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FDC" w:rsidRPr="00B6550B" w:rsidRDefault="0079581F" w:rsidP="00951E52">
      <w:r>
        <w:t xml:space="preserve"> </w:t>
      </w:r>
      <w:r w:rsidR="00107324">
        <w:t xml:space="preserve"> </w:t>
      </w:r>
      <w:r w:rsidR="00220FDC" w:rsidRPr="00B6550B">
        <w:t xml:space="preserve">  </w:t>
      </w:r>
    </w:p>
    <w:sdt>
      <w:sdtPr>
        <w:rPr>
          <w:caps/>
        </w:rPr>
        <w:id w:val="-727681425"/>
        <w:docPartObj>
          <w:docPartGallery w:val="Cover Pages"/>
          <w:docPartUnique/>
        </w:docPartObj>
      </w:sdtPr>
      <w:sdtEndPr>
        <w:rPr>
          <w:rFonts w:cs="Arial"/>
          <w:caps w:val="0"/>
          <w:color w:val="000000" w:themeColor="text1"/>
          <w:sz w:val="32"/>
          <w:szCs w:val="32"/>
        </w:rPr>
      </w:sdtEndPr>
      <w:sdtContent>
        <w:p w:rsidR="00534510" w:rsidRPr="00B6550B" w:rsidRDefault="00534510" w:rsidP="00951E52">
          <w:pPr>
            <w:rPr>
              <w:rFonts w:cs="Arial"/>
            </w:rPr>
          </w:pPr>
        </w:p>
        <w:p w:rsidR="00534510" w:rsidRDefault="008728E1" w:rsidP="00E1378E">
          <w:pPr>
            <w:jc w:val="center"/>
            <w:rPr>
              <w:rFonts w:ascii="Tahoma" w:hAnsi="Tahoma" w:cs="Tahoma"/>
              <w:sz w:val="44"/>
              <w:szCs w:val="44"/>
            </w:rPr>
          </w:pPr>
          <w:bookmarkStart w:id="0" w:name="_Toc442876630"/>
          <w:bookmarkStart w:id="1" w:name="_Toc442879942"/>
          <w:bookmarkStart w:id="2" w:name="_GoBack"/>
          <w:bookmarkEnd w:id="2"/>
          <w:r w:rsidRPr="00343EE9">
            <w:rPr>
              <w:rFonts w:ascii="Tahoma" w:hAnsi="Tahoma" w:cs="Tahoma"/>
              <w:sz w:val="44"/>
              <w:szCs w:val="44"/>
            </w:rPr>
            <w:t>Environmental Monitoring Report</w:t>
          </w:r>
          <w:bookmarkEnd w:id="0"/>
          <w:bookmarkEnd w:id="1"/>
        </w:p>
        <w:p w:rsidR="00283087" w:rsidRPr="00283087" w:rsidRDefault="007809AF" w:rsidP="00E1378E">
          <w:pPr>
            <w:jc w:val="center"/>
            <w:rPr>
              <w:rFonts w:ascii="Tahoma" w:hAnsi="Tahoma" w:cs="Tahoma"/>
              <w:sz w:val="36"/>
              <w:szCs w:val="36"/>
            </w:rPr>
          </w:pPr>
          <w:r>
            <w:rPr>
              <w:rFonts w:ascii="Tahoma" w:hAnsi="Tahoma" w:cs="Tahoma"/>
              <w:sz w:val="36"/>
              <w:szCs w:val="36"/>
            </w:rPr>
            <w:t>For</w:t>
          </w:r>
          <w:r w:rsidR="00283087">
            <w:rPr>
              <w:rFonts w:ascii="Tahoma" w:hAnsi="Tahoma" w:cs="Tahoma"/>
              <w:sz w:val="36"/>
              <w:szCs w:val="36"/>
            </w:rPr>
            <w:t xml:space="preserve"> </w:t>
          </w:r>
          <w:r w:rsidR="0037211C">
            <w:rPr>
              <w:rFonts w:ascii="Tahoma" w:hAnsi="Tahoma" w:cs="Tahoma"/>
              <w:sz w:val="36"/>
              <w:szCs w:val="36"/>
            </w:rPr>
            <w:t>2016</w:t>
          </w:r>
        </w:p>
        <w:p w:rsidR="008728E1" w:rsidRPr="007C4B37" w:rsidRDefault="008728E1" w:rsidP="007C4B37">
          <w:pPr>
            <w:pStyle w:val="Heading2"/>
          </w:pPr>
        </w:p>
        <w:p w:rsidR="00541018" w:rsidRDefault="00541018" w:rsidP="00127803">
          <w:pPr>
            <w:pBdr>
              <w:bottom w:val="single" w:sz="4" w:space="1" w:color="808080" w:themeColor="background1" w:themeShade="80"/>
            </w:pBdr>
            <w:jc w:val="center"/>
            <w:rPr>
              <w:rFonts w:ascii="Tahoma" w:hAnsi="Tahoma" w:cs="Tahoma"/>
              <w:sz w:val="32"/>
              <w:szCs w:val="32"/>
            </w:rPr>
          </w:pPr>
          <w:bookmarkStart w:id="3" w:name="_Toc442876631"/>
        </w:p>
        <w:p w:rsidR="00343EE9" w:rsidRPr="00343EE9" w:rsidRDefault="008728E1" w:rsidP="00737913">
          <w:pPr>
            <w:jc w:val="center"/>
            <w:rPr>
              <w:rFonts w:cs="Tahoma"/>
              <w:sz w:val="36"/>
              <w:szCs w:val="36"/>
            </w:rPr>
          </w:pPr>
          <w:r w:rsidRPr="00343EE9">
            <w:rPr>
              <w:rFonts w:cs="Tahoma"/>
              <w:sz w:val="36"/>
              <w:szCs w:val="36"/>
            </w:rPr>
            <w:t xml:space="preserve">Pilgrim, Seabrook, and Vermont Yankee </w:t>
          </w:r>
        </w:p>
        <w:p w:rsidR="00343EE9" w:rsidRPr="00343EE9" w:rsidRDefault="008728E1" w:rsidP="00737913">
          <w:pPr>
            <w:jc w:val="center"/>
            <w:rPr>
              <w:rFonts w:cs="Tahoma"/>
              <w:sz w:val="36"/>
              <w:szCs w:val="36"/>
            </w:rPr>
          </w:pPr>
          <w:r w:rsidRPr="00343EE9">
            <w:rPr>
              <w:rFonts w:cs="Tahoma"/>
              <w:sz w:val="36"/>
              <w:szCs w:val="36"/>
            </w:rPr>
            <w:t>Nuclear Power Station</w:t>
          </w:r>
          <w:bookmarkEnd w:id="3"/>
          <w:r w:rsidR="00343EE9" w:rsidRPr="00343EE9">
            <w:rPr>
              <w:rFonts w:cs="Tahoma"/>
              <w:sz w:val="36"/>
              <w:szCs w:val="36"/>
            </w:rPr>
            <w:t xml:space="preserve"> </w:t>
          </w:r>
          <w:bookmarkStart w:id="4" w:name="_Toc442876632"/>
        </w:p>
        <w:p w:rsidR="00F274F9" w:rsidRPr="00343EE9" w:rsidRDefault="008728E1" w:rsidP="00737913">
          <w:pPr>
            <w:jc w:val="center"/>
            <w:rPr>
              <w:rFonts w:cs="Tahoma"/>
              <w:sz w:val="32"/>
              <w:szCs w:val="32"/>
            </w:rPr>
          </w:pPr>
          <w:r w:rsidRPr="00343EE9">
            <w:rPr>
              <w:rFonts w:cs="Tahoma"/>
              <w:sz w:val="36"/>
              <w:szCs w:val="36"/>
            </w:rPr>
            <w:t>Emergency Planning Zones</w:t>
          </w:r>
          <w:bookmarkEnd w:id="4"/>
          <w:r w:rsidRPr="00343EE9">
            <w:rPr>
              <w:rFonts w:cs="Tahoma"/>
              <w:sz w:val="36"/>
              <w:szCs w:val="36"/>
            </w:rPr>
            <w:br/>
          </w:r>
        </w:p>
        <w:p w:rsidR="00534510" w:rsidRPr="007C4B37" w:rsidRDefault="00534510" w:rsidP="007C4B37">
          <w:pPr>
            <w:pStyle w:val="Heading2"/>
          </w:pPr>
        </w:p>
        <w:p w:rsidR="0031402F" w:rsidRDefault="0031402F" w:rsidP="00737913">
          <w:pPr>
            <w:jc w:val="center"/>
            <w:rPr>
              <w:rFonts w:cs="Arial"/>
              <w:b/>
              <w:sz w:val="28"/>
              <w:szCs w:val="28"/>
            </w:rPr>
          </w:pPr>
        </w:p>
        <w:p w:rsidR="00534510" w:rsidRPr="005D669B" w:rsidRDefault="005D669B" w:rsidP="00737913">
          <w:pPr>
            <w:jc w:val="center"/>
            <w:rPr>
              <w:rFonts w:cs="Tahoma"/>
              <w:sz w:val="24"/>
              <w:szCs w:val="24"/>
            </w:rPr>
          </w:pPr>
          <w:r w:rsidRPr="005D669B">
            <w:rPr>
              <w:rFonts w:cs="Tahoma"/>
              <w:sz w:val="24"/>
              <w:szCs w:val="24"/>
            </w:rPr>
            <w:t>P</w:t>
          </w:r>
          <w:r w:rsidR="00534510" w:rsidRPr="005D669B">
            <w:rPr>
              <w:rFonts w:cs="Tahoma"/>
              <w:sz w:val="24"/>
              <w:szCs w:val="24"/>
            </w:rPr>
            <w:t>repared by</w:t>
          </w:r>
          <w:r w:rsidR="007525A0" w:rsidRPr="005D669B">
            <w:rPr>
              <w:rFonts w:cs="Tahoma"/>
              <w:sz w:val="24"/>
              <w:szCs w:val="24"/>
            </w:rPr>
            <w:t>:</w:t>
          </w:r>
        </w:p>
        <w:p w:rsidR="00534510" w:rsidRPr="00343EE9" w:rsidRDefault="00534510" w:rsidP="00622F50">
          <w:pPr>
            <w:spacing w:after="0"/>
            <w:jc w:val="center"/>
            <w:rPr>
              <w:rFonts w:cs="Tahoma"/>
              <w:sz w:val="30"/>
              <w:szCs w:val="30"/>
            </w:rPr>
          </w:pPr>
          <w:r w:rsidRPr="00343EE9">
            <w:rPr>
              <w:rFonts w:cs="Tahoma"/>
              <w:sz w:val="30"/>
              <w:szCs w:val="30"/>
            </w:rPr>
            <w:t>Environmental Toxicology Program</w:t>
          </w:r>
        </w:p>
        <w:p w:rsidR="00534510" w:rsidRPr="00343EE9" w:rsidRDefault="00534510" w:rsidP="00622F50">
          <w:pPr>
            <w:spacing w:after="0"/>
            <w:jc w:val="center"/>
            <w:rPr>
              <w:rFonts w:cs="Tahoma"/>
              <w:sz w:val="30"/>
              <w:szCs w:val="30"/>
            </w:rPr>
          </w:pPr>
          <w:r w:rsidRPr="00343EE9">
            <w:rPr>
              <w:rFonts w:cs="Tahoma"/>
              <w:sz w:val="30"/>
              <w:szCs w:val="30"/>
            </w:rPr>
            <w:t>Bureau of Environmental Health</w:t>
          </w:r>
        </w:p>
        <w:p w:rsidR="00534510" w:rsidRPr="00343EE9" w:rsidRDefault="00534510" w:rsidP="00622F50">
          <w:pPr>
            <w:spacing w:after="0"/>
            <w:jc w:val="center"/>
            <w:rPr>
              <w:rFonts w:cs="Tahoma"/>
              <w:sz w:val="30"/>
              <w:szCs w:val="30"/>
            </w:rPr>
          </w:pPr>
          <w:r w:rsidRPr="00343EE9">
            <w:rPr>
              <w:rFonts w:cs="Tahoma"/>
              <w:sz w:val="30"/>
              <w:szCs w:val="30"/>
            </w:rPr>
            <w:t>Massachusetts Department of Public Health</w:t>
          </w:r>
        </w:p>
        <w:p w:rsidR="00534510" w:rsidRPr="00343EE9" w:rsidRDefault="00534510" w:rsidP="00622F50">
          <w:pPr>
            <w:spacing w:after="0"/>
            <w:jc w:val="center"/>
            <w:rPr>
              <w:rFonts w:cs="Tahoma"/>
              <w:sz w:val="30"/>
              <w:szCs w:val="30"/>
            </w:rPr>
          </w:pPr>
          <w:r w:rsidRPr="00343EE9">
            <w:rPr>
              <w:rFonts w:cs="Tahoma"/>
              <w:sz w:val="30"/>
              <w:szCs w:val="30"/>
            </w:rPr>
            <w:t>250 Washington Street</w:t>
          </w:r>
        </w:p>
        <w:p w:rsidR="00FA3986" w:rsidRPr="00343EE9" w:rsidRDefault="00534510" w:rsidP="00622F50">
          <w:pPr>
            <w:spacing w:after="0"/>
            <w:jc w:val="center"/>
            <w:rPr>
              <w:rFonts w:cs="Tahoma"/>
              <w:sz w:val="30"/>
              <w:szCs w:val="30"/>
            </w:rPr>
          </w:pPr>
          <w:r w:rsidRPr="00343EE9">
            <w:rPr>
              <w:rFonts w:cs="Tahoma"/>
              <w:sz w:val="30"/>
              <w:szCs w:val="30"/>
            </w:rPr>
            <w:t>Boston, Massachusetts 02108</w:t>
          </w:r>
        </w:p>
        <w:p w:rsidR="00622F50" w:rsidRDefault="00622F50" w:rsidP="003F5CEF">
          <w:pPr>
            <w:jc w:val="center"/>
            <w:rPr>
              <w:rFonts w:ascii="Tahoma" w:hAnsi="Tahoma" w:cs="Tahoma"/>
              <w:sz w:val="28"/>
              <w:szCs w:val="28"/>
            </w:rPr>
          </w:pPr>
        </w:p>
        <w:p w:rsidR="003F5CEF" w:rsidRDefault="003F5CEF" w:rsidP="003F5CEF">
          <w:pPr>
            <w:jc w:val="center"/>
            <w:rPr>
              <w:rFonts w:ascii="Tahoma" w:hAnsi="Tahoma" w:cs="Tahoma"/>
              <w:sz w:val="28"/>
              <w:szCs w:val="28"/>
            </w:rPr>
          </w:pPr>
        </w:p>
        <w:p w:rsidR="00C07AFB" w:rsidRDefault="009638BE" w:rsidP="003F5CEF">
          <w:pPr>
            <w:jc w:val="center"/>
            <w:rPr>
              <w:rFonts w:cs="Arial"/>
              <w:sz w:val="32"/>
            </w:rPr>
          </w:pPr>
          <w:r>
            <w:rPr>
              <w:rFonts w:cs="Arial"/>
              <w:sz w:val="32"/>
            </w:rPr>
            <w:t>July</w:t>
          </w:r>
          <w:r w:rsidR="00B67384">
            <w:rPr>
              <w:rFonts w:cs="Arial"/>
              <w:sz w:val="32"/>
            </w:rPr>
            <w:t xml:space="preserve"> 2018</w:t>
          </w:r>
          <w:r w:rsidR="00283087">
            <w:rPr>
              <w:rFonts w:cs="Arial"/>
              <w:sz w:val="32"/>
            </w:rPr>
            <w:t xml:space="preserve"> </w:t>
          </w:r>
        </w:p>
        <w:p w:rsidR="001E5B79" w:rsidRDefault="001E5B79">
          <w:pPr>
            <w:rPr>
              <w:rFonts w:cs="Arial"/>
              <w:sz w:val="32"/>
            </w:rPr>
          </w:pPr>
          <w:r>
            <w:rPr>
              <w:rFonts w:cs="Arial"/>
              <w:sz w:val="32"/>
            </w:rPr>
            <w:br w:type="page"/>
          </w:r>
        </w:p>
        <w:p w:rsidR="00B67384" w:rsidRDefault="00B67384" w:rsidP="00B67384">
          <w:pPr>
            <w:pStyle w:val="TOC1"/>
          </w:pPr>
        </w:p>
        <w:p w:rsidR="003F5CEF" w:rsidRPr="003F5CEF" w:rsidRDefault="003F5CEF" w:rsidP="00B67384">
          <w:pPr>
            <w:pStyle w:val="TOC1"/>
            <w:rPr>
              <w:rFonts w:eastAsiaTheme="minorEastAsia" w:cstheme="minorBidi"/>
              <w:noProof/>
            </w:rPr>
          </w:pPr>
          <w:r w:rsidRPr="003F5CEF">
            <w:fldChar w:fldCharType="begin"/>
          </w:r>
          <w:r w:rsidRPr="003F5CEF">
            <w:instrText xml:space="preserve"> TOC \o "1-4" \h \z \u </w:instrText>
          </w:r>
          <w:r w:rsidRPr="003F5CEF">
            <w:fldChar w:fldCharType="separate"/>
          </w:r>
          <w:hyperlink w:anchor="_Toc503452841" w:history="1">
            <w:r w:rsidRPr="003F5CEF">
              <w:rPr>
                <w:rStyle w:val="Hyperlink"/>
                <w:noProof/>
                <w:sz w:val="24"/>
                <w:szCs w:val="24"/>
              </w:rPr>
              <w:t>Executive Summary</w:t>
            </w:r>
            <w:r w:rsidRPr="003F5CEF">
              <w:rPr>
                <w:noProof/>
                <w:webHidden/>
              </w:rPr>
              <w:tab/>
            </w:r>
            <w:r w:rsidRPr="00B67384">
              <w:rPr>
                <w:noProof/>
                <w:webHidden/>
                <w:sz w:val="24"/>
              </w:rPr>
              <w:fldChar w:fldCharType="begin"/>
            </w:r>
            <w:r w:rsidRPr="00B67384">
              <w:rPr>
                <w:noProof/>
                <w:webHidden/>
                <w:sz w:val="24"/>
              </w:rPr>
              <w:instrText xml:space="preserve"> PAGEREF _Toc503452841 \h </w:instrText>
            </w:r>
            <w:r w:rsidRPr="00B67384">
              <w:rPr>
                <w:noProof/>
                <w:webHidden/>
                <w:sz w:val="24"/>
              </w:rPr>
            </w:r>
            <w:r w:rsidRPr="00B67384">
              <w:rPr>
                <w:noProof/>
                <w:webHidden/>
                <w:sz w:val="24"/>
              </w:rPr>
              <w:fldChar w:fldCharType="separate"/>
            </w:r>
            <w:r w:rsidR="004629B2">
              <w:rPr>
                <w:noProof/>
                <w:webHidden/>
                <w:sz w:val="24"/>
              </w:rPr>
              <w:t>1</w:t>
            </w:r>
            <w:r w:rsidRPr="00B67384">
              <w:rPr>
                <w:noProof/>
                <w:webHidden/>
                <w:sz w:val="24"/>
              </w:rPr>
              <w:fldChar w:fldCharType="end"/>
            </w:r>
          </w:hyperlink>
        </w:p>
        <w:p w:rsidR="003F5CEF" w:rsidRPr="003F5CEF" w:rsidRDefault="00CE6A28" w:rsidP="00B67384">
          <w:pPr>
            <w:pStyle w:val="TOC1"/>
            <w:rPr>
              <w:rFonts w:eastAsiaTheme="minorEastAsia" w:cstheme="minorBidi"/>
              <w:noProof/>
            </w:rPr>
          </w:pPr>
          <w:hyperlink w:anchor="_Toc503452842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>1.</w:t>
            </w:r>
            <w:r w:rsidR="003F5CEF" w:rsidRPr="003F5CEF">
              <w:rPr>
                <w:rFonts w:eastAsiaTheme="minorEastAsia" w:cstheme="minorBidi"/>
                <w:noProof/>
              </w:rPr>
              <w:tab/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>Introduction</w:t>
            </w:r>
            <w:r w:rsidR="003F5CEF" w:rsidRPr="003F5CEF">
              <w:rPr>
                <w:noProof/>
                <w:webHidden/>
              </w:rPr>
              <w:tab/>
            </w:r>
            <w:r w:rsidR="003F5CEF" w:rsidRPr="00B67384">
              <w:rPr>
                <w:noProof/>
                <w:webHidden/>
                <w:sz w:val="24"/>
              </w:rPr>
              <w:fldChar w:fldCharType="begin"/>
            </w:r>
            <w:r w:rsidR="003F5CEF" w:rsidRPr="00B67384">
              <w:rPr>
                <w:noProof/>
                <w:webHidden/>
                <w:sz w:val="24"/>
              </w:rPr>
              <w:instrText xml:space="preserve"> PAGEREF _Toc503452842 \h </w:instrText>
            </w:r>
            <w:r w:rsidR="003F5CEF" w:rsidRPr="00B67384">
              <w:rPr>
                <w:noProof/>
                <w:webHidden/>
                <w:sz w:val="24"/>
              </w:rPr>
            </w:r>
            <w:r w:rsidR="003F5CEF" w:rsidRPr="00B67384">
              <w:rPr>
                <w:noProof/>
                <w:webHidden/>
                <w:sz w:val="24"/>
              </w:rPr>
              <w:fldChar w:fldCharType="separate"/>
            </w:r>
            <w:r w:rsidR="004629B2">
              <w:rPr>
                <w:noProof/>
                <w:webHidden/>
                <w:sz w:val="24"/>
              </w:rPr>
              <w:t>2</w:t>
            </w:r>
            <w:r w:rsidR="003F5CEF" w:rsidRPr="00B67384">
              <w:rPr>
                <w:noProof/>
                <w:webHidden/>
                <w:sz w:val="24"/>
              </w:rPr>
              <w:fldChar w:fldCharType="end"/>
            </w:r>
          </w:hyperlink>
        </w:p>
        <w:p w:rsidR="003F5CEF" w:rsidRPr="003F5CEF" w:rsidRDefault="00CE6A28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503452843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>Environmental Radiation</w:t>
            </w:r>
            <w:r w:rsidR="003F5CEF" w:rsidRPr="003F5CEF">
              <w:rPr>
                <w:noProof/>
                <w:webHidden/>
                <w:sz w:val="24"/>
                <w:szCs w:val="24"/>
              </w:rPr>
              <w:tab/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begin"/>
            </w:r>
            <w:r w:rsidR="003F5CEF" w:rsidRPr="003F5CEF">
              <w:rPr>
                <w:noProof/>
                <w:webHidden/>
                <w:sz w:val="24"/>
                <w:szCs w:val="24"/>
              </w:rPr>
              <w:instrText xml:space="preserve"> PAGEREF _Toc503452843 \h </w:instrText>
            </w:r>
            <w:r w:rsidR="003F5CEF" w:rsidRPr="003F5CEF">
              <w:rPr>
                <w:noProof/>
                <w:webHidden/>
                <w:sz w:val="24"/>
                <w:szCs w:val="24"/>
              </w:rPr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629B2">
              <w:rPr>
                <w:noProof/>
                <w:webHidden/>
                <w:sz w:val="24"/>
                <w:szCs w:val="24"/>
              </w:rPr>
              <w:t>3</w:t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5CEF" w:rsidRPr="003F5CEF" w:rsidRDefault="00CE6A28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503452845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>Laboratory Methods</w:t>
            </w:r>
            <w:r w:rsidR="003F5CEF" w:rsidRPr="003F5CEF">
              <w:rPr>
                <w:noProof/>
                <w:webHidden/>
                <w:sz w:val="24"/>
                <w:szCs w:val="24"/>
              </w:rPr>
              <w:tab/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begin"/>
            </w:r>
            <w:r w:rsidR="003F5CEF" w:rsidRPr="003F5CEF">
              <w:rPr>
                <w:noProof/>
                <w:webHidden/>
                <w:sz w:val="24"/>
                <w:szCs w:val="24"/>
              </w:rPr>
              <w:instrText xml:space="preserve"> PAGEREF _Toc503452845 \h </w:instrText>
            </w:r>
            <w:r w:rsidR="003F5CEF" w:rsidRPr="003F5CEF">
              <w:rPr>
                <w:noProof/>
                <w:webHidden/>
                <w:sz w:val="24"/>
                <w:szCs w:val="24"/>
              </w:rPr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629B2">
              <w:rPr>
                <w:noProof/>
                <w:webHidden/>
                <w:sz w:val="24"/>
                <w:szCs w:val="24"/>
              </w:rPr>
              <w:t>4</w:t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5CEF" w:rsidRPr="003F5CEF" w:rsidRDefault="00CE6A28" w:rsidP="00B67384">
          <w:pPr>
            <w:pStyle w:val="TOC1"/>
            <w:rPr>
              <w:rFonts w:eastAsiaTheme="minorEastAsia" w:cstheme="minorBidi"/>
              <w:noProof/>
            </w:rPr>
          </w:pPr>
          <w:hyperlink w:anchor="_Toc503452846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>2.</w:t>
            </w:r>
            <w:r w:rsidR="003F5CEF" w:rsidRPr="003F5CEF">
              <w:rPr>
                <w:rFonts w:eastAsiaTheme="minorEastAsia" w:cstheme="minorBidi"/>
                <w:noProof/>
              </w:rPr>
              <w:tab/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>Environmental monitoring and Sampling</w:t>
            </w:r>
            <w:r w:rsidR="003F5CEF" w:rsidRPr="003F5CEF">
              <w:rPr>
                <w:noProof/>
                <w:webHidden/>
              </w:rPr>
              <w:tab/>
            </w:r>
            <w:r w:rsidR="003F5CEF" w:rsidRPr="00B67384">
              <w:rPr>
                <w:noProof/>
                <w:webHidden/>
                <w:sz w:val="24"/>
              </w:rPr>
              <w:fldChar w:fldCharType="begin"/>
            </w:r>
            <w:r w:rsidR="003F5CEF" w:rsidRPr="00B67384">
              <w:rPr>
                <w:noProof/>
                <w:webHidden/>
                <w:sz w:val="24"/>
              </w:rPr>
              <w:instrText xml:space="preserve"> PAGEREF _Toc503452846 \h </w:instrText>
            </w:r>
            <w:r w:rsidR="003F5CEF" w:rsidRPr="00B67384">
              <w:rPr>
                <w:noProof/>
                <w:webHidden/>
                <w:sz w:val="24"/>
              </w:rPr>
            </w:r>
            <w:r w:rsidR="003F5CEF" w:rsidRPr="00B67384">
              <w:rPr>
                <w:noProof/>
                <w:webHidden/>
                <w:sz w:val="24"/>
              </w:rPr>
              <w:fldChar w:fldCharType="separate"/>
            </w:r>
            <w:r w:rsidR="004629B2">
              <w:rPr>
                <w:noProof/>
                <w:webHidden/>
                <w:sz w:val="24"/>
              </w:rPr>
              <w:t>6</w:t>
            </w:r>
            <w:r w:rsidR="003F5CEF" w:rsidRPr="00B67384">
              <w:rPr>
                <w:noProof/>
                <w:webHidden/>
                <w:sz w:val="24"/>
              </w:rPr>
              <w:fldChar w:fldCharType="end"/>
            </w:r>
          </w:hyperlink>
        </w:p>
        <w:p w:rsidR="003F5CEF" w:rsidRPr="003F5CEF" w:rsidRDefault="00CE6A28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503452847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>A.</w:t>
            </w:r>
            <w:r w:rsidR="003F5CEF" w:rsidRPr="003F5CEF">
              <w:rPr>
                <w:rFonts w:eastAsiaTheme="minorEastAsia" w:cstheme="minorBidi"/>
                <w:smallCaps w:val="0"/>
                <w:noProof/>
                <w:sz w:val="24"/>
                <w:szCs w:val="24"/>
              </w:rPr>
              <w:tab/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>Pilgrim Nuclear Power Station</w:t>
            </w:r>
            <w:r w:rsidR="003F5CEF" w:rsidRPr="003F5CEF">
              <w:rPr>
                <w:noProof/>
                <w:webHidden/>
                <w:sz w:val="24"/>
                <w:szCs w:val="24"/>
              </w:rPr>
              <w:tab/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begin"/>
            </w:r>
            <w:r w:rsidR="003F5CEF" w:rsidRPr="003F5CEF">
              <w:rPr>
                <w:noProof/>
                <w:webHidden/>
                <w:sz w:val="24"/>
                <w:szCs w:val="24"/>
              </w:rPr>
              <w:instrText xml:space="preserve"> PAGEREF _Toc503452847 \h </w:instrText>
            </w:r>
            <w:r w:rsidR="003F5CEF" w:rsidRPr="003F5CEF">
              <w:rPr>
                <w:noProof/>
                <w:webHidden/>
                <w:sz w:val="24"/>
                <w:szCs w:val="24"/>
              </w:rPr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629B2">
              <w:rPr>
                <w:noProof/>
                <w:webHidden/>
                <w:sz w:val="24"/>
                <w:szCs w:val="24"/>
              </w:rPr>
              <w:t>6</w:t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5CEF" w:rsidRPr="003F5CEF" w:rsidRDefault="00CE6A28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503452857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>B.</w:t>
            </w:r>
            <w:r w:rsidR="003F5CEF" w:rsidRPr="003F5CEF">
              <w:rPr>
                <w:rFonts w:eastAsiaTheme="minorEastAsia" w:cstheme="minorBidi"/>
                <w:smallCaps w:val="0"/>
                <w:noProof/>
                <w:sz w:val="24"/>
                <w:szCs w:val="24"/>
              </w:rPr>
              <w:tab/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>Seabrook Nuclear Power Station</w:t>
            </w:r>
            <w:r w:rsidR="003F5CEF" w:rsidRPr="003F5CEF">
              <w:rPr>
                <w:noProof/>
                <w:webHidden/>
                <w:sz w:val="24"/>
                <w:szCs w:val="24"/>
              </w:rPr>
              <w:tab/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begin"/>
            </w:r>
            <w:r w:rsidR="003F5CEF" w:rsidRPr="003F5CEF">
              <w:rPr>
                <w:noProof/>
                <w:webHidden/>
                <w:sz w:val="24"/>
                <w:szCs w:val="24"/>
              </w:rPr>
              <w:instrText xml:space="preserve"> PAGEREF _Toc503452857 \h </w:instrText>
            </w:r>
            <w:r w:rsidR="003F5CEF" w:rsidRPr="003F5CEF">
              <w:rPr>
                <w:noProof/>
                <w:webHidden/>
                <w:sz w:val="24"/>
                <w:szCs w:val="24"/>
              </w:rPr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629B2">
              <w:rPr>
                <w:noProof/>
                <w:webHidden/>
                <w:sz w:val="24"/>
                <w:szCs w:val="24"/>
              </w:rPr>
              <w:t>10</w:t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5CEF" w:rsidRPr="003F5CEF" w:rsidRDefault="00CE6A28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503452866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>C.</w:t>
            </w:r>
            <w:r w:rsidR="003F5CEF" w:rsidRPr="003F5CEF">
              <w:rPr>
                <w:rFonts w:eastAsiaTheme="minorEastAsia" w:cstheme="minorBidi"/>
                <w:smallCaps w:val="0"/>
                <w:noProof/>
                <w:sz w:val="24"/>
                <w:szCs w:val="24"/>
              </w:rPr>
              <w:tab/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>Vermont Yankee Nuclear Power Station</w:t>
            </w:r>
            <w:r w:rsidR="003F5CEF" w:rsidRPr="003F5CEF">
              <w:rPr>
                <w:noProof/>
                <w:webHidden/>
                <w:sz w:val="24"/>
                <w:szCs w:val="24"/>
              </w:rPr>
              <w:tab/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begin"/>
            </w:r>
            <w:r w:rsidR="003F5CEF" w:rsidRPr="003F5CEF">
              <w:rPr>
                <w:noProof/>
                <w:webHidden/>
                <w:sz w:val="24"/>
                <w:szCs w:val="24"/>
              </w:rPr>
              <w:instrText xml:space="preserve"> PAGEREF _Toc503452866 \h </w:instrText>
            </w:r>
            <w:r w:rsidR="003F5CEF" w:rsidRPr="003F5CEF">
              <w:rPr>
                <w:noProof/>
                <w:webHidden/>
                <w:sz w:val="24"/>
                <w:szCs w:val="24"/>
              </w:rPr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629B2">
              <w:rPr>
                <w:noProof/>
                <w:webHidden/>
                <w:sz w:val="24"/>
                <w:szCs w:val="24"/>
              </w:rPr>
              <w:t>12</w:t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5CEF" w:rsidRPr="003F5CEF" w:rsidRDefault="00CE6A28" w:rsidP="00B67384">
          <w:pPr>
            <w:pStyle w:val="TOC1"/>
            <w:rPr>
              <w:rFonts w:eastAsiaTheme="minorEastAsia" w:cstheme="minorBidi"/>
              <w:noProof/>
            </w:rPr>
          </w:pPr>
          <w:hyperlink w:anchor="_Toc503452872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>3.</w:t>
            </w:r>
            <w:r w:rsidR="003F5CEF" w:rsidRPr="003F5CEF">
              <w:rPr>
                <w:rFonts w:eastAsiaTheme="minorEastAsia" w:cstheme="minorBidi"/>
                <w:noProof/>
              </w:rPr>
              <w:tab/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>2016 Environmental Monitoring Results</w:t>
            </w:r>
            <w:r w:rsidR="003F5CEF" w:rsidRPr="003F5CEF">
              <w:rPr>
                <w:noProof/>
                <w:webHidden/>
              </w:rPr>
              <w:tab/>
            </w:r>
            <w:r w:rsidR="003F5CEF" w:rsidRPr="00E84A8B">
              <w:rPr>
                <w:noProof/>
                <w:webHidden/>
                <w:sz w:val="24"/>
              </w:rPr>
              <w:fldChar w:fldCharType="begin"/>
            </w:r>
            <w:r w:rsidR="003F5CEF" w:rsidRPr="00E84A8B">
              <w:rPr>
                <w:noProof/>
                <w:webHidden/>
                <w:sz w:val="24"/>
              </w:rPr>
              <w:instrText xml:space="preserve"> PAGEREF _Toc503452872 \h </w:instrText>
            </w:r>
            <w:r w:rsidR="003F5CEF" w:rsidRPr="00E84A8B">
              <w:rPr>
                <w:noProof/>
                <w:webHidden/>
                <w:sz w:val="24"/>
              </w:rPr>
            </w:r>
            <w:r w:rsidR="003F5CEF" w:rsidRPr="00E84A8B">
              <w:rPr>
                <w:noProof/>
                <w:webHidden/>
                <w:sz w:val="24"/>
              </w:rPr>
              <w:fldChar w:fldCharType="separate"/>
            </w:r>
            <w:r w:rsidR="004629B2">
              <w:rPr>
                <w:noProof/>
                <w:webHidden/>
                <w:sz w:val="24"/>
              </w:rPr>
              <w:t>14</w:t>
            </w:r>
            <w:r w:rsidR="003F5CEF" w:rsidRPr="00E84A8B">
              <w:rPr>
                <w:noProof/>
                <w:webHidden/>
                <w:sz w:val="24"/>
              </w:rPr>
              <w:fldChar w:fldCharType="end"/>
            </w:r>
          </w:hyperlink>
        </w:p>
        <w:p w:rsidR="003F5CEF" w:rsidRPr="003F5CEF" w:rsidRDefault="00CE6A28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503452873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>A.</w:t>
            </w:r>
            <w:r w:rsidR="003F5CEF" w:rsidRPr="003F5CEF">
              <w:rPr>
                <w:rFonts w:eastAsiaTheme="minorEastAsia" w:cstheme="minorBidi"/>
                <w:smallCaps w:val="0"/>
                <w:noProof/>
                <w:sz w:val="24"/>
                <w:szCs w:val="24"/>
              </w:rPr>
              <w:tab/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>Pilgrim Nuclear Power Station</w:t>
            </w:r>
            <w:r w:rsidR="003F5CEF" w:rsidRPr="003F5CEF">
              <w:rPr>
                <w:noProof/>
                <w:webHidden/>
                <w:sz w:val="24"/>
                <w:szCs w:val="24"/>
              </w:rPr>
              <w:tab/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begin"/>
            </w:r>
            <w:r w:rsidR="003F5CEF" w:rsidRPr="003F5CEF">
              <w:rPr>
                <w:noProof/>
                <w:webHidden/>
                <w:sz w:val="24"/>
                <w:szCs w:val="24"/>
              </w:rPr>
              <w:instrText xml:space="preserve"> PAGEREF _Toc503452873 \h </w:instrText>
            </w:r>
            <w:r w:rsidR="003F5CEF" w:rsidRPr="003F5CEF">
              <w:rPr>
                <w:noProof/>
                <w:webHidden/>
                <w:sz w:val="24"/>
                <w:szCs w:val="24"/>
              </w:rPr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629B2">
              <w:rPr>
                <w:noProof/>
                <w:webHidden/>
                <w:sz w:val="24"/>
                <w:szCs w:val="24"/>
              </w:rPr>
              <w:t>14</w:t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5CEF" w:rsidRPr="003F5CEF" w:rsidRDefault="00CE6A28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503452874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>B.</w:t>
            </w:r>
            <w:r w:rsidR="003F5CEF" w:rsidRPr="003F5CEF">
              <w:rPr>
                <w:rFonts w:eastAsiaTheme="minorEastAsia" w:cstheme="minorBidi"/>
                <w:smallCaps w:val="0"/>
                <w:noProof/>
                <w:sz w:val="24"/>
                <w:szCs w:val="24"/>
              </w:rPr>
              <w:tab/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>Seabrook Nuclear Power Station</w:t>
            </w:r>
            <w:r w:rsidR="003F5CEF" w:rsidRPr="003F5CEF">
              <w:rPr>
                <w:noProof/>
                <w:webHidden/>
                <w:sz w:val="24"/>
                <w:szCs w:val="24"/>
              </w:rPr>
              <w:tab/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begin"/>
            </w:r>
            <w:r w:rsidR="003F5CEF" w:rsidRPr="003F5CEF">
              <w:rPr>
                <w:noProof/>
                <w:webHidden/>
                <w:sz w:val="24"/>
                <w:szCs w:val="24"/>
              </w:rPr>
              <w:instrText xml:space="preserve"> PAGEREF _Toc503452874 \h </w:instrText>
            </w:r>
            <w:r w:rsidR="003F5CEF" w:rsidRPr="003F5CEF">
              <w:rPr>
                <w:noProof/>
                <w:webHidden/>
                <w:sz w:val="24"/>
                <w:szCs w:val="24"/>
              </w:rPr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629B2">
              <w:rPr>
                <w:noProof/>
                <w:webHidden/>
                <w:sz w:val="24"/>
                <w:szCs w:val="24"/>
              </w:rPr>
              <w:t>15</w:t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5CEF" w:rsidRPr="003F5CEF" w:rsidRDefault="00CE6A28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503452875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>C.</w:t>
            </w:r>
            <w:r w:rsidR="003F5CEF" w:rsidRPr="003F5CEF">
              <w:rPr>
                <w:rFonts w:eastAsiaTheme="minorEastAsia" w:cstheme="minorBidi"/>
                <w:smallCaps w:val="0"/>
                <w:noProof/>
                <w:sz w:val="24"/>
                <w:szCs w:val="24"/>
              </w:rPr>
              <w:tab/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>Vermont Yankee Nuclear Power Station</w:t>
            </w:r>
            <w:r w:rsidR="003F5CEF" w:rsidRPr="003F5CEF">
              <w:rPr>
                <w:noProof/>
                <w:webHidden/>
                <w:sz w:val="24"/>
                <w:szCs w:val="24"/>
              </w:rPr>
              <w:tab/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begin"/>
            </w:r>
            <w:r w:rsidR="003F5CEF" w:rsidRPr="003F5CEF">
              <w:rPr>
                <w:noProof/>
                <w:webHidden/>
                <w:sz w:val="24"/>
                <w:szCs w:val="24"/>
              </w:rPr>
              <w:instrText xml:space="preserve"> PAGEREF _Toc503452875 \h </w:instrText>
            </w:r>
            <w:r w:rsidR="003F5CEF" w:rsidRPr="003F5CEF">
              <w:rPr>
                <w:noProof/>
                <w:webHidden/>
                <w:sz w:val="24"/>
                <w:szCs w:val="24"/>
              </w:rPr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629B2">
              <w:rPr>
                <w:noProof/>
                <w:webHidden/>
                <w:sz w:val="24"/>
                <w:szCs w:val="24"/>
              </w:rPr>
              <w:t>16</w:t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5CEF" w:rsidRPr="003F5CEF" w:rsidRDefault="00CE6A28" w:rsidP="00B67384">
          <w:pPr>
            <w:pStyle w:val="TOC1"/>
            <w:rPr>
              <w:rFonts w:eastAsiaTheme="minorEastAsia" w:cstheme="minorBidi"/>
              <w:noProof/>
            </w:rPr>
          </w:pPr>
          <w:hyperlink w:anchor="_Toc503452876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>D.</w:t>
            </w:r>
            <w:r w:rsidR="003F5CEF" w:rsidRPr="003F5CEF">
              <w:rPr>
                <w:rFonts w:eastAsiaTheme="minorEastAsia" w:cstheme="minorBidi"/>
                <w:noProof/>
              </w:rPr>
              <w:tab/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>References</w:t>
            </w:r>
            <w:r w:rsidR="003F5CEF" w:rsidRPr="003F5CEF">
              <w:rPr>
                <w:noProof/>
                <w:webHidden/>
              </w:rPr>
              <w:tab/>
            </w:r>
            <w:r w:rsidR="003F5CEF" w:rsidRPr="00B67384">
              <w:rPr>
                <w:noProof/>
                <w:webHidden/>
                <w:sz w:val="24"/>
              </w:rPr>
              <w:fldChar w:fldCharType="begin"/>
            </w:r>
            <w:r w:rsidR="003F5CEF" w:rsidRPr="00B67384">
              <w:rPr>
                <w:noProof/>
                <w:webHidden/>
                <w:sz w:val="24"/>
              </w:rPr>
              <w:instrText xml:space="preserve"> PAGEREF _Toc503452876 \h </w:instrText>
            </w:r>
            <w:r w:rsidR="003F5CEF" w:rsidRPr="00B67384">
              <w:rPr>
                <w:noProof/>
                <w:webHidden/>
                <w:sz w:val="24"/>
              </w:rPr>
            </w:r>
            <w:r w:rsidR="003F5CEF" w:rsidRPr="00B67384">
              <w:rPr>
                <w:noProof/>
                <w:webHidden/>
                <w:sz w:val="24"/>
              </w:rPr>
              <w:fldChar w:fldCharType="separate"/>
            </w:r>
            <w:r w:rsidR="004629B2">
              <w:rPr>
                <w:noProof/>
                <w:webHidden/>
                <w:sz w:val="24"/>
              </w:rPr>
              <w:t>17</w:t>
            </w:r>
            <w:r w:rsidR="003F5CEF" w:rsidRPr="00B67384">
              <w:rPr>
                <w:noProof/>
                <w:webHidden/>
                <w:sz w:val="24"/>
              </w:rPr>
              <w:fldChar w:fldCharType="end"/>
            </w:r>
          </w:hyperlink>
        </w:p>
        <w:p w:rsidR="003F5CEF" w:rsidRPr="003F5CEF" w:rsidRDefault="00CE6A28" w:rsidP="00B67384">
          <w:pPr>
            <w:pStyle w:val="TOC1"/>
            <w:rPr>
              <w:rFonts w:eastAsiaTheme="minorEastAsia" w:cstheme="minorBidi"/>
              <w:noProof/>
            </w:rPr>
          </w:pPr>
          <w:hyperlink w:anchor="_Toc503452877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>E.</w:t>
            </w:r>
            <w:r w:rsidR="003F5CEF" w:rsidRPr="003F5CEF">
              <w:rPr>
                <w:rFonts w:eastAsiaTheme="minorEastAsia" w:cstheme="minorBidi"/>
                <w:noProof/>
              </w:rPr>
              <w:tab/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>Tables</w:t>
            </w:r>
            <w:r w:rsidR="003F5CEF" w:rsidRPr="003F5CEF">
              <w:rPr>
                <w:noProof/>
                <w:webHidden/>
              </w:rPr>
              <w:tab/>
            </w:r>
            <w:r w:rsidR="003F5CEF" w:rsidRPr="00B67384">
              <w:rPr>
                <w:noProof/>
                <w:webHidden/>
                <w:sz w:val="24"/>
              </w:rPr>
              <w:fldChar w:fldCharType="begin"/>
            </w:r>
            <w:r w:rsidR="003F5CEF" w:rsidRPr="00B67384">
              <w:rPr>
                <w:noProof/>
                <w:webHidden/>
                <w:sz w:val="24"/>
              </w:rPr>
              <w:instrText xml:space="preserve"> PAGEREF _Toc503452877 \h </w:instrText>
            </w:r>
            <w:r w:rsidR="003F5CEF" w:rsidRPr="00B67384">
              <w:rPr>
                <w:noProof/>
                <w:webHidden/>
                <w:sz w:val="24"/>
              </w:rPr>
            </w:r>
            <w:r w:rsidR="003F5CEF" w:rsidRPr="00B67384">
              <w:rPr>
                <w:noProof/>
                <w:webHidden/>
                <w:sz w:val="24"/>
              </w:rPr>
              <w:fldChar w:fldCharType="separate"/>
            </w:r>
            <w:r w:rsidR="004629B2">
              <w:rPr>
                <w:noProof/>
                <w:webHidden/>
                <w:sz w:val="24"/>
              </w:rPr>
              <w:t>18</w:t>
            </w:r>
            <w:r w:rsidR="003F5CEF" w:rsidRPr="00B67384">
              <w:rPr>
                <w:noProof/>
                <w:webHidden/>
                <w:sz w:val="24"/>
              </w:rPr>
              <w:fldChar w:fldCharType="end"/>
            </w:r>
          </w:hyperlink>
        </w:p>
        <w:p w:rsidR="003F5CEF" w:rsidRPr="003F5CEF" w:rsidRDefault="00CE6A28" w:rsidP="008C7A9C">
          <w:pPr>
            <w:pStyle w:val="TOC4"/>
            <w:rPr>
              <w:rFonts w:eastAsiaTheme="minorEastAsia" w:cstheme="minorBidi"/>
              <w:noProof/>
            </w:rPr>
          </w:pPr>
          <w:hyperlink w:anchor="_Toc503452878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 xml:space="preserve">Table 1. </w:t>
            </w:r>
            <w:r w:rsidR="00E84A8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 xml:space="preserve">Pilgrim Nuclear Power Station  – </w:t>
            </w:r>
            <w:r w:rsidR="003F5CEF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>Liquid Matrices</w:t>
            </w:r>
            <w:r w:rsidR="003F5CEF" w:rsidRPr="003F5CEF">
              <w:rPr>
                <w:noProof/>
                <w:webHidden/>
              </w:rPr>
              <w:tab/>
            </w:r>
            <w:r w:rsidR="003F5CEF">
              <w:rPr>
                <w:noProof/>
                <w:webHidden/>
              </w:rPr>
              <w:t xml:space="preserve"> </w:t>
            </w:r>
            <w:r w:rsidR="00B67384">
              <w:rPr>
                <w:noProof/>
                <w:webHidden/>
              </w:rPr>
              <w:t xml:space="preserve">                                               </w:t>
            </w:r>
            <w:r w:rsidR="003F5CEF" w:rsidRPr="00B67384">
              <w:rPr>
                <w:noProof/>
                <w:webHidden/>
              </w:rPr>
              <w:fldChar w:fldCharType="begin"/>
            </w:r>
            <w:r w:rsidR="003F5CEF" w:rsidRPr="00B67384">
              <w:rPr>
                <w:noProof/>
                <w:webHidden/>
              </w:rPr>
              <w:instrText xml:space="preserve"> PAGEREF _Toc503452878 \h </w:instrText>
            </w:r>
            <w:r w:rsidR="003F5CEF" w:rsidRPr="00B67384">
              <w:rPr>
                <w:noProof/>
                <w:webHidden/>
              </w:rPr>
            </w:r>
            <w:r w:rsidR="003F5CEF" w:rsidRPr="00B67384">
              <w:rPr>
                <w:noProof/>
                <w:webHidden/>
              </w:rPr>
              <w:fldChar w:fldCharType="separate"/>
            </w:r>
            <w:r w:rsidR="004629B2">
              <w:rPr>
                <w:noProof/>
                <w:webHidden/>
              </w:rPr>
              <w:t>19</w:t>
            </w:r>
            <w:r w:rsidR="003F5CEF" w:rsidRPr="00B67384">
              <w:rPr>
                <w:noProof/>
                <w:webHidden/>
              </w:rPr>
              <w:fldChar w:fldCharType="end"/>
            </w:r>
          </w:hyperlink>
        </w:p>
        <w:p w:rsidR="003F5CEF" w:rsidRPr="003F5CEF" w:rsidRDefault="00CE6A28" w:rsidP="008C7A9C">
          <w:pPr>
            <w:pStyle w:val="TOC4"/>
            <w:rPr>
              <w:rFonts w:eastAsiaTheme="minorEastAsia" w:cstheme="minorBidi"/>
              <w:noProof/>
            </w:rPr>
          </w:pPr>
          <w:hyperlink w:anchor="_Toc503452879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 xml:space="preserve">Table 2. </w:t>
            </w:r>
            <w:r w:rsidR="00E84A8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 xml:space="preserve">Pilgrim Nuclear Power Station  – </w:t>
            </w:r>
            <w:r w:rsidR="003F5CEF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>Solid matrices</w:t>
            </w:r>
            <w:r w:rsidR="003F5CEF" w:rsidRPr="003F5CEF">
              <w:rPr>
                <w:noProof/>
                <w:webHidden/>
              </w:rPr>
              <w:tab/>
            </w:r>
            <w:r w:rsidR="00B67384">
              <w:rPr>
                <w:noProof/>
                <w:webHidden/>
              </w:rPr>
              <w:t xml:space="preserve">                                               </w:t>
            </w:r>
            <w:r w:rsidR="003F5CEF">
              <w:rPr>
                <w:noProof/>
                <w:webHidden/>
              </w:rPr>
              <w:t xml:space="preserve"> </w:t>
            </w:r>
            <w:r w:rsidR="003F5CEF" w:rsidRPr="00E84A8B">
              <w:rPr>
                <w:noProof/>
                <w:webHidden/>
              </w:rPr>
              <w:fldChar w:fldCharType="begin"/>
            </w:r>
            <w:r w:rsidR="003F5CEF" w:rsidRPr="00E84A8B">
              <w:rPr>
                <w:noProof/>
                <w:webHidden/>
              </w:rPr>
              <w:instrText xml:space="preserve"> PAGEREF _Toc503452879 \h </w:instrText>
            </w:r>
            <w:r w:rsidR="003F5CEF" w:rsidRPr="00E84A8B">
              <w:rPr>
                <w:noProof/>
                <w:webHidden/>
              </w:rPr>
            </w:r>
            <w:r w:rsidR="003F5CEF" w:rsidRPr="00E84A8B">
              <w:rPr>
                <w:noProof/>
                <w:webHidden/>
              </w:rPr>
              <w:fldChar w:fldCharType="separate"/>
            </w:r>
            <w:r w:rsidR="004629B2">
              <w:rPr>
                <w:noProof/>
                <w:webHidden/>
              </w:rPr>
              <w:t>21</w:t>
            </w:r>
            <w:r w:rsidR="003F5CEF" w:rsidRPr="00E84A8B">
              <w:rPr>
                <w:noProof/>
                <w:webHidden/>
              </w:rPr>
              <w:fldChar w:fldCharType="end"/>
            </w:r>
          </w:hyperlink>
        </w:p>
        <w:p w:rsidR="003F5CEF" w:rsidRPr="003F5CEF" w:rsidRDefault="00CE6A28" w:rsidP="008C7A9C">
          <w:pPr>
            <w:pStyle w:val="TOC4"/>
            <w:rPr>
              <w:rFonts w:eastAsiaTheme="minorEastAsia" w:cstheme="minorBidi"/>
              <w:noProof/>
            </w:rPr>
          </w:pPr>
          <w:hyperlink w:anchor="_Toc503452880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 xml:space="preserve">Table 3. </w:t>
            </w:r>
            <w:r w:rsidR="00E84A8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 xml:space="preserve">Pilgrim Nuclear Power Station </w:t>
            </w:r>
            <w:r w:rsidR="003F5CEF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>- Air Samples</w:t>
            </w:r>
            <w:r w:rsidR="003F5CEF" w:rsidRPr="003F5CEF">
              <w:rPr>
                <w:noProof/>
                <w:webHidden/>
              </w:rPr>
              <w:tab/>
            </w:r>
            <w:r w:rsidR="00B67384">
              <w:rPr>
                <w:noProof/>
                <w:webHidden/>
              </w:rPr>
              <w:t xml:space="preserve">                                               </w:t>
            </w:r>
            <w:r w:rsidR="003F5CEF">
              <w:rPr>
                <w:noProof/>
                <w:webHidden/>
              </w:rPr>
              <w:t xml:space="preserve"> </w:t>
            </w:r>
            <w:r w:rsidR="003F5CEF" w:rsidRPr="00E84A8B">
              <w:rPr>
                <w:noProof/>
                <w:webHidden/>
              </w:rPr>
              <w:fldChar w:fldCharType="begin"/>
            </w:r>
            <w:r w:rsidR="003F5CEF" w:rsidRPr="00E84A8B">
              <w:rPr>
                <w:noProof/>
                <w:webHidden/>
              </w:rPr>
              <w:instrText xml:space="preserve"> PAGEREF _Toc503452880 \h </w:instrText>
            </w:r>
            <w:r w:rsidR="003F5CEF" w:rsidRPr="00E84A8B">
              <w:rPr>
                <w:noProof/>
                <w:webHidden/>
              </w:rPr>
            </w:r>
            <w:r w:rsidR="003F5CEF" w:rsidRPr="00E84A8B">
              <w:rPr>
                <w:noProof/>
                <w:webHidden/>
              </w:rPr>
              <w:fldChar w:fldCharType="separate"/>
            </w:r>
            <w:r w:rsidR="004629B2">
              <w:rPr>
                <w:noProof/>
                <w:webHidden/>
              </w:rPr>
              <w:t>22</w:t>
            </w:r>
            <w:r w:rsidR="003F5CEF" w:rsidRPr="00E84A8B">
              <w:rPr>
                <w:noProof/>
                <w:webHidden/>
              </w:rPr>
              <w:fldChar w:fldCharType="end"/>
            </w:r>
          </w:hyperlink>
        </w:p>
        <w:p w:rsidR="003F5CEF" w:rsidRPr="003F5CEF" w:rsidRDefault="00CE6A28" w:rsidP="008C7A9C">
          <w:pPr>
            <w:pStyle w:val="TOC4"/>
            <w:rPr>
              <w:rFonts w:eastAsiaTheme="minorEastAsia" w:cstheme="minorBidi"/>
              <w:noProof/>
            </w:rPr>
          </w:pPr>
          <w:hyperlink w:anchor="_Toc503452881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 xml:space="preserve">Table 4. </w:t>
            </w:r>
            <w:r w:rsidR="00E84A8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>Seabrook Nuclear Power Station  – Liquid Matrices</w:t>
            </w:r>
            <w:r w:rsidR="003F5CEF" w:rsidRPr="003F5CEF">
              <w:rPr>
                <w:noProof/>
                <w:webHidden/>
              </w:rPr>
              <w:tab/>
            </w:r>
            <w:r w:rsidR="003F5CEF">
              <w:rPr>
                <w:noProof/>
                <w:webHidden/>
              </w:rPr>
              <w:t xml:space="preserve">  </w:t>
            </w:r>
            <w:r w:rsidR="00B67384">
              <w:rPr>
                <w:noProof/>
                <w:webHidden/>
              </w:rPr>
              <w:t xml:space="preserve">                            </w:t>
            </w:r>
            <w:r w:rsidR="003F5CEF" w:rsidRPr="00E84A8B">
              <w:rPr>
                <w:noProof/>
                <w:webHidden/>
              </w:rPr>
              <w:fldChar w:fldCharType="begin"/>
            </w:r>
            <w:r w:rsidR="003F5CEF" w:rsidRPr="00E84A8B">
              <w:rPr>
                <w:noProof/>
                <w:webHidden/>
              </w:rPr>
              <w:instrText xml:space="preserve"> PAGEREF _Toc503452881 \h </w:instrText>
            </w:r>
            <w:r w:rsidR="003F5CEF" w:rsidRPr="00E84A8B">
              <w:rPr>
                <w:noProof/>
                <w:webHidden/>
              </w:rPr>
            </w:r>
            <w:r w:rsidR="003F5CEF" w:rsidRPr="00E84A8B">
              <w:rPr>
                <w:noProof/>
                <w:webHidden/>
              </w:rPr>
              <w:fldChar w:fldCharType="separate"/>
            </w:r>
            <w:r w:rsidR="004629B2">
              <w:rPr>
                <w:noProof/>
                <w:webHidden/>
              </w:rPr>
              <w:t>26</w:t>
            </w:r>
            <w:r w:rsidR="003F5CEF" w:rsidRPr="00E84A8B">
              <w:rPr>
                <w:noProof/>
                <w:webHidden/>
              </w:rPr>
              <w:fldChar w:fldCharType="end"/>
            </w:r>
          </w:hyperlink>
        </w:p>
        <w:p w:rsidR="003F5CEF" w:rsidRPr="003F5CEF" w:rsidRDefault="00CE6A28" w:rsidP="008C7A9C">
          <w:pPr>
            <w:pStyle w:val="TOC4"/>
            <w:rPr>
              <w:rFonts w:eastAsiaTheme="minorEastAsia" w:cstheme="minorBidi"/>
              <w:noProof/>
            </w:rPr>
          </w:pPr>
          <w:hyperlink w:anchor="_Toc503452882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 xml:space="preserve">Table 5. </w:t>
            </w:r>
            <w:r w:rsidR="00E84A8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>Seabrook Nuclear Power Station  –Solid Matrices</w:t>
            </w:r>
            <w:r w:rsidR="003F5CEF" w:rsidRPr="003F5CEF">
              <w:rPr>
                <w:noProof/>
                <w:webHidden/>
              </w:rPr>
              <w:tab/>
            </w:r>
            <w:r w:rsidR="003F5CEF">
              <w:rPr>
                <w:noProof/>
                <w:webHidden/>
              </w:rPr>
              <w:t xml:space="preserve"> </w:t>
            </w:r>
            <w:r w:rsidR="00B67384">
              <w:rPr>
                <w:noProof/>
                <w:webHidden/>
              </w:rPr>
              <w:t xml:space="preserve">                                              </w:t>
            </w:r>
            <w:r w:rsidR="003F5CEF" w:rsidRPr="00E84A8B">
              <w:rPr>
                <w:noProof/>
                <w:webHidden/>
              </w:rPr>
              <w:fldChar w:fldCharType="begin"/>
            </w:r>
            <w:r w:rsidR="003F5CEF" w:rsidRPr="00E84A8B">
              <w:rPr>
                <w:noProof/>
                <w:webHidden/>
              </w:rPr>
              <w:instrText xml:space="preserve"> PAGEREF _Toc503452882 \h </w:instrText>
            </w:r>
            <w:r w:rsidR="003F5CEF" w:rsidRPr="00E84A8B">
              <w:rPr>
                <w:noProof/>
                <w:webHidden/>
              </w:rPr>
            </w:r>
            <w:r w:rsidR="003F5CEF" w:rsidRPr="00E84A8B">
              <w:rPr>
                <w:noProof/>
                <w:webHidden/>
              </w:rPr>
              <w:fldChar w:fldCharType="separate"/>
            </w:r>
            <w:r w:rsidR="004629B2">
              <w:rPr>
                <w:noProof/>
                <w:webHidden/>
              </w:rPr>
              <w:t>27</w:t>
            </w:r>
            <w:r w:rsidR="003F5CEF" w:rsidRPr="00E84A8B">
              <w:rPr>
                <w:noProof/>
                <w:webHidden/>
              </w:rPr>
              <w:fldChar w:fldCharType="end"/>
            </w:r>
          </w:hyperlink>
        </w:p>
        <w:p w:rsidR="003F5CEF" w:rsidRPr="003F5CEF" w:rsidRDefault="00CE6A28" w:rsidP="008C7A9C">
          <w:pPr>
            <w:pStyle w:val="TOC4"/>
            <w:rPr>
              <w:rFonts w:eastAsiaTheme="minorEastAsia" w:cstheme="minorBidi"/>
              <w:noProof/>
            </w:rPr>
          </w:pPr>
          <w:hyperlink w:anchor="_Toc503452883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 xml:space="preserve">Table 6. </w:t>
            </w:r>
            <w:r w:rsidR="00E84A8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>Seabrook Nuclear Power Station  - Air Samples</w:t>
            </w:r>
            <w:r w:rsidR="003F5CEF" w:rsidRPr="003F5CEF">
              <w:rPr>
                <w:noProof/>
                <w:webHidden/>
              </w:rPr>
              <w:tab/>
            </w:r>
            <w:r w:rsidR="00B67384">
              <w:rPr>
                <w:noProof/>
                <w:webHidden/>
              </w:rPr>
              <w:t xml:space="preserve">                                              </w:t>
            </w:r>
            <w:r w:rsidR="003F5CEF">
              <w:rPr>
                <w:noProof/>
                <w:webHidden/>
              </w:rPr>
              <w:t xml:space="preserve"> </w:t>
            </w:r>
            <w:r w:rsidR="003F5CEF" w:rsidRPr="00E84A8B">
              <w:rPr>
                <w:noProof/>
                <w:webHidden/>
              </w:rPr>
              <w:fldChar w:fldCharType="begin"/>
            </w:r>
            <w:r w:rsidR="003F5CEF" w:rsidRPr="00E84A8B">
              <w:rPr>
                <w:noProof/>
                <w:webHidden/>
              </w:rPr>
              <w:instrText xml:space="preserve"> PAGEREF _Toc503452883 \h </w:instrText>
            </w:r>
            <w:r w:rsidR="003F5CEF" w:rsidRPr="00E84A8B">
              <w:rPr>
                <w:noProof/>
                <w:webHidden/>
              </w:rPr>
            </w:r>
            <w:r w:rsidR="003F5CEF" w:rsidRPr="00E84A8B">
              <w:rPr>
                <w:noProof/>
                <w:webHidden/>
              </w:rPr>
              <w:fldChar w:fldCharType="separate"/>
            </w:r>
            <w:r w:rsidR="004629B2">
              <w:rPr>
                <w:noProof/>
                <w:webHidden/>
              </w:rPr>
              <w:t>28</w:t>
            </w:r>
            <w:r w:rsidR="003F5CEF" w:rsidRPr="00E84A8B">
              <w:rPr>
                <w:noProof/>
                <w:webHidden/>
              </w:rPr>
              <w:fldChar w:fldCharType="end"/>
            </w:r>
          </w:hyperlink>
        </w:p>
        <w:p w:rsidR="003F5CEF" w:rsidRPr="003F5CEF" w:rsidRDefault="00CE6A28" w:rsidP="008C7A9C">
          <w:pPr>
            <w:pStyle w:val="TOC4"/>
            <w:rPr>
              <w:rFonts w:eastAsiaTheme="minorEastAsia" w:cstheme="minorBidi"/>
              <w:noProof/>
            </w:rPr>
          </w:pPr>
          <w:hyperlink w:anchor="_Toc503452884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>Table 7.</w:t>
            </w:r>
            <w:r w:rsidR="00E84A8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 xml:space="preserve"> Vermont Yankee Nuclear Power Station  – Liquid Matrices</w:t>
            </w:r>
            <w:r w:rsidR="003F5CEF">
              <w:rPr>
                <w:rStyle w:val="Hyperlink"/>
                <w:noProof/>
                <w:sz w:val="24"/>
                <w:szCs w:val="24"/>
              </w:rPr>
              <w:t xml:space="preserve">  </w:t>
            </w:r>
            <w:r w:rsidR="00B67384">
              <w:rPr>
                <w:rStyle w:val="Hyperlink"/>
                <w:noProof/>
                <w:sz w:val="24"/>
                <w:szCs w:val="24"/>
              </w:rPr>
              <w:t xml:space="preserve">                   </w:t>
            </w:r>
            <w:r w:rsidR="003F5CEF" w:rsidRPr="00E84A8B">
              <w:rPr>
                <w:noProof/>
                <w:webHidden/>
              </w:rPr>
              <w:fldChar w:fldCharType="begin"/>
            </w:r>
            <w:r w:rsidR="003F5CEF" w:rsidRPr="00E84A8B">
              <w:rPr>
                <w:noProof/>
                <w:webHidden/>
              </w:rPr>
              <w:instrText xml:space="preserve"> PAGEREF _Toc503452884 \h </w:instrText>
            </w:r>
            <w:r w:rsidR="003F5CEF" w:rsidRPr="00E84A8B">
              <w:rPr>
                <w:noProof/>
                <w:webHidden/>
              </w:rPr>
            </w:r>
            <w:r w:rsidR="003F5CEF" w:rsidRPr="00E84A8B">
              <w:rPr>
                <w:noProof/>
                <w:webHidden/>
              </w:rPr>
              <w:fldChar w:fldCharType="separate"/>
            </w:r>
            <w:r w:rsidR="004629B2">
              <w:rPr>
                <w:noProof/>
                <w:webHidden/>
              </w:rPr>
              <w:t>32</w:t>
            </w:r>
            <w:r w:rsidR="003F5CEF" w:rsidRPr="00E84A8B">
              <w:rPr>
                <w:noProof/>
                <w:webHidden/>
              </w:rPr>
              <w:fldChar w:fldCharType="end"/>
            </w:r>
          </w:hyperlink>
        </w:p>
        <w:p w:rsidR="003F5CEF" w:rsidRPr="003F5CEF" w:rsidRDefault="00CE6A28" w:rsidP="008C7A9C">
          <w:pPr>
            <w:pStyle w:val="TOC4"/>
            <w:rPr>
              <w:rFonts w:eastAsiaTheme="minorEastAsia" w:cstheme="minorBidi"/>
              <w:noProof/>
            </w:rPr>
          </w:pPr>
          <w:hyperlink w:anchor="_Toc503452885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 xml:space="preserve">Table 8. </w:t>
            </w:r>
            <w:r w:rsidR="00E84A8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>Vermont Yankee Nuclear Power Station  – Solid matrices</w:t>
            </w:r>
            <w:r w:rsidR="003F5CEF" w:rsidRPr="003F5CEF">
              <w:rPr>
                <w:noProof/>
                <w:webHidden/>
              </w:rPr>
              <w:tab/>
            </w:r>
            <w:r w:rsidR="003F5CEF">
              <w:rPr>
                <w:noProof/>
                <w:webHidden/>
              </w:rPr>
              <w:t xml:space="preserve"> </w:t>
            </w:r>
            <w:r w:rsidR="00B67384">
              <w:rPr>
                <w:noProof/>
                <w:webHidden/>
              </w:rPr>
              <w:t xml:space="preserve">                            </w:t>
            </w:r>
            <w:r w:rsidR="003F5CEF" w:rsidRPr="00E84A8B">
              <w:rPr>
                <w:noProof/>
                <w:webHidden/>
              </w:rPr>
              <w:fldChar w:fldCharType="begin"/>
            </w:r>
            <w:r w:rsidR="003F5CEF" w:rsidRPr="00E84A8B">
              <w:rPr>
                <w:noProof/>
                <w:webHidden/>
              </w:rPr>
              <w:instrText xml:space="preserve"> PAGEREF _Toc503452885 \h </w:instrText>
            </w:r>
            <w:r w:rsidR="003F5CEF" w:rsidRPr="00E84A8B">
              <w:rPr>
                <w:noProof/>
                <w:webHidden/>
              </w:rPr>
            </w:r>
            <w:r w:rsidR="003F5CEF" w:rsidRPr="00E84A8B">
              <w:rPr>
                <w:noProof/>
                <w:webHidden/>
              </w:rPr>
              <w:fldChar w:fldCharType="separate"/>
            </w:r>
            <w:r w:rsidR="004629B2">
              <w:rPr>
                <w:noProof/>
                <w:webHidden/>
              </w:rPr>
              <w:t>33</w:t>
            </w:r>
            <w:r w:rsidR="003F5CEF" w:rsidRPr="00E84A8B">
              <w:rPr>
                <w:noProof/>
                <w:webHidden/>
              </w:rPr>
              <w:fldChar w:fldCharType="end"/>
            </w:r>
          </w:hyperlink>
        </w:p>
        <w:p w:rsidR="003F5CEF" w:rsidRPr="003F5CEF" w:rsidRDefault="00CE6A28" w:rsidP="008C7A9C">
          <w:pPr>
            <w:pStyle w:val="TOC4"/>
            <w:rPr>
              <w:rFonts w:eastAsiaTheme="minorEastAsia" w:cstheme="minorBidi"/>
              <w:noProof/>
            </w:rPr>
          </w:pPr>
          <w:hyperlink w:anchor="_Toc503452886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 xml:space="preserve">Table 9. </w:t>
            </w:r>
            <w:r w:rsidR="00E84A8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>Vermont Yankee Nuclear Power Station  - Air Samples</w:t>
            </w:r>
            <w:r w:rsidR="003F5CEF" w:rsidRPr="003F5CEF">
              <w:rPr>
                <w:noProof/>
                <w:webHidden/>
              </w:rPr>
              <w:tab/>
            </w:r>
            <w:r w:rsidR="00B67384">
              <w:rPr>
                <w:noProof/>
                <w:webHidden/>
              </w:rPr>
              <w:t xml:space="preserve">                             </w:t>
            </w:r>
            <w:r w:rsidR="003F5CEF" w:rsidRPr="00E84A8B">
              <w:rPr>
                <w:noProof/>
                <w:webHidden/>
              </w:rPr>
              <w:fldChar w:fldCharType="begin"/>
            </w:r>
            <w:r w:rsidR="003F5CEF" w:rsidRPr="00E84A8B">
              <w:rPr>
                <w:noProof/>
                <w:webHidden/>
              </w:rPr>
              <w:instrText xml:space="preserve"> PAGEREF _Toc503452886 \h </w:instrText>
            </w:r>
            <w:r w:rsidR="003F5CEF" w:rsidRPr="00E84A8B">
              <w:rPr>
                <w:noProof/>
                <w:webHidden/>
              </w:rPr>
            </w:r>
            <w:r w:rsidR="003F5CEF" w:rsidRPr="00E84A8B">
              <w:rPr>
                <w:noProof/>
                <w:webHidden/>
              </w:rPr>
              <w:fldChar w:fldCharType="separate"/>
            </w:r>
            <w:r w:rsidR="004629B2">
              <w:rPr>
                <w:noProof/>
                <w:webHidden/>
              </w:rPr>
              <w:t>34</w:t>
            </w:r>
            <w:r w:rsidR="003F5CEF" w:rsidRPr="00E84A8B">
              <w:rPr>
                <w:noProof/>
                <w:webHidden/>
              </w:rPr>
              <w:fldChar w:fldCharType="end"/>
            </w:r>
          </w:hyperlink>
        </w:p>
        <w:p w:rsidR="00F52AA9" w:rsidRDefault="003F5CEF" w:rsidP="003F5CEF">
          <w:pPr>
            <w:jc w:val="center"/>
          </w:pPr>
          <w:r w:rsidRPr="003F5CEF">
            <w:rPr>
              <w:sz w:val="24"/>
              <w:szCs w:val="24"/>
            </w:rPr>
            <w:fldChar w:fldCharType="end"/>
          </w:r>
          <w:r w:rsidR="006F5DA8">
            <w:t xml:space="preserve"> </w:t>
          </w:r>
        </w:p>
        <w:p w:rsidR="005746ED" w:rsidRPr="001F373E" w:rsidRDefault="00CE6A28" w:rsidP="00C07AFB">
          <w:pPr>
            <w:rPr>
              <w:rFonts w:cs="Arial"/>
              <w:b/>
              <w:color w:val="FF0000"/>
              <w:sz w:val="32"/>
              <w:szCs w:val="32"/>
              <w:highlight w:val="lightGray"/>
            </w:rPr>
            <w:sectPr w:rsidR="005746ED" w:rsidRPr="001F373E" w:rsidSect="00137AD6">
              <w:headerReference w:type="default" r:id="rId9"/>
              <w:footerReference w:type="first" r:id="rId10"/>
              <w:pgSz w:w="12240" w:h="15840" w:code="1"/>
              <w:pgMar w:top="1440" w:right="1440" w:bottom="1080" w:left="1440" w:header="446" w:footer="720" w:gutter="0"/>
              <w:pgNumType w:fmt="lowerRoman"/>
              <w:cols w:space="720"/>
              <w:titlePg/>
              <w:docGrid w:linePitch="326"/>
            </w:sectPr>
          </w:pPr>
        </w:p>
      </w:sdtContent>
    </w:sdt>
    <w:p w:rsidR="00AD07C1" w:rsidRPr="00763269" w:rsidRDefault="00AD07C1" w:rsidP="00C574C9">
      <w:pPr>
        <w:pStyle w:val="Heading1"/>
      </w:pPr>
      <w:bookmarkStart w:id="5" w:name="_Toc419804845"/>
      <w:bookmarkStart w:id="6" w:name="_Toc442103262"/>
      <w:bookmarkStart w:id="7" w:name="_Toc442797139"/>
      <w:bookmarkStart w:id="8" w:name="_Toc442797778"/>
      <w:bookmarkStart w:id="9" w:name="_Toc442876634"/>
      <w:bookmarkStart w:id="10" w:name="_Toc442879943"/>
      <w:bookmarkStart w:id="11" w:name="_Toc443478817"/>
      <w:bookmarkStart w:id="12" w:name="_Toc443481029"/>
      <w:bookmarkStart w:id="13" w:name="_Toc443490815"/>
      <w:bookmarkStart w:id="14" w:name="_Toc473810777"/>
      <w:bookmarkStart w:id="15" w:name="_Toc502934811"/>
      <w:bookmarkStart w:id="16" w:name="_Toc503450223"/>
      <w:bookmarkStart w:id="17" w:name="_Toc503452841"/>
      <w:r w:rsidRPr="00763269">
        <w:lastRenderedPageBreak/>
        <w:t>Executive Summary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511C94" w:rsidRDefault="00511C94" w:rsidP="00757155">
      <w:pPr>
        <w:pStyle w:val="TOC2"/>
      </w:pPr>
    </w:p>
    <w:p w:rsidR="00307A2A" w:rsidRPr="003F5CEF" w:rsidRDefault="00307A2A" w:rsidP="000F089F">
      <w:pPr>
        <w:jc w:val="both"/>
      </w:pPr>
      <w:r w:rsidRPr="003F5CEF">
        <w:t>The Massachusetts Department of Public Health (MDPH)</w:t>
      </w:r>
      <w:r w:rsidR="00C10368" w:rsidRPr="003F5CEF">
        <w:t xml:space="preserve"> Bureau of Environmental Health</w:t>
      </w:r>
      <w:r w:rsidR="00F74270">
        <w:t>’s</w:t>
      </w:r>
      <w:r w:rsidR="002C1898" w:rsidRPr="003F5CEF">
        <w:t xml:space="preserve"> </w:t>
      </w:r>
      <w:r w:rsidR="00F74270">
        <w:t xml:space="preserve">(MDPH/BEH) </w:t>
      </w:r>
      <w:r w:rsidR="004478AD" w:rsidRPr="003F5CEF">
        <w:t xml:space="preserve">Environmental Toxicology </w:t>
      </w:r>
      <w:r w:rsidRPr="003F5CEF">
        <w:t>and Radiation Control Program</w:t>
      </w:r>
      <w:r w:rsidR="00C10368" w:rsidRPr="003F5CEF">
        <w:t xml:space="preserve">s </w:t>
      </w:r>
      <w:r w:rsidRPr="003F5CEF">
        <w:t xml:space="preserve">collaborate to conduct routine environmental monitoring within the three Emergency Planning Zones (EPZs) of nuclear power stations in the Commonwealth. This monitoring is </w:t>
      </w:r>
      <w:r w:rsidR="00EA3F03" w:rsidRPr="003F5CEF">
        <w:t xml:space="preserve">part of </w:t>
      </w:r>
      <w:r w:rsidR="004478AD" w:rsidRPr="003F5CEF">
        <w:t xml:space="preserve">the department’s </w:t>
      </w:r>
      <w:r w:rsidRPr="003F5CEF">
        <w:t>regulatory responsibility</w:t>
      </w:r>
      <w:r w:rsidR="002D62AC" w:rsidRPr="003F5CEF">
        <w:t>,</w:t>
      </w:r>
      <w:r w:rsidRPr="003F5CEF">
        <w:t xml:space="preserve"> and provide</w:t>
      </w:r>
      <w:r w:rsidR="0079186A" w:rsidRPr="003F5CEF">
        <w:t>s</w:t>
      </w:r>
      <w:r w:rsidRPr="003F5CEF">
        <w:t xml:space="preserve"> a system of watchfulness over </w:t>
      </w:r>
      <w:r w:rsidR="000C1904" w:rsidRPr="003F5CEF">
        <w:t xml:space="preserve">environmental </w:t>
      </w:r>
      <w:r w:rsidRPr="003F5CEF">
        <w:t xml:space="preserve">radiation in </w:t>
      </w:r>
      <w:r w:rsidR="000C1904" w:rsidRPr="003F5CEF">
        <w:t xml:space="preserve">Massachusetts </w:t>
      </w:r>
      <w:r w:rsidRPr="003F5CEF">
        <w:t>communities surrounding nuclear power plants. The</w:t>
      </w:r>
      <w:r w:rsidR="00377170" w:rsidRPr="003F5CEF">
        <w:t>se</w:t>
      </w:r>
      <w:r w:rsidRPr="003F5CEF">
        <w:t xml:space="preserve"> EPZs include communities located within a 10-mile radius of Pilgrim Nuclear Power Station (</w:t>
      </w:r>
      <w:r w:rsidR="00F74270">
        <w:t>Pilgrim</w:t>
      </w:r>
      <w:r w:rsidRPr="003F5CEF">
        <w:t>) in Plymouth, MA, Seabrook Nuclear Power Station (Seabrook) in Seabrook, NH, and the Vermont Yankee Nuclear Power Station (VY), in Vernon, VT</w:t>
      </w:r>
      <w:r w:rsidR="00EA2312">
        <w:t xml:space="preserve">. VY </w:t>
      </w:r>
      <w:r w:rsidR="004478AD" w:rsidRPr="003F5CEF">
        <w:t xml:space="preserve">ceased operations on </w:t>
      </w:r>
      <w:r w:rsidR="00B31138" w:rsidRPr="003F5CEF">
        <w:t>December 29, 2014</w:t>
      </w:r>
      <w:r w:rsidR="006017B3" w:rsidRPr="003F5CEF">
        <w:t xml:space="preserve"> and is undergoing decommissioning</w:t>
      </w:r>
      <w:r w:rsidRPr="003F5CEF">
        <w:t xml:space="preserve">. </w:t>
      </w:r>
      <w:r w:rsidR="00FB6277" w:rsidRPr="003F5CEF">
        <w:t xml:space="preserve"> This report summarizes the </w:t>
      </w:r>
      <w:r w:rsidR="0037211C" w:rsidRPr="003F5CEF">
        <w:t>2016</w:t>
      </w:r>
      <w:r w:rsidR="004478AD" w:rsidRPr="003F5CEF">
        <w:t xml:space="preserve"> </w:t>
      </w:r>
      <w:r w:rsidR="00FB6277" w:rsidRPr="003F5CEF">
        <w:t xml:space="preserve">monitoring activities and results for each nuclear plant EPZ. </w:t>
      </w:r>
    </w:p>
    <w:p w:rsidR="001E5B79" w:rsidRPr="003F5CEF" w:rsidRDefault="001E5B79" w:rsidP="007A3989">
      <w:pPr>
        <w:spacing w:after="0"/>
        <w:jc w:val="both"/>
        <w:rPr>
          <w:sz w:val="24"/>
        </w:rPr>
      </w:pPr>
    </w:p>
    <w:p w:rsidR="00825EEF" w:rsidRPr="00757155" w:rsidRDefault="00B44FD3" w:rsidP="000F089F">
      <w:pPr>
        <w:jc w:val="both"/>
        <w:rPr>
          <w:rFonts w:cs="Arial"/>
          <w:color w:val="000000" w:themeColor="text1"/>
        </w:rPr>
      </w:pPr>
      <w:r w:rsidRPr="00757155">
        <w:rPr>
          <w:rFonts w:cs="Arial"/>
          <w:color w:val="000000" w:themeColor="text1"/>
        </w:rPr>
        <w:t>R</w:t>
      </w:r>
      <w:r w:rsidR="00AD07C1" w:rsidRPr="00757155">
        <w:rPr>
          <w:rFonts w:cs="Arial"/>
          <w:color w:val="000000" w:themeColor="text1"/>
        </w:rPr>
        <w:t xml:space="preserve">adiation monitoring results </w:t>
      </w:r>
      <w:r w:rsidR="009C6FC7" w:rsidRPr="00757155">
        <w:rPr>
          <w:rFonts w:cs="Arial"/>
          <w:color w:val="000000" w:themeColor="text1"/>
        </w:rPr>
        <w:t xml:space="preserve">in </w:t>
      </w:r>
      <w:r w:rsidR="0037211C" w:rsidRPr="00757155">
        <w:rPr>
          <w:rFonts w:cs="Arial"/>
          <w:color w:val="000000" w:themeColor="text1"/>
        </w:rPr>
        <w:t>2016</w:t>
      </w:r>
      <w:r w:rsidR="00763ACF" w:rsidRPr="00757155">
        <w:rPr>
          <w:rFonts w:cs="Arial"/>
          <w:color w:val="000000" w:themeColor="text1"/>
        </w:rPr>
        <w:t xml:space="preserve"> </w:t>
      </w:r>
      <w:r w:rsidR="00AD07C1" w:rsidRPr="00757155">
        <w:rPr>
          <w:rFonts w:cs="Arial"/>
          <w:color w:val="000000" w:themeColor="text1"/>
        </w:rPr>
        <w:t xml:space="preserve">for areas surrounding the three nuclear power stations affecting Massachusetts have been either non-detect, naturally occurring, at levels expected to be present in the environment from background fallout </w:t>
      </w:r>
      <w:r w:rsidR="00127803" w:rsidRPr="00757155">
        <w:rPr>
          <w:rFonts w:cs="Arial"/>
          <w:color w:val="000000" w:themeColor="text1"/>
        </w:rPr>
        <w:t xml:space="preserve">from </w:t>
      </w:r>
      <w:r w:rsidR="0079186A" w:rsidRPr="00757155">
        <w:rPr>
          <w:rFonts w:cs="Arial"/>
          <w:color w:val="000000" w:themeColor="text1"/>
        </w:rPr>
        <w:t xml:space="preserve">historic </w:t>
      </w:r>
      <w:r w:rsidR="00AD07C1" w:rsidRPr="00757155">
        <w:rPr>
          <w:rFonts w:cs="Arial"/>
          <w:color w:val="000000" w:themeColor="text1"/>
        </w:rPr>
        <w:t>bomb testing</w:t>
      </w:r>
      <w:r w:rsidR="00307A2A" w:rsidRPr="00757155">
        <w:rPr>
          <w:rFonts w:cs="Arial"/>
          <w:color w:val="000000" w:themeColor="text1"/>
        </w:rPr>
        <w:t xml:space="preserve"> and past nuclear accidents</w:t>
      </w:r>
      <w:r w:rsidR="00AD07C1" w:rsidRPr="00757155">
        <w:rPr>
          <w:rFonts w:cs="Arial"/>
          <w:color w:val="000000" w:themeColor="text1"/>
        </w:rPr>
        <w:t>, or attributable to a known source</w:t>
      </w:r>
      <w:r w:rsidR="000D7B3E" w:rsidRPr="00757155">
        <w:rPr>
          <w:rFonts w:cs="Arial"/>
          <w:color w:val="000000" w:themeColor="text1"/>
        </w:rPr>
        <w:t xml:space="preserve">. </w:t>
      </w:r>
      <w:r w:rsidR="00825EEF" w:rsidRPr="00757155">
        <w:rPr>
          <w:rFonts w:cs="Arial"/>
          <w:color w:val="000000" w:themeColor="text1"/>
        </w:rPr>
        <w:t xml:space="preserve">Three fish </w:t>
      </w:r>
      <w:r w:rsidR="00D50043">
        <w:rPr>
          <w:rFonts w:cs="Arial"/>
          <w:color w:val="000000" w:themeColor="text1"/>
        </w:rPr>
        <w:t xml:space="preserve">samples </w:t>
      </w:r>
      <w:r w:rsidR="00825EEF" w:rsidRPr="00757155">
        <w:rPr>
          <w:rFonts w:cs="Arial"/>
          <w:color w:val="000000" w:themeColor="text1"/>
        </w:rPr>
        <w:t xml:space="preserve">outside the VY EPZ </w:t>
      </w:r>
      <w:r w:rsidR="000D232F" w:rsidRPr="00757155">
        <w:rPr>
          <w:rFonts w:cs="Arial"/>
          <w:color w:val="000000" w:themeColor="text1"/>
        </w:rPr>
        <w:t xml:space="preserve">and one fish sample within the </w:t>
      </w:r>
      <w:r w:rsidR="00F74270">
        <w:rPr>
          <w:rFonts w:cs="Arial"/>
          <w:color w:val="000000" w:themeColor="text1"/>
        </w:rPr>
        <w:t>Pilgrim</w:t>
      </w:r>
      <w:r w:rsidR="00F74270" w:rsidRPr="00757155">
        <w:rPr>
          <w:rFonts w:cs="Arial"/>
          <w:color w:val="000000" w:themeColor="text1"/>
        </w:rPr>
        <w:t xml:space="preserve"> </w:t>
      </w:r>
      <w:r w:rsidR="000D232F" w:rsidRPr="00757155">
        <w:rPr>
          <w:rFonts w:cs="Arial"/>
          <w:color w:val="000000" w:themeColor="text1"/>
        </w:rPr>
        <w:t xml:space="preserve">EPZ </w:t>
      </w:r>
      <w:r w:rsidR="00825EEF" w:rsidRPr="00757155">
        <w:rPr>
          <w:rFonts w:cs="Arial"/>
          <w:color w:val="000000" w:themeColor="text1"/>
        </w:rPr>
        <w:t>detected Cesium-137 which MDPH</w:t>
      </w:r>
      <w:r w:rsidR="00F74270">
        <w:rPr>
          <w:rFonts w:cs="Arial"/>
          <w:color w:val="000000" w:themeColor="text1"/>
        </w:rPr>
        <w:t>/BEH</w:t>
      </w:r>
      <w:r w:rsidR="00825EEF" w:rsidRPr="00757155">
        <w:rPr>
          <w:rFonts w:cs="Arial"/>
          <w:color w:val="000000" w:themeColor="text1"/>
        </w:rPr>
        <w:t xml:space="preserve"> </w:t>
      </w:r>
      <w:r w:rsidR="00D477F2" w:rsidRPr="00757155">
        <w:rPr>
          <w:rFonts w:cs="Arial"/>
          <w:color w:val="000000" w:themeColor="text1"/>
        </w:rPr>
        <w:t xml:space="preserve">has determined </w:t>
      </w:r>
      <w:r w:rsidR="00825EEF" w:rsidRPr="00757155">
        <w:rPr>
          <w:rFonts w:cs="Arial"/>
          <w:color w:val="000000" w:themeColor="text1"/>
        </w:rPr>
        <w:t>is attributable to historic radiation fallout in the environment.</w:t>
      </w:r>
    </w:p>
    <w:p w:rsidR="001420D3" w:rsidRDefault="001420D3" w:rsidP="007A3989">
      <w:pPr>
        <w:spacing w:after="0"/>
        <w:rPr>
          <w:rFonts w:cs="Arial"/>
          <w:color w:val="000000" w:themeColor="text1"/>
        </w:rPr>
      </w:pPr>
    </w:p>
    <w:p w:rsidR="00AD07C1" w:rsidRPr="00757155" w:rsidRDefault="003D25E4" w:rsidP="001420D3">
      <w:pPr>
        <w:rPr>
          <w:rFonts w:cs="Arial"/>
          <w:noProof/>
          <w:color w:val="FF0000"/>
        </w:rPr>
      </w:pPr>
      <w:r w:rsidRPr="00757155">
        <w:rPr>
          <w:rFonts w:cs="Arial"/>
          <w:color w:val="000000" w:themeColor="text1"/>
        </w:rPr>
        <w:t xml:space="preserve"> Overall, n</w:t>
      </w:r>
      <w:r w:rsidR="00AD07C1" w:rsidRPr="00757155">
        <w:rPr>
          <w:rFonts w:cs="Arial"/>
          <w:color w:val="000000" w:themeColor="text1"/>
        </w:rPr>
        <w:t>o radiation indicators or radionuclides were detected at a level of health concern.</w:t>
      </w:r>
      <w:r w:rsidR="00AD07C1" w:rsidRPr="00757155">
        <w:rPr>
          <w:rFonts w:cs="Arial"/>
          <w:noProof/>
          <w:color w:val="FF0000"/>
        </w:rPr>
        <w:t xml:space="preserve"> </w:t>
      </w:r>
    </w:p>
    <w:p w:rsidR="005F2172" w:rsidRPr="00757155" w:rsidRDefault="005F2172" w:rsidP="001420D3">
      <w:pPr>
        <w:rPr>
          <w:rFonts w:cs="Arial"/>
          <w:noProof/>
          <w:color w:val="FF0000"/>
        </w:rPr>
      </w:pPr>
    </w:p>
    <w:p w:rsidR="00307A2A" w:rsidRDefault="00307A2A" w:rsidP="00AB169B">
      <w:bookmarkStart w:id="18" w:name="_Toc442103263"/>
      <w:bookmarkStart w:id="19" w:name="_Toc419804846"/>
    </w:p>
    <w:p w:rsidR="001F373E" w:rsidRDefault="001F373E">
      <w:pPr>
        <w:rPr>
          <w:rFonts w:ascii="Tahoma" w:hAnsi="Tahoma" w:cs="Tahoma"/>
          <w:b/>
          <w:color w:val="1F497D" w:themeColor="text2"/>
        </w:rPr>
      </w:pPr>
      <w:bookmarkStart w:id="20" w:name="_Toc442797140"/>
      <w:r>
        <w:br w:type="page"/>
      </w:r>
    </w:p>
    <w:p w:rsidR="00A52055" w:rsidRPr="00763269" w:rsidRDefault="00634008" w:rsidP="007C4B37">
      <w:pPr>
        <w:pStyle w:val="Heading1"/>
        <w:numPr>
          <w:ilvl w:val="0"/>
          <w:numId w:val="15"/>
        </w:numPr>
      </w:pPr>
      <w:bookmarkStart w:id="21" w:name="_Toc442797779"/>
      <w:bookmarkStart w:id="22" w:name="_Toc442876635"/>
      <w:bookmarkStart w:id="23" w:name="_Toc442879944"/>
      <w:bookmarkStart w:id="24" w:name="_Toc443478818"/>
      <w:bookmarkStart w:id="25" w:name="_Toc443481030"/>
      <w:bookmarkStart w:id="26" w:name="_Toc443490816"/>
      <w:bookmarkStart w:id="27" w:name="_Toc473810778"/>
      <w:bookmarkStart w:id="28" w:name="_Toc502934812"/>
      <w:bookmarkStart w:id="29" w:name="_Toc503450224"/>
      <w:bookmarkStart w:id="30" w:name="_Toc503452842"/>
      <w:r w:rsidRPr="00763269">
        <w:lastRenderedPageBreak/>
        <w:t>I</w:t>
      </w:r>
      <w:r w:rsidR="00763269">
        <w:t>ntroduction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FB6277" w:rsidRPr="003F5CEF" w:rsidRDefault="003257BE" w:rsidP="007A3989">
      <w:pPr>
        <w:jc w:val="both"/>
      </w:pPr>
      <w:r w:rsidRPr="003F5CEF">
        <w:t>The</w:t>
      </w:r>
      <w:r w:rsidR="009A77AB" w:rsidRPr="003F5CEF">
        <w:t xml:space="preserve"> MDPH</w:t>
      </w:r>
      <w:r w:rsidR="00F74270">
        <w:t>/BEH</w:t>
      </w:r>
      <w:r w:rsidR="009A77AB" w:rsidRPr="003F5CEF">
        <w:t xml:space="preserve"> radiation environmental monitoring program </w:t>
      </w:r>
      <w:r w:rsidR="00F74270">
        <w:t xml:space="preserve">is designed to </w:t>
      </w:r>
      <w:r w:rsidR="00F74270" w:rsidRPr="00F74270">
        <w:t xml:space="preserve">monitor radiation levels and </w:t>
      </w:r>
      <w:r w:rsidR="00F74270">
        <w:t xml:space="preserve">to </w:t>
      </w:r>
      <w:r w:rsidR="00F74270" w:rsidRPr="00F74270">
        <w:t>protect public health in the Commonwealth from radiation</w:t>
      </w:r>
      <w:r w:rsidR="00F74270">
        <w:t>. MDPH/BEH</w:t>
      </w:r>
      <w:r w:rsidR="00F74270" w:rsidRPr="00F74270">
        <w:t xml:space="preserve"> </w:t>
      </w:r>
      <w:r w:rsidR="003A4D2E" w:rsidRPr="003F5CEF">
        <w:t xml:space="preserve">samples </w:t>
      </w:r>
      <w:r w:rsidR="009A77AB" w:rsidRPr="003F5CEF">
        <w:t>a variety of media within and just outside the EPZs surrounding nuclear power plants</w:t>
      </w:r>
      <w:r w:rsidR="001D5DAD" w:rsidRPr="003F5CEF">
        <w:t>,</w:t>
      </w:r>
      <w:r w:rsidR="00FB6277" w:rsidRPr="003F5CEF">
        <w:t xml:space="preserve"> monitors the airborne gamma radiation in the </w:t>
      </w:r>
      <w:r w:rsidR="00F74270">
        <w:t xml:space="preserve">Pilgrim </w:t>
      </w:r>
      <w:r w:rsidR="00FB6277" w:rsidRPr="003F5CEF">
        <w:t xml:space="preserve">EPZ </w:t>
      </w:r>
      <w:r w:rsidR="001D5DAD" w:rsidRPr="003F5CEF">
        <w:t>,</w:t>
      </w:r>
      <w:r w:rsidR="00FB6277" w:rsidRPr="003F5CEF">
        <w:t xml:space="preserve"> and gamma and beta radiation in the Massachusetts communities within the </w:t>
      </w:r>
      <w:r w:rsidR="00F74270">
        <w:t xml:space="preserve">Seabrook </w:t>
      </w:r>
      <w:r w:rsidR="00FB6277" w:rsidRPr="003F5CEF">
        <w:t xml:space="preserve">EPZ. </w:t>
      </w:r>
      <w:r w:rsidR="009A77AB" w:rsidRPr="003F5CEF">
        <w:t xml:space="preserve">. Samples are analyzed for radiation by the </w:t>
      </w:r>
      <w:r w:rsidR="00F74270">
        <w:t xml:space="preserve">MDPH/BEH </w:t>
      </w:r>
      <w:r w:rsidR="009A77AB" w:rsidRPr="003F5CEF">
        <w:t xml:space="preserve">Massachusetts Environmental Radiation Laboratory (MERL). Environmental media samples </w:t>
      </w:r>
      <w:r w:rsidR="00132999" w:rsidRPr="003F5CEF">
        <w:t xml:space="preserve">analyzed in </w:t>
      </w:r>
      <w:r w:rsidR="0037211C" w:rsidRPr="003F5CEF">
        <w:t>2016</w:t>
      </w:r>
      <w:r w:rsidR="00132999" w:rsidRPr="003F5CEF">
        <w:t xml:space="preserve"> </w:t>
      </w:r>
      <w:r w:rsidR="009A77AB" w:rsidRPr="003F5CEF">
        <w:t>include</w:t>
      </w:r>
      <w:r w:rsidR="00F74270">
        <w:t>d</w:t>
      </w:r>
      <w:r w:rsidR="009A77AB" w:rsidRPr="003F5CEF">
        <w:t xml:space="preserve">: food crops, vegetation, milk, surface water, sediment, shellfish, fish, and air. </w:t>
      </w:r>
    </w:p>
    <w:p w:rsidR="003257BE" w:rsidRPr="003F5CEF" w:rsidRDefault="003257BE" w:rsidP="007A3989">
      <w:pPr>
        <w:spacing w:after="0"/>
        <w:jc w:val="both"/>
        <w:rPr>
          <w:sz w:val="24"/>
        </w:rPr>
      </w:pPr>
    </w:p>
    <w:p w:rsidR="009A77AB" w:rsidRPr="003F5CEF" w:rsidRDefault="009A77AB" w:rsidP="007A3989">
      <w:pPr>
        <w:spacing w:after="120"/>
        <w:jc w:val="both"/>
      </w:pPr>
      <w:r w:rsidRPr="003F5CEF">
        <w:t>MDPH</w:t>
      </w:r>
      <w:r w:rsidR="00F74270">
        <w:t>/BEH</w:t>
      </w:r>
      <w:r w:rsidRPr="003F5CEF">
        <w:t xml:space="preserve"> has a network of stationary monitors surrounding </w:t>
      </w:r>
      <w:r w:rsidR="00F74270">
        <w:t>Pilgrim</w:t>
      </w:r>
      <w:r w:rsidR="00F74270" w:rsidRPr="003F5CEF">
        <w:t xml:space="preserve"> </w:t>
      </w:r>
      <w:r w:rsidR="00F74270">
        <w:t>that</w:t>
      </w:r>
      <w:r w:rsidR="00F74270" w:rsidRPr="003F5CEF">
        <w:t xml:space="preserve"> </w:t>
      </w:r>
      <w:r w:rsidRPr="003F5CEF">
        <w:t>measure</w:t>
      </w:r>
      <w:r w:rsidR="00F74270">
        <w:t>s</w:t>
      </w:r>
      <w:r w:rsidRPr="003F5CEF">
        <w:t xml:space="preserve"> gamma radiation in real-time and </w:t>
      </w:r>
      <w:r w:rsidR="002D138C" w:rsidRPr="003F5CEF">
        <w:t>is monitored on</w:t>
      </w:r>
      <w:r w:rsidR="00452DDA" w:rsidRPr="003F5CEF">
        <w:t xml:space="preserve">line </w:t>
      </w:r>
      <w:r w:rsidRPr="003F5CEF">
        <w:t xml:space="preserve">by </w:t>
      </w:r>
      <w:r w:rsidR="007C0706" w:rsidRPr="003F5CEF">
        <w:t>MDPH</w:t>
      </w:r>
      <w:r w:rsidR="00F74270">
        <w:t>/BEH</w:t>
      </w:r>
      <w:r w:rsidRPr="003F5CEF">
        <w:t xml:space="preserve"> staff. The C-l0 Research &amp; Education Foundation, Inc., a non-profit under contract to MDPH</w:t>
      </w:r>
      <w:r w:rsidR="00F74270">
        <w:t>/BEH</w:t>
      </w:r>
      <w:r w:rsidRPr="003F5CEF">
        <w:t xml:space="preserve">, conducts direct radiation monitoring in </w:t>
      </w:r>
      <w:r w:rsidR="00452DDA" w:rsidRPr="003F5CEF">
        <w:t xml:space="preserve">Massachusetts </w:t>
      </w:r>
      <w:r w:rsidRPr="003F5CEF">
        <w:t>communities within the Seabrook EPZ</w:t>
      </w:r>
      <w:r w:rsidR="001D5DAD" w:rsidRPr="003F5CEF">
        <w:t xml:space="preserve"> and provides summary reports</w:t>
      </w:r>
      <w:r w:rsidRPr="003F5CEF">
        <w:t xml:space="preserve">. </w:t>
      </w:r>
    </w:p>
    <w:p w:rsidR="00E203FC" w:rsidRPr="00E203FC" w:rsidRDefault="00E203FC" w:rsidP="007A3989">
      <w:pPr>
        <w:spacing w:after="0"/>
        <w:jc w:val="both"/>
      </w:pPr>
    </w:p>
    <w:p w:rsidR="00757155" w:rsidRPr="005364AC" w:rsidRDefault="00682DA5" w:rsidP="007A3989">
      <w:pPr>
        <w:jc w:val="both"/>
        <w:rPr>
          <w:rFonts w:cs="Arial"/>
        </w:rPr>
      </w:pPr>
      <w:r>
        <w:rPr>
          <w:rFonts w:cs="Arial"/>
          <w:color w:val="000000" w:themeColor="text1"/>
        </w:rPr>
        <w:t xml:space="preserve">The </w:t>
      </w:r>
      <w:r w:rsidR="00F74270">
        <w:rPr>
          <w:rFonts w:cs="Arial"/>
          <w:color w:val="000000" w:themeColor="text1"/>
        </w:rPr>
        <w:t xml:space="preserve">radiation </w:t>
      </w:r>
      <w:r>
        <w:rPr>
          <w:rFonts w:cs="Arial"/>
          <w:color w:val="000000" w:themeColor="text1"/>
        </w:rPr>
        <w:t xml:space="preserve">environmental monitoring </w:t>
      </w:r>
      <w:r w:rsidR="00F74270">
        <w:rPr>
          <w:rFonts w:cs="Arial"/>
          <w:color w:val="000000" w:themeColor="text1"/>
        </w:rPr>
        <w:t>of</w:t>
      </w:r>
      <w:r>
        <w:rPr>
          <w:rFonts w:cs="Arial"/>
          <w:color w:val="000000" w:themeColor="text1"/>
        </w:rPr>
        <w:t xml:space="preserve"> </w:t>
      </w:r>
      <w:r w:rsidR="00F74270" w:rsidRPr="00B6550B">
        <w:rPr>
          <w:rFonts w:cs="Arial"/>
          <w:color w:val="000000" w:themeColor="text1"/>
        </w:rPr>
        <w:t>P</w:t>
      </w:r>
      <w:r w:rsidR="001E5059">
        <w:rPr>
          <w:rFonts w:cs="Arial"/>
          <w:color w:val="000000" w:themeColor="text1"/>
        </w:rPr>
        <w:t>ilgr</w:t>
      </w:r>
      <w:r w:rsidR="00F74270">
        <w:rPr>
          <w:rFonts w:cs="Arial"/>
          <w:color w:val="000000" w:themeColor="text1"/>
        </w:rPr>
        <w:t>im</w:t>
      </w:r>
      <w:r w:rsidR="00F74270" w:rsidRPr="00B6550B">
        <w:rPr>
          <w:rFonts w:cs="Arial"/>
          <w:color w:val="000000" w:themeColor="text1"/>
        </w:rPr>
        <w:t xml:space="preserve"> </w:t>
      </w:r>
      <w:r w:rsidR="00A52055" w:rsidRPr="00B6550B">
        <w:rPr>
          <w:rFonts w:cs="Arial"/>
          <w:color w:val="000000" w:themeColor="text1"/>
        </w:rPr>
        <w:t xml:space="preserve">and Seabrook </w:t>
      </w:r>
      <w:r w:rsidR="00F74270">
        <w:rPr>
          <w:rFonts w:cs="Arial"/>
          <w:color w:val="000000" w:themeColor="text1"/>
        </w:rPr>
        <w:t xml:space="preserve">EPZs </w:t>
      </w:r>
      <w:r>
        <w:rPr>
          <w:rFonts w:cs="Arial"/>
          <w:color w:val="000000" w:themeColor="text1"/>
        </w:rPr>
        <w:t>ha</w:t>
      </w:r>
      <w:r w:rsidR="00F74270">
        <w:rPr>
          <w:rFonts w:cs="Arial"/>
          <w:color w:val="000000" w:themeColor="text1"/>
        </w:rPr>
        <w:t>s</w:t>
      </w:r>
      <w:r>
        <w:rPr>
          <w:rFonts w:cs="Arial"/>
          <w:color w:val="000000" w:themeColor="text1"/>
        </w:rPr>
        <w:t xml:space="preserve"> been </w:t>
      </w:r>
      <w:r w:rsidR="00A52055" w:rsidRPr="00B6550B">
        <w:rPr>
          <w:rFonts w:cs="Arial"/>
          <w:color w:val="000000" w:themeColor="text1"/>
        </w:rPr>
        <w:t>in place since the 1980s</w:t>
      </w:r>
      <w:r w:rsidR="00E247DE">
        <w:rPr>
          <w:rFonts w:cs="Arial"/>
          <w:color w:val="000000" w:themeColor="text1"/>
        </w:rPr>
        <w:t>. T</w:t>
      </w:r>
      <w:r w:rsidR="0031402F" w:rsidRPr="00B6550B">
        <w:rPr>
          <w:rFonts w:cs="Arial"/>
          <w:color w:val="000000" w:themeColor="text1"/>
        </w:rPr>
        <w:t xml:space="preserve">he environmental monitoring program for Massachusetts communities within the VY EPZ began in 2011. </w:t>
      </w:r>
      <w:r w:rsidRPr="00B6550B">
        <w:rPr>
          <w:rFonts w:cs="Arial"/>
        </w:rPr>
        <w:t xml:space="preserve">A focused investigation of tritium in groundwater </w:t>
      </w:r>
      <w:r w:rsidR="001E5059">
        <w:rPr>
          <w:rFonts w:cs="Arial"/>
        </w:rPr>
        <w:t xml:space="preserve">on the Pilgrim Nuclear Power Plant property </w:t>
      </w:r>
      <w:r w:rsidRPr="00B6550B">
        <w:rPr>
          <w:rFonts w:cs="Arial"/>
        </w:rPr>
        <w:t>is ongoing and not part of this report</w:t>
      </w:r>
      <w:r>
        <w:rPr>
          <w:rFonts w:cs="Arial"/>
        </w:rPr>
        <w:t>. U</w:t>
      </w:r>
      <w:r w:rsidRPr="00B6550B">
        <w:rPr>
          <w:rFonts w:cs="Arial"/>
        </w:rPr>
        <w:t>pdates on this monitoring effort</w:t>
      </w:r>
      <w:r>
        <w:rPr>
          <w:rFonts w:cs="Arial"/>
        </w:rPr>
        <w:t xml:space="preserve"> </w:t>
      </w:r>
      <w:r w:rsidRPr="00B6550B">
        <w:rPr>
          <w:rFonts w:cs="Arial"/>
        </w:rPr>
        <w:t xml:space="preserve">are posted </w:t>
      </w:r>
      <w:r w:rsidR="00B44FD3">
        <w:rPr>
          <w:rFonts w:cs="Arial"/>
        </w:rPr>
        <w:t xml:space="preserve">on the MDPH </w:t>
      </w:r>
      <w:r w:rsidR="00016E97">
        <w:rPr>
          <w:rFonts w:cs="Arial"/>
        </w:rPr>
        <w:t>website:</w:t>
      </w:r>
      <w:r w:rsidR="0079186A">
        <w:rPr>
          <w:rFonts w:cs="Arial"/>
        </w:rPr>
        <w:t xml:space="preserve"> </w:t>
      </w:r>
      <w:hyperlink r:id="rId11" w:history="1">
        <w:r w:rsidR="00757155">
          <w:rPr>
            <w:rStyle w:val="Hyperlink"/>
            <w:rFonts w:cs="Arial"/>
          </w:rPr>
          <w:t>Tritium investigation update reports</w:t>
        </w:r>
      </w:hyperlink>
      <w:r w:rsidR="00757155" w:rsidRPr="005364AC">
        <w:rPr>
          <w:rFonts w:cs="Arial"/>
        </w:rPr>
        <w:t>.</w:t>
      </w:r>
    </w:p>
    <w:p w:rsidR="00360355" w:rsidRDefault="00EB70DF" w:rsidP="007A3989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The Nuclear Regulatory </w:t>
      </w:r>
      <w:r w:rsidR="00132999">
        <w:rPr>
          <w:rFonts w:cs="Arial"/>
          <w:color w:val="000000" w:themeColor="text1"/>
        </w:rPr>
        <w:t xml:space="preserve">Commission </w:t>
      </w:r>
      <w:r>
        <w:rPr>
          <w:rFonts w:cs="Arial"/>
          <w:color w:val="000000" w:themeColor="text1"/>
        </w:rPr>
        <w:t xml:space="preserve">requires </w:t>
      </w:r>
      <w:r w:rsidR="00B44FD3">
        <w:rPr>
          <w:rFonts w:cs="Arial"/>
          <w:color w:val="000000" w:themeColor="text1"/>
        </w:rPr>
        <w:t xml:space="preserve">specific </w:t>
      </w:r>
      <w:r>
        <w:rPr>
          <w:rFonts w:cs="Arial"/>
          <w:color w:val="000000" w:themeColor="text1"/>
        </w:rPr>
        <w:t xml:space="preserve">environmental monitoring and </w:t>
      </w:r>
      <w:r w:rsidR="00423E87">
        <w:rPr>
          <w:rFonts w:cs="Arial"/>
          <w:color w:val="000000" w:themeColor="text1"/>
        </w:rPr>
        <w:t xml:space="preserve">annual </w:t>
      </w:r>
      <w:r>
        <w:rPr>
          <w:rFonts w:cs="Arial"/>
          <w:color w:val="000000" w:themeColor="text1"/>
        </w:rPr>
        <w:t>reporting</w:t>
      </w:r>
      <w:r w:rsidR="000E174A">
        <w:rPr>
          <w:rFonts w:cs="Arial"/>
          <w:color w:val="000000" w:themeColor="text1"/>
        </w:rPr>
        <w:t xml:space="preserve"> by operating nuclear power plants</w:t>
      </w:r>
      <w:r>
        <w:rPr>
          <w:rFonts w:cs="Arial"/>
          <w:color w:val="000000" w:themeColor="text1"/>
        </w:rPr>
        <w:t>. The report</w:t>
      </w:r>
      <w:r w:rsidR="00FB6277">
        <w:rPr>
          <w:rFonts w:cs="Arial"/>
          <w:color w:val="000000" w:themeColor="text1"/>
        </w:rPr>
        <w:t>s</w:t>
      </w:r>
      <w:r>
        <w:rPr>
          <w:rFonts w:cs="Arial"/>
          <w:color w:val="000000" w:themeColor="text1"/>
        </w:rPr>
        <w:t xml:space="preserve"> summarizing </w:t>
      </w:r>
      <w:r w:rsidR="0031402F">
        <w:rPr>
          <w:rFonts w:cs="Arial"/>
          <w:color w:val="000000" w:themeColor="text1"/>
        </w:rPr>
        <w:t xml:space="preserve">Seabrook and </w:t>
      </w:r>
      <w:r w:rsidR="001E5059">
        <w:rPr>
          <w:rFonts w:cs="Arial"/>
          <w:color w:val="000000" w:themeColor="text1"/>
        </w:rPr>
        <w:t xml:space="preserve">Pilgrim’s </w:t>
      </w:r>
      <w:r w:rsidR="002A128C">
        <w:rPr>
          <w:rFonts w:cs="Arial"/>
          <w:color w:val="000000" w:themeColor="text1"/>
        </w:rPr>
        <w:t>e</w:t>
      </w:r>
      <w:r>
        <w:rPr>
          <w:rFonts w:cs="Arial"/>
          <w:color w:val="000000" w:themeColor="text1"/>
        </w:rPr>
        <w:t xml:space="preserve">nvironmental monitoring can be found on the NRC website: </w:t>
      </w:r>
      <w:hyperlink r:id="rId12" w:history="1">
        <w:r w:rsidR="001E5059">
          <w:rPr>
            <w:rStyle w:val="Hyperlink"/>
            <w:rFonts w:cs="Arial"/>
          </w:rPr>
          <w:t>Pilgrim’s 2016 Environmental Radiological Monitoring Report</w:t>
        </w:r>
      </w:hyperlink>
      <w:r w:rsidR="003257BE">
        <w:rPr>
          <w:rFonts w:cs="Arial"/>
          <w:color w:val="000000" w:themeColor="text1"/>
        </w:rPr>
        <w:t xml:space="preserve"> and </w:t>
      </w:r>
      <w:hyperlink r:id="rId13" w:history="1">
        <w:r w:rsidR="003257BE">
          <w:rPr>
            <w:rStyle w:val="Hyperlink"/>
            <w:rFonts w:cs="Arial"/>
          </w:rPr>
          <w:t>Seabrook's 2016 Environmental Radiological Monitoring Report</w:t>
        </w:r>
      </w:hyperlink>
      <w:r w:rsidR="00511C94">
        <w:rPr>
          <w:rFonts w:cs="Arial"/>
          <w:color w:val="000000" w:themeColor="text1"/>
        </w:rPr>
        <w:t xml:space="preserve">. </w:t>
      </w:r>
      <w:r w:rsidR="00797B21">
        <w:rPr>
          <w:rFonts w:cs="Arial"/>
          <w:color w:val="000000" w:themeColor="text1"/>
        </w:rPr>
        <w:t>Vermont Yankee’s reports are no longer on the NRC website.</w:t>
      </w:r>
    </w:p>
    <w:p w:rsidR="001E5305" w:rsidRPr="00B6550B" w:rsidRDefault="00511C94" w:rsidP="007A3989">
      <w:pPr>
        <w:autoSpaceDE w:val="0"/>
        <w:autoSpaceDN w:val="0"/>
        <w:adjustRightInd w:val="0"/>
        <w:sectPr w:rsidR="001E5305" w:rsidRPr="00B6550B" w:rsidSect="001F373E">
          <w:footerReference w:type="default" r:id="rId14"/>
          <w:pgSz w:w="12240" w:h="15840" w:code="1"/>
          <w:pgMar w:top="1530" w:right="1440" w:bottom="1350" w:left="1440" w:header="720" w:footer="720" w:gutter="0"/>
          <w:pgNumType w:start="1"/>
          <w:cols w:space="720"/>
        </w:sectPr>
      </w:pPr>
      <w:r w:rsidRPr="006C691F">
        <w:rPr>
          <w:rFonts w:cs="Arial"/>
          <w:color w:val="000000" w:themeColor="text1"/>
        </w:rPr>
        <w:t>MDPH</w:t>
      </w:r>
      <w:r w:rsidR="001E5059">
        <w:rPr>
          <w:rFonts w:cs="Arial"/>
          <w:color w:val="000000" w:themeColor="text1"/>
        </w:rPr>
        <w:t>/BEH</w:t>
      </w:r>
      <w:r w:rsidRPr="006C691F">
        <w:rPr>
          <w:rFonts w:cs="Arial"/>
          <w:color w:val="000000" w:themeColor="text1"/>
        </w:rPr>
        <w:t xml:space="preserve">’s </w:t>
      </w:r>
      <w:r w:rsidR="007A3989">
        <w:rPr>
          <w:rFonts w:cs="Arial"/>
          <w:color w:val="000000" w:themeColor="text1"/>
        </w:rPr>
        <w:t xml:space="preserve"> </w:t>
      </w:r>
      <w:r w:rsidRPr="006C691F">
        <w:rPr>
          <w:rFonts w:cs="Arial"/>
          <w:color w:val="000000" w:themeColor="text1"/>
        </w:rPr>
        <w:t xml:space="preserve">monitoring </w:t>
      </w:r>
      <w:r w:rsidR="002D109F">
        <w:rPr>
          <w:rFonts w:cs="Arial"/>
          <w:color w:val="000000" w:themeColor="text1"/>
        </w:rPr>
        <w:t xml:space="preserve"> </w:t>
      </w:r>
      <w:r w:rsidRPr="006C691F">
        <w:rPr>
          <w:rFonts w:cs="Arial"/>
          <w:color w:val="000000" w:themeColor="text1"/>
        </w:rPr>
        <w:t xml:space="preserve">activities </w:t>
      </w:r>
      <w:r w:rsidR="002D109F">
        <w:rPr>
          <w:rFonts w:cs="Arial"/>
          <w:color w:val="000000" w:themeColor="text1"/>
        </w:rPr>
        <w:t xml:space="preserve"> </w:t>
      </w:r>
      <w:r w:rsidR="00360355" w:rsidRPr="006C691F">
        <w:rPr>
          <w:rFonts w:cs="Arial"/>
          <w:color w:val="000000" w:themeColor="text1"/>
        </w:rPr>
        <w:t xml:space="preserve">for </w:t>
      </w:r>
      <w:r w:rsidR="002D109F">
        <w:rPr>
          <w:rFonts w:cs="Arial"/>
          <w:color w:val="000000" w:themeColor="text1"/>
        </w:rPr>
        <w:t xml:space="preserve"> </w:t>
      </w:r>
      <w:r w:rsidR="00360355" w:rsidRPr="006C691F">
        <w:rPr>
          <w:rFonts w:cs="Arial"/>
          <w:color w:val="000000" w:themeColor="text1"/>
        </w:rPr>
        <w:t xml:space="preserve">each </w:t>
      </w:r>
      <w:r w:rsidR="007A3989">
        <w:rPr>
          <w:rFonts w:cs="Arial"/>
          <w:color w:val="000000" w:themeColor="text1"/>
        </w:rPr>
        <w:t xml:space="preserve"> </w:t>
      </w:r>
      <w:r w:rsidR="00360355" w:rsidRPr="006C691F">
        <w:rPr>
          <w:rFonts w:cs="Arial"/>
          <w:color w:val="000000" w:themeColor="text1"/>
        </w:rPr>
        <w:t xml:space="preserve">nuclear </w:t>
      </w:r>
      <w:r w:rsidR="002D109F">
        <w:rPr>
          <w:rFonts w:cs="Arial"/>
          <w:color w:val="000000" w:themeColor="text1"/>
        </w:rPr>
        <w:t xml:space="preserve"> </w:t>
      </w:r>
      <w:r w:rsidR="00360355" w:rsidRPr="006C691F">
        <w:rPr>
          <w:rFonts w:cs="Arial"/>
          <w:color w:val="000000" w:themeColor="text1"/>
        </w:rPr>
        <w:t>plant</w:t>
      </w:r>
      <w:r w:rsidR="0079186A" w:rsidRPr="006C691F">
        <w:rPr>
          <w:rFonts w:cs="Arial"/>
          <w:color w:val="000000" w:themeColor="text1"/>
        </w:rPr>
        <w:t xml:space="preserve"> </w:t>
      </w:r>
      <w:r w:rsidR="00132999">
        <w:rPr>
          <w:rFonts w:cs="Arial"/>
          <w:color w:val="000000" w:themeColor="text1"/>
        </w:rPr>
        <w:t>are</w:t>
      </w:r>
      <w:r w:rsidR="0079186A" w:rsidRPr="006C691F">
        <w:rPr>
          <w:rFonts w:cs="Arial"/>
          <w:color w:val="000000" w:themeColor="text1"/>
        </w:rPr>
        <w:t xml:space="preserve"> described</w:t>
      </w:r>
      <w:r w:rsidR="00360355" w:rsidRPr="006C691F">
        <w:rPr>
          <w:rFonts w:cs="Arial"/>
          <w:color w:val="000000" w:themeColor="text1"/>
        </w:rPr>
        <w:t xml:space="preserve"> </w:t>
      </w:r>
      <w:r w:rsidR="002D109F">
        <w:rPr>
          <w:rFonts w:cs="Arial"/>
          <w:color w:val="000000" w:themeColor="text1"/>
        </w:rPr>
        <w:t xml:space="preserve"> </w:t>
      </w:r>
      <w:r w:rsidRPr="006C691F">
        <w:rPr>
          <w:rFonts w:cs="Arial"/>
          <w:color w:val="000000" w:themeColor="text1"/>
        </w:rPr>
        <w:t xml:space="preserve">in </w:t>
      </w:r>
      <w:r w:rsidR="002D109F">
        <w:rPr>
          <w:rFonts w:cs="Arial"/>
          <w:color w:val="000000" w:themeColor="text1"/>
        </w:rPr>
        <w:t xml:space="preserve"> </w:t>
      </w:r>
      <w:r w:rsidRPr="006C691F">
        <w:rPr>
          <w:rFonts w:cs="Arial"/>
          <w:color w:val="000000" w:themeColor="text1"/>
        </w:rPr>
        <w:t xml:space="preserve">the </w:t>
      </w:r>
      <w:r w:rsidR="007A3989">
        <w:t xml:space="preserve"> </w:t>
      </w:r>
      <w:r w:rsidRPr="006C691F">
        <w:rPr>
          <w:rFonts w:cs="Arial"/>
          <w:color w:val="000000" w:themeColor="text1"/>
        </w:rPr>
        <w:t xml:space="preserve">Environmental </w:t>
      </w:r>
      <w:r w:rsidR="007A3989">
        <w:rPr>
          <w:rFonts w:cs="Arial"/>
          <w:color w:val="000000" w:themeColor="text1"/>
        </w:rPr>
        <w:t xml:space="preserve"> </w:t>
      </w:r>
      <w:r w:rsidRPr="006C691F">
        <w:rPr>
          <w:rFonts w:cs="Arial"/>
          <w:color w:val="000000" w:themeColor="text1"/>
        </w:rPr>
        <w:t xml:space="preserve">Monitoring sections </w:t>
      </w:r>
      <w:r w:rsidR="007A3989">
        <w:rPr>
          <w:rFonts w:cs="Arial"/>
          <w:color w:val="000000" w:themeColor="text1"/>
        </w:rPr>
        <w:t xml:space="preserve"> </w:t>
      </w:r>
      <w:r w:rsidRPr="006C691F">
        <w:rPr>
          <w:rFonts w:cs="Arial"/>
          <w:color w:val="000000" w:themeColor="text1"/>
        </w:rPr>
        <w:t xml:space="preserve">of </w:t>
      </w:r>
      <w:r w:rsidR="002D109F">
        <w:rPr>
          <w:rFonts w:cs="Arial"/>
          <w:color w:val="000000" w:themeColor="text1"/>
        </w:rPr>
        <w:t xml:space="preserve"> </w:t>
      </w:r>
      <w:r w:rsidRPr="006C691F">
        <w:rPr>
          <w:rFonts w:cs="Arial"/>
          <w:color w:val="000000" w:themeColor="text1"/>
        </w:rPr>
        <w:t xml:space="preserve">this </w:t>
      </w:r>
      <w:r w:rsidR="002D109F">
        <w:rPr>
          <w:rFonts w:cs="Arial"/>
          <w:color w:val="000000" w:themeColor="text1"/>
        </w:rPr>
        <w:t xml:space="preserve"> </w:t>
      </w:r>
      <w:r w:rsidRPr="006C691F">
        <w:rPr>
          <w:rFonts w:cs="Arial"/>
          <w:color w:val="000000" w:themeColor="text1"/>
        </w:rPr>
        <w:t>report.</w:t>
      </w:r>
      <w:r w:rsidR="00682DA5" w:rsidRPr="006C691F">
        <w:rPr>
          <w:rFonts w:cs="Arial"/>
          <w:color w:val="000000" w:themeColor="text1"/>
        </w:rPr>
        <w:t xml:space="preserve"> </w:t>
      </w:r>
      <w:r w:rsidR="007A3989">
        <w:rPr>
          <w:rFonts w:cs="Arial"/>
          <w:color w:val="000000" w:themeColor="text1"/>
        </w:rPr>
        <w:t xml:space="preserve"> </w:t>
      </w:r>
      <w:r w:rsidR="001E5059">
        <w:rPr>
          <w:rFonts w:cs="Arial"/>
          <w:color w:val="000000" w:themeColor="text1"/>
        </w:rPr>
        <w:t>This report</w:t>
      </w:r>
      <w:r w:rsidR="001E5059" w:rsidRPr="006C691F">
        <w:rPr>
          <w:rFonts w:cs="Arial"/>
          <w:color w:val="000000" w:themeColor="text1"/>
        </w:rPr>
        <w:t xml:space="preserve"> </w:t>
      </w:r>
      <w:r w:rsidR="001E5059">
        <w:rPr>
          <w:rFonts w:cs="Arial"/>
          <w:color w:val="000000" w:themeColor="text1"/>
        </w:rPr>
        <w:t>is</w:t>
      </w:r>
      <w:r w:rsidR="001E5059" w:rsidRPr="006C691F">
        <w:rPr>
          <w:rFonts w:cs="Arial"/>
          <w:color w:val="000000" w:themeColor="text1"/>
        </w:rPr>
        <w:t xml:space="preserve"> </w:t>
      </w:r>
      <w:r w:rsidR="001E5059">
        <w:rPr>
          <w:rFonts w:cs="Arial"/>
          <w:color w:val="000000" w:themeColor="text1"/>
        </w:rPr>
        <w:t>organized</w:t>
      </w:r>
      <w:r w:rsidR="001E5059" w:rsidRPr="006C691F">
        <w:rPr>
          <w:rFonts w:cs="Arial"/>
          <w:color w:val="000000" w:themeColor="text1"/>
        </w:rPr>
        <w:t xml:space="preserve"> </w:t>
      </w:r>
      <w:r w:rsidR="001E5059">
        <w:rPr>
          <w:rFonts w:cs="Arial"/>
          <w:color w:val="000000" w:themeColor="text1"/>
        </w:rPr>
        <w:t>into three sections</w:t>
      </w:r>
      <w:r w:rsidR="00452DDA">
        <w:rPr>
          <w:rFonts w:cs="Arial"/>
          <w:color w:val="000000" w:themeColor="text1"/>
        </w:rPr>
        <w:t xml:space="preserve">: </w:t>
      </w:r>
      <w:r w:rsidR="002D109F">
        <w:rPr>
          <w:rFonts w:cs="Arial"/>
          <w:color w:val="000000" w:themeColor="text1"/>
        </w:rPr>
        <w:t xml:space="preserve">  </w:t>
      </w:r>
      <w:r w:rsidR="00682DA5" w:rsidRPr="006C691F">
        <w:rPr>
          <w:rFonts w:cs="Arial"/>
          <w:color w:val="000000" w:themeColor="text1"/>
        </w:rPr>
        <w:t xml:space="preserve">sample </w:t>
      </w:r>
      <w:r w:rsidR="007A3989">
        <w:rPr>
          <w:rFonts w:cs="Arial"/>
          <w:color w:val="000000" w:themeColor="text1"/>
        </w:rPr>
        <w:t xml:space="preserve"> </w:t>
      </w:r>
      <w:r w:rsidR="00682DA5" w:rsidRPr="006C691F">
        <w:rPr>
          <w:rFonts w:cs="Arial"/>
          <w:color w:val="000000" w:themeColor="text1"/>
        </w:rPr>
        <w:t>location</w:t>
      </w:r>
      <w:r w:rsidR="007A3989">
        <w:rPr>
          <w:rFonts w:cs="Arial"/>
          <w:color w:val="000000" w:themeColor="text1"/>
        </w:rPr>
        <w:t xml:space="preserve"> </w:t>
      </w:r>
      <w:r w:rsidR="00682DA5" w:rsidRPr="006C691F">
        <w:rPr>
          <w:rFonts w:cs="Arial"/>
          <w:color w:val="000000" w:themeColor="text1"/>
        </w:rPr>
        <w:t>and analysis information for each of the three EPZs</w:t>
      </w:r>
      <w:r w:rsidR="001E5059">
        <w:rPr>
          <w:rFonts w:cs="Arial"/>
          <w:color w:val="000000" w:themeColor="text1"/>
        </w:rPr>
        <w:t>;</w:t>
      </w:r>
      <w:r w:rsidR="00036066" w:rsidRPr="006C691F">
        <w:rPr>
          <w:rFonts w:cs="Arial"/>
          <w:color w:val="000000" w:themeColor="text1"/>
        </w:rPr>
        <w:t xml:space="preserve"> </w:t>
      </w:r>
      <w:r w:rsidR="00682DA5" w:rsidRPr="006C691F">
        <w:rPr>
          <w:rFonts w:cs="Arial"/>
          <w:color w:val="000000" w:themeColor="text1"/>
        </w:rPr>
        <w:t xml:space="preserve">analyses </w:t>
      </w:r>
      <w:r w:rsidR="009E7BDF" w:rsidRPr="006C691F">
        <w:rPr>
          <w:rFonts w:cs="Arial"/>
          <w:color w:val="000000" w:themeColor="text1"/>
        </w:rPr>
        <w:t xml:space="preserve">of </w:t>
      </w:r>
      <w:r w:rsidR="00682DA5" w:rsidRPr="006C691F">
        <w:rPr>
          <w:rFonts w:cs="Arial"/>
          <w:color w:val="000000" w:themeColor="text1"/>
        </w:rPr>
        <w:t>the sample</w:t>
      </w:r>
      <w:r w:rsidR="00452DDA">
        <w:rPr>
          <w:rFonts w:cs="Arial"/>
          <w:color w:val="000000" w:themeColor="text1"/>
        </w:rPr>
        <w:t xml:space="preserve"> results</w:t>
      </w:r>
      <w:r w:rsidR="001E5059">
        <w:rPr>
          <w:rFonts w:cs="Arial"/>
          <w:color w:val="000000" w:themeColor="text1"/>
        </w:rPr>
        <w:t>;</w:t>
      </w:r>
      <w:r w:rsidR="00682DA5" w:rsidRPr="006C691F">
        <w:rPr>
          <w:rFonts w:cs="Arial"/>
          <w:color w:val="000000" w:themeColor="text1"/>
        </w:rPr>
        <w:t xml:space="preserve"> and </w:t>
      </w:r>
      <w:r w:rsidR="00452DDA">
        <w:rPr>
          <w:rFonts w:cs="Arial"/>
          <w:color w:val="000000" w:themeColor="text1"/>
        </w:rPr>
        <w:t xml:space="preserve">a summary of </w:t>
      </w:r>
      <w:r w:rsidR="009E7BDF" w:rsidRPr="006C691F">
        <w:rPr>
          <w:rFonts w:cs="Arial"/>
          <w:color w:val="000000" w:themeColor="text1"/>
        </w:rPr>
        <w:t xml:space="preserve">the monitoring results for each EPZ. </w:t>
      </w:r>
    </w:p>
    <w:p w:rsidR="00852BF9" w:rsidRPr="00B6550B" w:rsidRDefault="009A77AB" w:rsidP="001D5DAD">
      <w:pPr>
        <w:pStyle w:val="Heading2"/>
      </w:pPr>
      <w:bookmarkStart w:id="31" w:name="_Toc418178695"/>
      <w:bookmarkStart w:id="32" w:name="_Toc418178696"/>
      <w:bookmarkStart w:id="33" w:name="_Toc418178697"/>
      <w:bookmarkStart w:id="34" w:name="_Toc443490817"/>
      <w:bookmarkStart w:id="35" w:name="_Toc473810779"/>
      <w:bookmarkStart w:id="36" w:name="_Toc502934813"/>
      <w:bookmarkStart w:id="37" w:name="_Toc503450225"/>
      <w:bookmarkStart w:id="38" w:name="_Toc503452843"/>
      <w:bookmarkStart w:id="39" w:name="_Toc442797781"/>
      <w:bookmarkStart w:id="40" w:name="_Toc442876636"/>
      <w:bookmarkStart w:id="41" w:name="_Toc442879945"/>
      <w:bookmarkStart w:id="42" w:name="_Toc443478819"/>
      <w:bookmarkStart w:id="43" w:name="_Toc443481031"/>
      <w:bookmarkStart w:id="44" w:name="_Toc419804847"/>
      <w:bookmarkEnd w:id="31"/>
      <w:bookmarkEnd w:id="32"/>
      <w:bookmarkEnd w:id="33"/>
      <w:r>
        <w:lastRenderedPageBreak/>
        <w:t>Enviro</w:t>
      </w:r>
      <w:r w:rsidR="00C37560">
        <w:t>nmental Radiation</w:t>
      </w:r>
      <w:bookmarkEnd w:id="34"/>
      <w:bookmarkEnd w:id="35"/>
      <w:bookmarkEnd w:id="36"/>
      <w:bookmarkEnd w:id="37"/>
      <w:bookmarkEnd w:id="38"/>
      <w:r>
        <w:t xml:space="preserve"> </w:t>
      </w:r>
      <w:bookmarkEnd w:id="39"/>
      <w:bookmarkEnd w:id="40"/>
      <w:bookmarkEnd w:id="41"/>
      <w:bookmarkEnd w:id="42"/>
      <w:bookmarkEnd w:id="43"/>
    </w:p>
    <w:p w:rsidR="005364AC" w:rsidRDefault="009A4A52" w:rsidP="002D109F">
      <w:pPr>
        <w:jc w:val="both"/>
        <w:rPr>
          <w:rFonts w:cs="Arial"/>
          <w:color w:val="000000" w:themeColor="text1"/>
        </w:rPr>
      </w:pPr>
      <w:r w:rsidRPr="00C53135">
        <w:rPr>
          <w:rFonts w:cs="Arial"/>
          <w:color w:val="000000" w:themeColor="text1"/>
        </w:rPr>
        <w:t xml:space="preserve">Radiation in the environment </w:t>
      </w:r>
      <w:r w:rsidR="00A1640B">
        <w:rPr>
          <w:rFonts w:cs="Arial"/>
          <w:color w:val="000000" w:themeColor="text1"/>
        </w:rPr>
        <w:t>comes from three general sources:</w:t>
      </w:r>
      <w:r w:rsidR="00137AD6" w:rsidRPr="00C53135">
        <w:rPr>
          <w:rFonts w:cs="Arial"/>
          <w:color w:val="000000" w:themeColor="text1"/>
        </w:rPr>
        <w:t xml:space="preserve"> </w:t>
      </w:r>
      <w:r w:rsidRPr="00C53135">
        <w:rPr>
          <w:rFonts w:cs="Arial"/>
          <w:color w:val="000000" w:themeColor="text1"/>
        </w:rPr>
        <w:t>naturally occurring</w:t>
      </w:r>
      <w:r w:rsidR="00784C8A">
        <w:rPr>
          <w:rFonts w:cs="Arial"/>
          <w:color w:val="000000" w:themeColor="text1"/>
        </w:rPr>
        <w:t xml:space="preserve"> radiation, </w:t>
      </w:r>
      <w:r w:rsidR="00A1640B">
        <w:rPr>
          <w:rFonts w:cs="Arial"/>
          <w:color w:val="000000" w:themeColor="text1"/>
        </w:rPr>
        <w:t>radioactive</w:t>
      </w:r>
      <w:r w:rsidR="00986A89" w:rsidRPr="00C53135">
        <w:rPr>
          <w:rFonts w:cs="Arial"/>
          <w:color w:val="000000" w:themeColor="text1"/>
        </w:rPr>
        <w:t xml:space="preserve"> fallout from </w:t>
      </w:r>
      <w:r w:rsidR="00805B33" w:rsidRPr="00C53135">
        <w:rPr>
          <w:rFonts w:cs="Arial"/>
          <w:color w:val="000000" w:themeColor="text1"/>
        </w:rPr>
        <w:t xml:space="preserve">past </w:t>
      </w:r>
      <w:r w:rsidRPr="00C53135">
        <w:rPr>
          <w:rFonts w:cs="Arial"/>
          <w:color w:val="000000" w:themeColor="text1"/>
        </w:rPr>
        <w:t>weapons testing</w:t>
      </w:r>
      <w:r w:rsidR="00281D69">
        <w:rPr>
          <w:rFonts w:cs="Arial"/>
          <w:color w:val="000000" w:themeColor="text1"/>
        </w:rPr>
        <w:t xml:space="preserve"> or nuclear accidents</w:t>
      </w:r>
      <w:r w:rsidR="00784C8A">
        <w:rPr>
          <w:rFonts w:cs="Arial"/>
          <w:color w:val="000000" w:themeColor="text1"/>
        </w:rPr>
        <w:t>,</w:t>
      </w:r>
      <w:r w:rsidR="006F1010" w:rsidRPr="00C53135">
        <w:rPr>
          <w:rFonts w:cs="Arial"/>
          <w:color w:val="000000" w:themeColor="text1"/>
        </w:rPr>
        <w:t xml:space="preserve"> </w:t>
      </w:r>
      <w:r w:rsidR="00A1640B">
        <w:rPr>
          <w:rFonts w:cs="Arial"/>
          <w:color w:val="000000" w:themeColor="text1"/>
        </w:rPr>
        <w:t>and radiation from active operations</w:t>
      </w:r>
      <w:r w:rsidR="00FB6277">
        <w:rPr>
          <w:rFonts w:cs="Arial"/>
          <w:color w:val="000000" w:themeColor="text1"/>
        </w:rPr>
        <w:t xml:space="preserve">. </w:t>
      </w:r>
    </w:p>
    <w:p w:rsidR="002040E3" w:rsidRDefault="00C53135" w:rsidP="002D109F">
      <w:pPr>
        <w:spacing w:after="0"/>
        <w:jc w:val="both"/>
        <w:rPr>
          <w:rFonts w:cs="Arial"/>
          <w:color w:val="000000" w:themeColor="text1"/>
        </w:rPr>
      </w:pPr>
      <w:r w:rsidRPr="000546D5">
        <w:rPr>
          <w:rFonts w:cs="Arial"/>
          <w:color w:val="000000" w:themeColor="text1"/>
        </w:rPr>
        <w:t>N</w:t>
      </w:r>
      <w:r w:rsidR="005364AC" w:rsidRPr="000546D5">
        <w:rPr>
          <w:rFonts w:cs="Arial"/>
          <w:color w:val="000000" w:themeColor="text1"/>
        </w:rPr>
        <w:t>aturally occurring radionuclides</w:t>
      </w:r>
      <w:r w:rsidRPr="000546D5">
        <w:rPr>
          <w:rFonts w:cs="Arial"/>
          <w:color w:val="000000" w:themeColor="text1"/>
        </w:rPr>
        <w:t xml:space="preserve"> such as </w:t>
      </w:r>
      <w:r w:rsidR="005364AC" w:rsidRPr="000546D5">
        <w:rPr>
          <w:rFonts w:cs="Arial"/>
          <w:color w:val="000000" w:themeColor="text1"/>
        </w:rPr>
        <w:t>Potassium-40 and Beryllium-7</w:t>
      </w:r>
      <w:r w:rsidR="007C01E1" w:rsidRPr="000546D5">
        <w:rPr>
          <w:rFonts w:cs="Arial"/>
          <w:color w:val="000000" w:themeColor="text1"/>
        </w:rPr>
        <w:t xml:space="preserve"> are </w:t>
      </w:r>
      <w:r w:rsidR="00036066" w:rsidRPr="000546D5">
        <w:rPr>
          <w:rFonts w:cs="Arial"/>
          <w:color w:val="000000" w:themeColor="text1"/>
        </w:rPr>
        <w:t xml:space="preserve">present </w:t>
      </w:r>
      <w:r w:rsidR="007C01E1" w:rsidRPr="000546D5">
        <w:rPr>
          <w:rFonts w:cs="Arial"/>
          <w:color w:val="000000" w:themeColor="text1"/>
        </w:rPr>
        <w:t xml:space="preserve">in </w:t>
      </w:r>
      <w:r w:rsidR="003A463A" w:rsidRPr="000546D5">
        <w:rPr>
          <w:rFonts w:cs="Arial"/>
          <w:color w:val="000000" w:themeColor="text1"/>
        </w:rPr>
        <w:t xml:space="preserve">most </w:t>
      </w:r>
      <w:r w:rsidRPr="000546D5">
        <w:rPr>
          <w:rFonts w:cs="Arial"/>
          <w:color w:val="000000" w:themeColor="text1"/>
        </w:rPr>
        <w:t>environmental</w:t>
      </w:r>
      <w:r w:rsidR="00852BF9" w:rsidRPr="000546D5">
        <w:rPr>
          <w:rFonts w:cs="Arial"/>
          <w:color w:val="000000" w:themeColor="text1"/>
        </w:rPr>
        <w:t xml:space="preserve"> media</w:t>
      </w:r>
      <w:r w:rsidR="005364AC" w:rsidRPr="000546D5">
        <w:rPr>
          <w:rFonts w:cs="Arial"/>
          <w:color w:val="000000" w:themeColor="text1"/>
        </w:rPr>
        <w:t>.</w:t>
      </w:r>
      <w:r w:rsidR="00622F50" w:rsidRPr="000546D5">
        <w:rPr>
          <w:rFonts w:cs="Arial"/>
          <w:color w:val="000000" w:themeColor="text1"/>
        </w:rPr>
        <w:t xml:space="preserve"> </w:t>
      </w:r>
      <w:r w:rsidR="005364AC" w:rsidRPr="000546D5">
        <w:rPr>
          <w:rFonts w:cs="Arial"/>
          <w:color w:val="000000" w:themeColor="text1"/>
        </w:rPr>
        <w:t xml:space="preserve">Potassium-40 is a naturally occurring radioactive form of potassium, an essential nutrient. Beryllium-7 is produced when cosmic energy collides with nitrogen and oxygen in the atmosphere. </w:t>
      </w:r>
      <w:r w:rsidR="00452DDA">
        <w:rPr>
          <w:rFonts w:cs="Arial"/>
          <w:color w:val="000000" w:themeColor="text1"/>
        </w:rPr>
        <w:t xml:space="preserve">Additional </w:t>
      </w:r>
      <w:r w:rsidR="005C7EA4" w:rsidRPr="000546D5">
        <w:rPr>
          <w:rFonts w:cs="Arial"/>
          <w:color w:val="000000" w:themeColor="text1"/>
        </w:rPr>
        <w:t xml:space="preserve">natural </w:t>
      </w:r>
      <w:r w:rsidR="006358CF" w:rsidRPr="000546D5">
        <w:rPr>
          <w:rFonts w:cs="Arial"/>
          <w:color w:val="000000" w:themeColor="text1"/>
        </w:rPr>
        <w:t xml:space="preserve">sources </w:t>
      </w:r>
      <w:r w:rsidR="005C7EA4" w:rsidRPr="000546D5">
        <w:rPr>
          <w:rFonts w:cs="Arial"/>
          <w:color w:val="000000" w:themeColor="text1"/>
        </w:rPr>
        <w:t xml:space="preserve">of </w:t>
      </w:r>
      <w:r w:rsidR="006358CF" w:rsidRPr="000546D5">
        <w:rPr>
          <w:rFonts w:cs="Arial"/>
          <w:color w:val="000000" w:themeColor="text1"/>
        </w:rPr>
        <w:t>rad</w:t>
      </w:r>
      <w:r w:rsidR="00D73308">
        <w:rPr>
          <w:rFonts w:cs="Arial"/>
          <w:color w:val="000000" w:themeColor="text1"/>
        </w:rPr>
        <w:t>iation</w:t>
      </w:r>
      <w:r w:rsidR="002D138C">
        <w:rPr>
          <w:rFonts w:cs="Arial"/>
          <w:color w:val="000000" w:themeColor="text1"/>
        </w:rPr>
        <w:t xml:space="preserve"> </w:t>
      </w:r>
      <w:r w:rsidR="00D011F6">
        <w:rPr>
          <w:rFonts w:cs="Arial"/>
          <w:color w:val="000000" w:themeColor="text1"/>
        </w:rPr>
        <w:t>include</w:t>
      </w:r>
      <w:r w:rsidR="00D011F6" w:rsidRPr="000546D5">
        <w:rPr>
          <w:rFonts w:cs="Arial"/>
          <w:color w:val="000000" w:themeColor="text1"/>
        </w:rPr>
        <w:t xml:space="preserve"> cosmic</w:t>
      </w:r>
      <w:r w:rsidR="00856047" w:rsidRPr="000546D5">
        <w:rPr>
          <w:rFonts w:cs="Arial"/>
          <w:color w:val="000000" w:themeColor="text1"/>
        </w:rPr>
        <w:t xml:space="preserve"> </w:t>
      </w:r>
      <w:r w:rsidR="00D011F6" w:rsidRPr="000546D5">
        <w:rPr>
          <w:rFonts w:cs="Arial"/>
          <w:color w:val="000000" w:themeColor="text1"/>
        </w:rPr>
        <w:t>radiation</w:t>
      </w:r>
      <w:r w:rsidR="00856047" w:rsidRPr="000546D5">
        <w:rPr>
          <w:rFonts w:cs="Arial"/>
          <w:color w:val="000000" w:themeColor="text1"/>
        </w:rPr>
        <w:t xml:space="preserve"> and carbon-14 </w:t>
      </w:r>
      <w:r w:rsidR="002D138C">
        <w:rPr>
          <w:rFonts w:cs="Arial"/>
          <w:color w:val="000000" w:themeColor="text1"/>
        </w:rPr>
        <w:t xml:space="preserve">and </w:t>
      </w:r>
      <w:r w:rsidR="00875A20" w:rsidRPr="000546D5">
        <w:rPr>
          <w:rFonts w:cs="Arial"/>
          <w:color w:val="000000" w:themeColor="text1"/>
        </w:rPr>
        <w:t xml:space="preserve">contribute to </w:t>
      </w:r>
      <w:r w:rsidR="006358CF" w:rsidRPr="000546D5">
        <w:rPr>
          <w:rFonts w:cs="Arial"/>
          <w:color w:val="000000" w:themeColor="text1"/>
        </w:rPr>
        <w:t xml:space="preserve">an annual </w:t>
      </w:r>
      <w:r w:rsidR="002C1898" w:rsidRPr="000546D5">
        <w:rPr>
          <w:rFonts w:cs="Arial"/>
          <w:color w:val="000000" w:themeColor="text1"/>
        </w:rPr>
        <w:t xml:space="preserve">background </w:t>
      </w:r>
      <w:r w:rsidR="006358CF" w:rsidRPr="000546D5">
        <w:rPr>
          <w:rFonts w:cs="Arial"/>
          <w:color w:val="000000" w:themeColor="text1"/>
        </w:rPr>
        <w:t>dose of approximately 310 mrems/year</w:t>
      </w:r>
      <w:r w:rsidR="002C1898" w:rsidRPr="000546D5">
        <w:rPr>
          <w:rFonts w:cs="Arial"/>
          <w:color w:val="000000" w:themeColor="text1"/>
        </w:rPr>
        <w:t xml:space="preserve"> (NRC, 201</w:t>
      </w:r>
      <w:r w:rsidR="00452DDA">
        <w:rPr>
          <w:rFonts w:cs="Arial"/>
          <w:color w:val="000000" w:themeColor="text1"/>
        </w:rPr>
        <w:t>7</w:t>
      </w:r>
      <w:r w:rsidR="002C1898" w:rsidRPr="000546D5">
        <w:rPr>
          <w:rFonts w:cs="Arial"/>
          <w:color w:val="000000" w:themeColor="text1"/>
        </w:rPr>
        <w:t>).</w:t>
      </w:r>
      <w:r w:rsidR="002040E3" w:rsidRPr="000546D5">
        <w:rPr>
          <w:rFonts w:cs="Arial"/>
          <w:color w:val="000000" w:themeColor="text1"/>
        </w:rPr>
        <w:t xml:space="preserve"> </w:t>
      </w:r>
      <w:r w:rsidR="002523D1" w:rsidRPr="000546D5">
        <w:rPr>
          <w:rFonts w:cs="Arial"/>
          <w:color w:val="000000" w:themeColor="text1"/>
        </w:rPr>
        <w:t xml:space="preserve">Man-made </w:t>
      </w:r>
      <w:r w:rsidR="002040E3" w:rsidRPr="000546D5">
        <w:rPr>
          <w:rFonts w:cs="Arial"/>
          <w:color w:val="000000" w:themeColor="text1"/>
        </w:rPr>
        <w:t xml:space="preserve">sources include medical treatments and </w:t>
      </w:r>
      <w:r w:rsidR="002523D1" w:rsidRPr="000546D5">
        <w:rPr>
          <w:rFonts w:cs="Arial"/>
          <w:color w:val="000000" w:themeColor="text1"/>
        </w:rPr>
        <w:t xml:space="preserve">nuclear </w:t>
      </w:r>
      <w:r w:rsidR="002040E3" w:rsidRPr="000546D5">
        <w:rPr>
          <w:rFonts w:cs="Arial"/>
          <w:color w:val="000000" w:themeColor="text1"/>
        </w:rPr>
        <w:t>research</w:t>
      </w:r>
      <w:r w:rsidR="000546D5" w:rsidRPr="000546D5">
        <w:rPr>
          <w:rFonts w:cs="Arial"/>
          <w:color w:val="000000" w:themeColor="text1"/>
        </w:rPr>
        <w:t>. A</w:t>
      </w:r>
      <w:r w:rsidR="002040E3" w:rsidRPr="000546D5">
        <w:rPr>
          <w:rFonts w:cs="Arial"/>
          <w:color w:val="000000" w:themeColor="text1"/>
        </w:rPr>
        <w:t xml:space="preserve">ll contribute to the </w:t>
      </w:r>
      <w:r w:rsidR="005C7EA4" w:rsidRPr="000546D5">
        <w:rPr>
          <w:rFonts w:cs="Arial"/>
          <w:color w:val="000000" w:themeColor="text1"/>
        </w:rPr>
        <w:t xml:space="preserve">620 mrem annual </w:t>
      </w:r>
      <w:r w:rsidR="002040E3" w:rsidRPr="000546D5">
        <w:rPr>
          <w:rFonts w:cs="Arial"/>
          <w:color w:val="000000" w:themeColor="text1"/>
        </w:rPr>
        <w:t xml:space="preserve">dose of environmental radiation </w:t>
      </w:r>
      <w:r w:rsidR="001E5059">
        <w:rPr>
          <w:rFonts w:cs="Arial"/>
          <w:color w:val="000000" w:themeColor="text1"/>
        </w:rPr>
        <w:t>for</w:t>
      </w:r>
      <w:r w:rsidR="001E5059" w:rsidRPr="000546D5">
        <w:rPr>
          <w:rFonts w:cs="Arial"/>
          <w:color w:val="000000" w:themeColor="text1"/>
        </w:rPr>
        <w:t xml:space="preserve"> </w:t>
      </w:r>
      <w:r w:rsidR="005C7EA4" w:rsidRPr="000546D5">
        <w:rPr>
          <w:rFonts w:cs="Arial"/>
          <w:color w:val="000000" w:themeColor="text1"/>
        </w:rPr>
        <w:t>average U.S. residents.</w:t>
      </w:r>
    </w:p>
    <w:p w:rsidR="002523D1" w:rsidRDefault="002523D1" w:rsidP="008C1A02">
      <w:pPr>
        <w:pStyle w:val="Heading4"/>
        <w:pBdr>
          <w:bottom w:val="none" w:sz="0" w:space="0" w:color="auto"/>
        </w:pBdr>
        <w:jc w:val="left"/>
        <w:rPr>
          <w:b/>
        </w:rPr>
      </w:pPr>
      <w:bookmarkStart w:id="45" w:name="_Toc443491521"/>
    </w:p>
    <w:p w:rsidR="009036AB" w:rsidRDefault="009036AB" w:rsidP="008C1A02">
      <w:pPr>
        <w:pStyle w:val="Heading4"/>
        <w:pBdr>
          <w:bottom w:val="none" w:sz="0" w:space="0" w:color="auto"/>
        </w:pBdr>
        <w:jc w:val="left"/>
      </w:pPr>
      <w:bookmarkStart w:id="46" w:name="_Toc473810780"/>
      <w:bookmarkStart w:id="47" w:name="_Toc476225125"/>
      <w:bookmarkStart w:id="48" w:name="_Toc478714654"/>
      <w:bookmarkStart w:id="49" w:name="_Toc478715464"/>
      <w:bookmarkStart w:id="50" w:name="_Toc502934814"/>
      <w:bookmarkStart w:id="51" w:name="_Toc503450226"/>
      <w:bookmarkStart w:id="52" w:name="_Toc503452844"/>
      <w:r>
        <w:rPr>
          <w:b/>
        </w:rPr>
        <w:t>F</w:t>
      </w:r>
      <w:r w:rsidRPr="00B6550B">
        <w:rPr>
          <w:b/>
        </w:rPr>
        <w:t xml:space="preserve">igure </w:t>
      </w:r>
      <w:r>
        <w:rPr>
          <w:b/>
        </w:rPr>
        <w:t>1</w:t>
      </w:r>
      <w:r w:rsidRPr="00B6550B">
        <w:t xml:space="preserve">. Background </w:t>
      </w:r>
      <w:r>
        <w:t xml:space="preserve">Radiation </w:t>
      </w:r>
      <w:r w:rsidRPr="00B6550B">
        <w:t>Dose for Ave</w:t>
      </w:r>
      <w:r>
        <w:t>rage U.S. Resident (NRC</w:t>
      </w:r>
      <w:r w:rsidR="002523D1">
        <w:t>, 201</w:t>
      </w:r>
      <w:r w:rsidR="00452DDA">
        <w:t>7</w:t>
      </w:r>
      <w:r w:rsidRPr="00B6550B">
        <w:t>)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tbl>
      <w:tblPr>
        <w:tblpPr w:leftFromText="180" w:rightFromText="180" w:vertAnchor="text" w:horzAnchor="margin" w:tblpXSpec="center" w:tblpY="123"/>
        <w:tblW w:w="7522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047"/>
        <w:gridCol w:w="2475"/>
      </w:tblGrid>
      <w:tr w:rsidR="009036AB" w:rsidRPr="00B6550B" w:rsidTr="00E323C1">
        <w:trPr>
          <w:trHeight w:val="20"/>
        </w:trPr>
        <w:tc>
          <w:tcPr>
            <w:tcW w:w="5047" w:type="dxa"/>
            <w:shd w:val="clear" w:color="auto" w:fill="auto"/>
          </w:tcPr>
          <w:p w:rsidR="009036AB" w:rsidRPr="00B7749B" w:rsidRDefault="002C1898" w:rsidP="00E323C1">
            <w:pPr>
              <w:rPr>
                <w:rFonts w:cs="Tahoma"/>
                <w:color w:val="000000" w:themeColor="text1"/>
              </w:rPr>
            </w:pPr>
            <w:r>
              <w:rPr>
                <w:rFonts w:cs="Tahoma"/>
                <w:color w:val="000000" w:themeColor="text1"/>
              </w:rPr>
              <w:t>Annual d</w:t>
            </w:r>
            <w:r w:rsidR="009036AB" w:rsidRPr="00B7749B">
              <w:rPr>
                <w:rFonts w:cs="Tahoma"/>
                <w:color w:val="000000" w:themeColor="text1"/>
              </w:rPr>
              <w:t>ose</w:t>
            </w:r>
          </w:p>
        </w:tc>
        <w:tc>
          <w:tcPr>
            <w:tcW w:w="2475" w:type="dxa"/>
            <w:shd w:val="clear" w:color="auto" w:fill="auto"/>
          </w:tcPr>
          <w:p w:rsidR="009036AB" w:rsidRPr="00B7749B" w:rsidRDefault="009036AB" w:rsidP="00E323C1">
            <w:pPr>
              <w:rPr>
                <w:rFonts w:cs="Tahoma"/>
                <w:color w:val="000000" w:themeColor="text1"/>
              </w:rPr>
            </w:pPr>
            <w:r w:rsidRPr="00B7749B">
              <w:rPr>
                <w:rFonts w:cs="Tahoma"/>
                <w:color w:val="000000" w:themeColor="text1"/>
              </w:rPr>
              <w:t>Millirems/year</w:t>
            </w:r>
          </w:p>
        </w:tc>
      </w:tr>
      <w:tr w:rsidR="002C1898" w:rsidRPr="00B6550B" w:rsidTr="00E323C1">
        <w:trPr>
          <w:trHeight w:val="20"/>
        </w:trPr>
        <w:tc>
          <w:tcPr>
            <w:tcW w:w="5047" w:type="dxa"/>
            <w:shd w:val="clear" w:color="auto" w:fill="auto"/>
          </w:tcPr>
          <w:p w:rsidR="002C1898" w:rsidRPr="00B7749B" w:rsidRDefault="002C1898" w:rsidP="002C1898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Due to natural background r</w:t>
            </w:r>
            <w:r w:rsidRPr="00B7749B">
              <w:rPr>
                <w:rFonts w:cs="Arial"/>
                <w:color w:val="000000" w:themeColor="text1"/>
              </w:rPr>
              <w:t>adiation</w:t>
            </w:r>
          </w:p>
        </w:tc>
        <w:tc>
          <w:tcPr>
            <w:tcW w:w="2475" w:type="dxa"/>
            <w:shd w:val="clear" w:color="auto" w:fill="auto"/>
          </w:tcPr>
          <w:p w:rsidR="002C1898" w:rsidRPr="00B7749B" w:rsidRDefault="002C1898" w:rsidP="00D73308">
            <w:pPr>
              <w:rPr>
                <w:rFonts w:cs="Arial"/>
                <w:color w:val="000000" w:themeColor="text1"/>
              </w:rPr>
            </w:pPr>
            <w:r w:rsidRPr="00B7749B">
              <w:rPr>
                <w:rFonts w:cs="Arial"/>
                <w:color w:val="000000" w:themeColor="text1"/>
              </w:rPr>
              <w:t>310</w:t>
            </w:r>
          </w:p>
        </w:tc>
      </w:tr>
      <w:tr w:rsidR="009036AB" w:rsidRPr="00B6550B" w:rsidTr="00E323C1">
        <w:trPr>
          <w:trHeight w:val="20"/>
        </w:trPr>
        <w:tc>
          <w:tcPr>
            <w:tcW w:w="5047" w:type="dxa"/>
            <w:shd w:val="clear" w:color="auto" w:fill="auto"/>
          </w:tcPr>
          <w:p w:rsidR="009036AB" w:rsidRPr="00B7749B" w:rsidRDefault="002C1898" w:rsidP="00E323C1">
            <w:pPr>
              <w:tabs>
                <w:tab w:val="left" w:pos="276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Total of all s</w:t>
            </w:r>
            <w:r w:rsidR="009036AB" w:rsidRPr="00B7749B">
              <w:rPr>
                <w:rFonts w:cs="Arial"/>
                <w:color w:val="000000" w:themeColor="text1"/>
              </w:rPr>
              <w:t>ources</w:t>
            </w:r>
            <w:r w:rsidR="009036AB" w:rsidRPr="00B7749B">
              <w:rPr>
                <w:rFonts w:cs="Arial"/>
                <w:color w:val="000000" w:themeColor="text1"/>
              </w:rPr>
              <w:tab/>
            </w:r>
          </w:p>
        </w:tc>
        <w:tc>
          <w:tcPr>
            <w:tcW w:w="2475" w:type="dxa"/>
            <w:shd w:val="clear" w:color="auto" w:fill="auto"/>
          </w:tcPr>
          <w:p w:rsidR="009036AB" w:rsidRPr="00B7749B" w:rsidRDefault="009036AB" w:rsidP="00E323C1">
            <w:pPr>
              <w:rPr>
                <w:rFonts w:cs="Arial"/>
                <w:color w:val="000000" w:themeColor="text1"/>
              </w:rPr>
            </w:pPr>
            <w:r w:rsidRPr="00B7749B">
              <w:rPr>
                <w:rFonts w:cs="Arial"/>
                <w:color w:val="000000" w:themeColor="text1"/>
              </w:rPr>
              <w:t>620</w:t>
            </w:r>
          </w:p>
        </w:tc>
      </w:tr>
    </w:tbl>
    <w:p w:rsidR="009036AB" w:rsidRPr="00B6550B" w:rsidRDefault="009036AB" w:rsidP="009036AB">
      <w:pPr>
        <w:rPr>
          <w:rFonts w:cs="Arial"/>
          <w:color w:val="000000" w:themeColor="text1"/>
        </w:rPr>
      </w:pPr>
    </w:p>
    <w:p w:rsidR="009036AB" w:rsidRDefault="009036AB" w:rsidP="00622F50">
      <w:pPr>
        <w:rPr>
          <w:rFonts w:cs="Arial"/>
          <w:color w:val="000000" w:themeColor="text1"/>
        </w:rPr>
      </w:pPr>
    </w:p>
    <w:p w:rsidR="009036AB" w:rsidRDefault="009036AB" w:rsidP="00622F50">
      <w:pPr>
        <w:rPr>
          <w:rFonts w:cs="Arial"/>
          <w:color w:val="000000" w:themeColor="text1"/>
        </w:rPr>
      </w:pPr>
    </w:p>
    <w:p w:rsidR="009036AB" w:rsidRDefault="009036AB" w:rsidP="00622F50">
      <w:pPr>
        <w:rPr>
          <w:rFonts w:cs="Arial"/>
          <w:color w:val="000000" w:themeColor="text1"/>
        </w:rPr>
      </w:pPr>
    </w:p>
    <w:p w:rsidR="005364AC" w:rsidRPr="00C53135" w:rsidRDefault="0091742B" w:rsidP="002D109F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Background radiation includes f</w:t>
      </w:r>
      <w:r w:rsidR="00C53135">
        <w:rPr>
          <w:rFonts w:cs="Arial"/>
          <w:color w:val="000000" w:themeColor="text1"/>
        </w:rPr>
        <w:t>allout radiation from historic weapons testing</w:t>
      </w:r>
      <w:r>
        <w:rPr>
          <w:rFonts w:cs="Arial"/>
          <w:color w:val="000000" w:themeColor="text1"/>
        </w:rPr>
        <w:t xml:space="preserve">, </w:t>
      </w:r>
      <w:r w:rsidR="005364AC" w:rsidRPr="00C53135">
        <w:rPr>
          <w:rFonts w:cs="Arial"/>
          <w:color w:val="000000" w:themeColor="text1"/>
        </w:rPr>
        <w:t>primarily in the 1950s and 1960s</w:t>
      </w:r>
      <w:r w:rsidR="000E3D3D">
        <w:rPr>
          <w:rFonts w:cs="Arial"/>
          <w:color w:val="000000" w:themeColor="text1"/>
        </w:rPr>
        <w:t>,</w:t>
      </w:r>
      <w:r w:rsidR="005364AC" w:rsidRPr="00C53135">
        <w:rPr>
          <w:rFonts w:cs="Arial"/>
          <w:color w:val="000000" w:themeColor="text1"/>
        </w:rPr>
        <w:t xml:space="preserve"> and from nuclear power plant acci</w:t>
      </w:r>
      <w:r w:rsidR="008065F2">
        <w:rPr>
          <w:rFonts w:cs="Arial"/>
          <w:color w:val="000000" w:themeColor="text1"/>
        </w:rPr>
        <w:t>dents such as Chernobyl and Fuku</w:t>
      </w:r>
      <w:r w:rsidR="005364AC" w:rsidRPr="00C53135">
        <w:rPr>
          <w:rFonts w:cs="Arial"/>
          <w:color w:val="000000" w:themeColor="text1"/>
        </w:rPr>
        <w:t>shi</w:t>
      </w:r>
      <w:r w:rsidR="008B56CE">
        <w:rPr>
          <w:rFonts w:cs="Arial"/>
          <w:color w:val="000000" w:themeColor="text1"/>
        </w:rPr>
        <w:t>ma</w:t>
      </w:r>
      <w:r>
        <w:rPr>
          <w:rFonts w:cs="Arial"/>
          <w:color w:val="000000" w:themeColor="text1"/>
        </w:rPr>
        <w:t xml:space="preserve">. This fallout </w:t>
      </w:r>
      <w:r w:rsidR="000E3D3D">
        <w:rPr>
          <w:rFonts w:cs="Arial"/>
          <w:color w:val="000000" w:themeColor="text1"/>
        </w:rPr>
        <w:t>include</w:t>
      </w:r>
      <w:r>
        <w:rPr>
          <w:rFonts w:cs="Arial"/>
          <w:color w:val="000000" w:themeColor="text1"/>
        </w:rPr>
        <w:t>s</w:t>
      </w:r>
      <w:r w:rsidR="00856047">
        <w:rPr>
          <w:rFonts w:cs="Arial"/>
          <w:color w:val="000000" w:themeColor="text1"/>
        </w:rPr>
        <w:t xml:space="preserve"> </w:t>
      </w:r>
      <w:r w:rsidR="008B56CE">
        <w:rPr>
          <w:rFonts w:cs="Arial"/>
          <w:color w:val="000000" w:themeColor="text1"/>
        </w:rPr>
        <w:t>radioisotop</w:t>
      </w:r>
      <w:r w:rsidR="005364AC" w:rsidRPr="00C53135">
        <w:rPr>
          <w:rFonts w:cs="Arial"/>
          <w:color w:val="000000" w:themeColor="text1"/>
        </w:rPr>
        <w:t xml:space="preserve">es such as </w:t>
      </w:r>
      <w:r w:rsidR="002A128C">
        <w:rPr>
          <w:rFonts w:cs="Arial"/>
          <w:color w:val="000000" w:themeColor="text1"/>
        </w:rPr>
        <w:t>Cesium-137 (</w:t>
      </w:r>
      <w:r w:rsidR="005364AC" w:rsidRPr="00C53135">
        <w:rPr>
          <w:rFonts w:cs="Arial"/>
          <w:color w:val="000000" w:themeColor="text1"/>
        </w:rPr>
        <w:t>C</w:t>
      </w:r>
      <w:r w:rsidR="00281D69">
        <w:rPr>
          <w:rFonts w:cs="Arial"/>
          <w:color w:val="000000" w:themeColor="text1"/>
        </w:rPr>
        <w:t>s-137</w:t>
      </w:r>
      <w:r w:rsidR="002A128C">
        <w:rPr>
          <w:rFonts w:cs="Arial"/>
          <w:color w:val="000000" w:themeColor="text1"/>
        </w:rPr>
        <w:t>)</w:t>
      </w:r>
      <w:r w:rsidR="00281D69">
        <w:rPr>
          <w:rFonts w:cs="Arial"/>
          <w:color w:val="000000" w:themeColor="text1"/>
        </w:rPr>
        <w:t xml:space="preserve"> and Strontium-90 (Sr-90) which persist in the environment</w:t>
      </w:r>
      <w:r w:rsidR="00652F71">
        <w:rPr>
          <w:rFonts w:cs="Arial"/>
          <w:color w:val="000000" w:themeColor="text1"/>
        </w:rPr>
        <w:t xml:space="preserve"> due to their 28-30 year </w:t>
      </w:r>
      <w:r>
        <w:rPr>
          <w:rFonts w:cs="Arial"/>
          <w:color w:val="000000" w:themeColor="text1"/>
        </w:rPr>
        <w:t>half-lives</w:t>
      </w:r>
      <w:r w:rsidR="00FB6277">
        <w:rPr>
          <w:rFonts w:cs="Arial"/>
          <w:color w:val="000000" w:themeColor="text1"/>
        </w:rPr>
        <w:t xml:space="preserve">. </w:t>
      </w:r>
      <w:r w:rsidR="005364AC" w:rsidRPr="00EE5D76">
        <w:rPr>
          <w:rFonts w:cs="Arial"/>
          <w:color w:val="000000" w:themeColor="text1"/>
        </w:rPr>
        <w:t>The</w:t>
      </w:r>
      <w:r w:rsidR="00C53135" w:rsidRPr="00EE5D76">
        <w:rPr>
          <w:rFonts w:cs="Arial"/>
          <w:color w:val="000000" w:themeColor="text1"/>
        </w:rPr>
        <w:t xml:space="preserve">se radionuclides are also released in small quantities from nuclear power plant operations. </w:t>
      </w:r>
    </w:p>
    <w:p w:rsidR="00805B33" w:rsidRPr="00C53135" w:rsidRDefault="00C10368" w:rsidP="002D109F">
      <w:pPr>
        <w:jc w:val="both"/>
        <w:rPr>
          <w:rFonts w:cs="Arial"/>
          <w:color w:val="000000" w:themeColor="text1"/>
        </w:rPr>
      </w:pPr>
      <w:r>
        <w:t xml:space="preserve">During </w:t>
      </w:r>
      <w:r w:rsidR="002523D1">
        <w:t xml:space="preserve">active </w:t>
      </w:r>
      <w:r>
        <w:t xml:space="preserve">operation, </w:t>
      </w:r>
      <w:r w:rsidR="00720EB3">
        <w:t>n</w:t>
      </w:r>
      <w:r w:rsidR="008065F2">
        <w:t>ucl</w:t>
      </w:r>
      <w:r w:rsidR="00A1640B">
        <w:t>ear power plants</w:t>
      </w:r>
      <w:r w:rsidR="00FB6277">
        <w:t xml:space="preserve"> </w:t>
      </w:r>
      <w:r w:rsidR="00C53135" w:rsidRPr="00C53135">
        <w:t>emit</w:t>
      </w:r>
      <w:r w:rsidR="007C01E1">
        <w:t xml:space="preserve"> </w:t>
      </w:r>
      <w:r w:rsidR="00C53135" w:rsidRPr="00C53135">
        <w:t>direct gamma radiation from nuclear reactor systems</w:t>
      </w:r>
      <w:r w:rsidR="00FB6277">
        <w:t xml:space="preserve">, </w:t>
      </w:r>
      <w:r w:rsidR="003B64CA">
        <w:t xml:space="preserve">discharge </w:t>
      </w:r>
      <w:r w:rsidR="00C53135" w:rsidRPr="00C53135">
        <w:t>gases</w:t>
      </w:r>
      <w:r w:rsidR="00FB6277">
        <w:t xml:space="preserve"> and </w:t>
      </w:r>
      <w:r w:rsidR="00C53135" w:rsidRPr="00C53135">
        <w:t xml:space="preserve">particulates </w:t>
      </w:r>
      <w:r w:rsidR="007C01E1">
        <w:t>from the station’s air stack</w:t>
      </w:r>
      <w:r w:rsidR="002C0712">
        <w:t xml:space="preserve">, and </w:t>
      </w:r>
      <w:r w:rsidR="00FB6277">
        <w:t xml:space="preserve">discharge </w:t>
      </w:r>
      <w:r w:rsidR="002C0712">
        <w:t>water containing alpha, beta and gamma radiation</w:t>
      </w:r>
      <w:r w:rsidR="008B56CE">
        <w:t>.</w:t>
      </w:r>
      <w:r w:rsidR="002C0712">
        <w:t xml:space="preserve">  </w:t>
      </w:r>
      <w:r>
        <w:t xml:space="preserve">These emissions </w:t>
      </w:r>
      <w:r w:rsidR="00FB6277">
        <w:t>can be classified as</w:t>
      </w:r>
      <w:r w:rsidR="00182FA1">
        <w:rPr>
          <w:rFonts w:cs="Arial"/>
          <w:color w:val="000000" w:themeColor="text1"/>
        </w:rPr>
        <w:t>: noble ga</w:t>
      </w:r>
      <w:r w:rsidR="00AC4CF2" w:rsidRPr="00C53135">
        <w:rPr>
          <w:rFonts w:cs="Arial"/>
          <w:color w:val="000000" w:themeColor="text1"/>
        </w:rPr>
        <w:t>ses, tritium</w:t>
      </w:r>
      <w:r w:rsidR="00D477F2">
        <w:rPr>
          <w:rFonts w:cs="Arial"/>
          <w:color w:val="000000" w:themeColor="text1"/>
        </w:rPr>
        <w:t xml:space="preserve">, </w:t>
      </w:r>
      <w:r w:rsidR="00AC4CF2" w:rsidRPr="00C53135">
        <w:rPr>
          <w:rFonts w:cs="Arial"/>
          <w:color w:val="000000" w:themeColor="text1"/>
        </w:rPr>
        <w:t>and iodine</w:t>
      </w:r>
      <w:r w:rsidR="00805B33" w:rsidRPr="00C53135">
        <w:rPr>
          <w:rFonts w:cs="Arial"/>
          <w:color w:val="000000" w:themeColor="text1"/>
        </w:rPr>
        <w:t>s</w:t>
      </w:r>
      <w:r w:rsidR="004B3660">
        <w:rPr>
          <w:rFonts w:cs="Arial"/>
          <w:color w:val="000000" w:themeColor="text1"/>
        </w:rPr>
        <w:t xml:space="preserve"> and particulates. </w:t>
      </w:r>
      <w:r w:rsidR="004B3660" w:rsidRPr="00C10368">
        <w:rPr>
          <w:rFonts w:cs="Arial"/>
          <w:b/>
          <w:color w:val="000000" w:themeColor="text1"/>
        </w:rPr>
        <w:t>Noble gases</w:t>
      </w:r>
      <w:r w:rsidR="00AC4CF2" w:rsidRPr="00C53135">
        <w:rPr>
          <w:rFonts w:cs="Arial"/>
          <w:color w:val="000000" w:themeColor="text1"/>
        </w:rPr>
        <w:t xml:space="preserve"> are chemically inert, </w:t>
      </w:r>
      <w:r w:rsidR="00856047">
        <w:rPr>
          <w:rFonts w:cs="Arial"/>
          <w:color w:val="000000" w:themeColor="text1"/>
        </w:rPr>
        <w:t xml:space="preserve">have short </w:t>
      </w:r>
      <w:r w:rsidR="00C53E71">
        <w:rPr>
          <w:rFonts w:cs="Arial"/>
          <w:color w:val="000000" w:themeColor="text1"/>
        </w:rPr>
        <w:t>half-</w:t>
      </w:r>
      <w:r w:rsidR="00856047">
        <w:rPr>
          <w:rFonts w:cs="Arial"/>
          <w:color w:val="000000" w:themeColor="text1"/>
        </w:rPr>
        <w:t>lives</w:t>
      </w:r>
      <w:r w:rsidR="0056585A">
        <w:rPr>
          <w:rFonts w:cs="Arial"/>
          <w:color w:val="000000" w:themeColor="text1"/>
        </w:rPr>
        <w:t>,</w:t>
      </w:r>
      <w:r w:rsidR="00856047">
        <w:rPr>
          <w:rFonts w:cs="Arial"/>
          <w:color w:val="000000" w:themeColor="text1"/>
        </w:rPr>
        <w:t xml:space="preserve"> disperse quickly in the environment, </w:t>
      </w:r>
      <w:r w:rsidR="00CE069F">
        <w:rPr>
          <w:rFonts w:cs="Arial"/>
          <w:color w:val="000000" w:themeColor="text1"/>
        </w:rPr>
        <w:t xml:space="preserve">and </w:t>
      </w:r>
      <w:r>
        <w:rPr>
          <w:rFonts w:cs="Arial"/>
          <w:color w:val="000000" w:themeColor="text1"/>
        </w:rPr>
        <w:t xml:space="preserve">do not bioconcentrate or easily incorporate </w:t>
      </w:r>
      <w:r w:rsidR="00AC4CF2" w:rsidRPr="00C53135">
        <w:rPr>
          <w:rFonts w:cs="Arial"/>
          <w:color w:val="000000" w:themeColor="text1"/>
        </w:rPr>
        <w:t>into biological tissue</w:t>
      </w:r>
      <w:r>
        <w:rPr>
          <w:rFonts w:cs="Arial"/>
          <w:color w:val="000000" w:themeColor="text1"/>
        </w:rPr>
        <w:t xml:space="preserve">. </w:t>
      </w:r>
      <w:r w:rsidR="0079692F" w:rsidRPr="00C10368">
        <w:rPr>
          <w:b/>
        </w:rPr>
        <w:t>Tritium</w:t>
      </w:r>
      <w:r w:rsidR="0079692F" w:rsidRPr="0079692F">
        <w:t xml:space="preserve"> is created when water passes through the reactor core</w:t>
      </w:r>
      <w:r w:rsidR="0091742B">
        <w:t>;</w:t>
      </w:r>
      <w:r w:rsidR="0079692F" w:rsidRPr="0079692F">
        <w:t xml:space="preserve"> the hydrogen atoms in the water molecules</w:t>
      </w:r>
      <w:r w:rsidR="002A128C">
        <w:t xml:space="preserve"> </w:t>
      </w:r>
      <w:r w:rsidR="0079692F" w:rsidRPr="0079692F">
        <w:t>and other trace elements like boron</w:t>
      </w:r>
      <w:r w:rsidR="0091742B">
        <w:t xml:space="preserve"> </w:t>
      </w:r>
      <w:r w:rsidR="0079692F" w:rsidRPr="0079692F">
        <w:t>absorb neutrons from the fission of the reactor fuel.</w:t>
      </w:r>
      <w:r w:rsidR="0091742B">
        <w:t xml:space="preserve"> </w:t>
      </w:r>
      <w:r w:rsidR="00607CE9" w:rsidRPr="00C10368">
        <w:rPr>
          <w:rFonts w:cs="Arial"/>
          <w:b/>
          <w:color w:val="000000" w:themeColor="text1"/>
        </w:rPr>
        <w:t>Iodines</w:t>
      </w:r>
      <w:r w:rsidR="00AC4CF2" w:rsidRPr="00C10368">
        <w:rPr>
          <w:rFonts w:cs="Arial"/>
          <w:b/>
          <w:color w:val="000000" w:themeColor="text1"/>
        </w:rPr>
        <w:t xml:space="preserve"> and particulates</w:t>
      </w:r>
      <w:r w:rsidR="00681A6B" w:rsidRPr="00C53135">
        <w:rPr>
          <w:rFonts w:cs="Arial"/>
          <w:color w:val="000000" w:themeColor="text1"/>
        </w:rPr>
        <w:t xml:space="preserve">, notably </w:t>
      </w:r>
      <w:r w:rsidR="00AC4CF2" w:rsidRPr="00C53135">
        <w:rPr>
          <w:rFonts w:cs="Arial"/>
          <w:color w:val="000000" w:themeColor="text1"/>
        </w:rPr>
        <w:t>Cesium-137, Iodine-131, Cobalt-60</w:t>
      </w:r>
      <w:r w:rsidR="0024417C" w:rsidRPr="00C53135">
        <w:rPr>
          <w:rFonts w:cs="Arial"/>
          <w:color w:val="000000" w:themeColor="text1"/>
        </w:rPr>
        <w:t>, Magnesium-54, Iron-59</w:t>
      </w:r>
      <w:r w:rsidR="00682DA5" w:rsidRPr="00C53135">
        <w:rPr>
          <w:rFonts w:cs="Arial"/>
          <w:color w:val="000000" w:themeColor="text1"/>
        </w:rPr>
        <w:t>,</w:t>
      </w:r>
      <w:r w:rsidR="00856047">
        <w:rPr>
          <w:rFonts w:cs="Arial"/>
          <w:color w:val="000000" w:themeColor="text1"/>
        </w:rPr>
        <w:t xml:space="preserve"> </w:t>
      </w:r>
      <w:r w:rsidR="00F93DA1">
        <w:rPr>
          <w:rFonts w:cs="Arial"/>
          <w:color w:val="000000" w:themeColor="text1"/>
        </w:rPr>
        <w:t>and Zinc</w:t>
      </w:r>
      <w:r w:rsidR="00856047">
        <w:rPr>
          <w:rFonts w:cs="Arial"/>
          <w:color w:val="000000" w:themeColor="text1"/>
        </w:rPr>
        <w:t>-65</w:t>
      </w:r>
      <w:r w:rsidR="0091742B">
        <w:rPr>
          <w:rFonts w:cs="Arial"/>
          <w:color w:val="000000" w:themeColor="text1"/>
        </w:rPr>
        <w:t>,</w:t>
      </w:r>
      <w:r w:rsidR="00856047">
        <w:rPr>
          <w:rFonts w:cs="Arial"/>
          <w:color w:val="000000" w:themeColor="text1"/>
        </w:rPr>
        <w:t xml:space="preserve"> </w:t>
      </w:r>
      <w:r w:rsidR="00805B33" w:rsidRPr="00C53135">
        <w:rPr>
          <w:rFonts w:cs="Arial"/>
          <w:color w:val="000000" w:themeColor="text1"/>
        </w:rPr>
        <w:t xml:space="preserve">have </w:t>
      </w:r>
      <w:r w:rsidR="00681A6B" w:rsidRPr="00C53135">
        <w:rPr>
          <w:rFonts w:cs="Arial"/>
          <w:color w:val="000000" w:themeColor="text1"/>
        </w:rPr>
        <w:t>environmental</w:t>
      </w:r>
      <w:r w:rsidR="00AC4CF2" w:rsidRPr="00C53135">
        <w:rPr>
          <w:rFonts w:cs="Arial"/>
          <w:color w:val="000000" w:themeColor="text1"/>
        </w:rPr>
        <w:t xml:space="preserve"> </w:t>
      </w:r>
      <w:r w:rsidR="004B3660">
        <w:rPr>
          <w:rFonts w:cs="Arial"/>
          <w:color w:val="000000" w:themeColor="text1"/>
        </w:rPr>
        <w:t xml:space="preserve">and public </w:t>
      </w:r>
      <w:r w:rsidR="00681A6B" w:rsidRPr="00C53135">
        <w:rPr>
          <w:rFonts w:cs="Arial"/>
          <w:color w:val="000000" w:themeColor="text1"/>
        </w:rPr>
        <w:t xml:space="preserve">health significance: </w:t>
      </w:r>
      <w:r w:rsidR="00652F71">
        <w:rPr>
          <w:rFonts w:cs="Arial"/>
          <w:color w:val="000000" w:themeColor="text1"/>
        </w:rPr>
        <w:t>the</w:t>
      </w:r>
      <w:r w:rsidR="007809AF">
        <w:rPr>
          <w:rFonts w:cs="Arial"/>
          <w:color w:val="000000" w:themeColor="text1"/>
        </w:rPr>
        <w:t xml:space="preserve">ir half-lives range from </w:t>
      </w:r>
      <w:r w:rsidR="00652F71">
        <w:rPr>
          <w:rFonts w:cs="Arial"/>
          <w:color w:val="000000" w:themeColor="text1"/>
        </w:rPr>
        <w:t>weeks</w:t>
      </w:r>
      <w:r w:rsidR="007809AF">
        <w:rPr>
          <w:rFonts w:cs="Arial"/>
          <w:color w:val="000000" w:themeColor="text1"/>
        </w:rPr>
        <w:t xml:space="preserve"> to </w:t>
      </w:r>
      <w:r w:rsidR="00652F71">
        <w:rPr>
          <w:rFonts w:cs="Arial"/>
          <w:color w:val="000000" w:themeColor="text1"/>
        </w:rPr>
        <w:t>years</w:t>
      </w:r>
      <w:r w:rsidR="00AC4CF2" w:rsidRPr="00C53135">
        <w:rPr>
          <w:rFonts w:cs="Arial"/>
          <w:color w:val="000000" w:themeColor="text1"/>
        </w:rPr>
        <w:t>, are readily incorporated into biological tissue</w:t>
      </w:r>
      <w:r w:rsidR="00C53E71">
        <w:rPr>
          <w:rFonts w:cs="Arial"/>
          <w:color w:val="000000" w:themeColor="text1"/>
        </w:rPr>
        <w:t>,</w:t>
      </w:r>
      <w:r w:rsidR="00AC4CF2" w:rsidRPr="00C53135">
        <w:rPr>
          <w:rFonts w:cs="Arial"/>
          <w:color w:val="000000" w:themeColor="text1"/>
        </w:rPr>
        <w:t xml:space="preserve"> and </w:t>
      </w:r>
      <w:r w:rsidR="003A463A">
        <w:rPr>
          <w:rFonts w:cs="Arial"/>
          <w:color w:val="000000" w:themeColor="text1"/>
        </w:rPr>
        <w:t xml:space="preserve">will </w:t>
      </w:r>
      <w:r w:rsidR="00AC4CF2" w:rsidRPr="00C53135">
        <w:rPr>
          <w:rFonts w:cs="Arial"/>
          <w:color w:val="000000" w:themeColor="text1"/>
        </w:rPr>
        <w:t>bioconcentrate</w:t>
      </w:r>
      <w:r w:rsidR="005364AC" w:rsidRPr="00C53135">
        <w:rPr>
          <w:rFonts w:cs="Arial"/>
          <w:color w:val="000000" w:themeColor="text1"/>
        </w:rPr>
        <w:t>.</w:t>
      </w:r>
    </w:p>
    <w:p w:rsidR="00805B33" w:rsidRDefault="00A44B44" w:rsidP="002D109F">
      <w:pPr>
        <w:jc w:val="both"/>
        <w:rPr>
          <w:rFonts w:cs="Arial"/>
          <w:color w:val="000000" w:themeColor="text1"/>
        </w:rPr>
      </w:pPr>
      <w:r>
        <w:t xml:space="preserve">Exposure to radiation from nuclear power plants may occur from permitted air or liquid discharges </w:t>
      </w:r>
      <w:r w:rsidR="007B2C94" w:rsidRPr="007B2C94">
        <w:t>or from unmonitored releases or leaks</w:t>
      </w:r>
      <w:r w:rsidR="004D3AAF">
        <w:rPr>
          <w:rFonts w:cs="Arial"/>
          <w:color w:val="000000" w:themeColor="text1"/>
        </w:rPr>
        <w:t xml:space="preserve">. </w:t>
      </w:r>
      <w:r w:rsidR="00FB6277">
        <w:rPr>
          <w:rFonts w:cs="Arial"/>
          <w:color w:val="000000" w:themeColor="text1"/>
        </w:rPr>
        <w:t>MDPH</w:t>
      </w:r>
      <w:r w:rsidR="0056585A">
        <w:rPr>
          <w:rFonts w:cs="Arial"/>
          <w:color w:val="000000" w:themeColor="text1"/>
        </w:rPr>
        <w:t>/BEH</w:t>
      </w:r>
      <w:r w:rsidR="00FB6277">
        <w:rPr>
          <w:rFonts w:cs="Arial"/>
          <w:color w:val="000000" w:themeColor="text1"/>
        </w:rPr>
        <w:t xml:space="preserve"> </w:t>
      </w:r>
      <w:r w:rsidR="004D3AAF" w:rsidRPr="007B2C94">
        <w:rPr>
          <w:rFonts w:cs="Arial"/>
          <w:color w:val="000000" w:themeColor="text1"/>
        </w:rPr>
        <w:t xml:space="preserve">evaluates possible routes of exposure </w:t>
      </w:r>
      <w:r w:rsidR="00AC47A5">
        <w:rPr>
          <w:rFonts w:cs="Arial"/>
          <w:color w:val="000000" w:themeColor="text1"/>
        </w:rPr>
        <w:t xml:space="preserve">for </w:t>
      </w:r>
      <w:r w:rsidR="004D3AAF" w:rsidRPr="007B2C94">
        <w:rPr>
          <w:rFonts w:cs="Arial"/>
          <w:color w:val="000000" w:themeColor="text1"/>
        </w:rPr>
        <w:t>radionucl</w:t>
      </w:r>
      <w:r w:rsidR="004D3AAF">
        <w:rPr>
          <w:rFonts w:cs="Arial"/>
          <w:color w:val="000000" w:themeColor="text1"/>
        </w:rPr>
        <w:t>ides</w:t>
      </w:r>
      <w:r w:rsidR="00AC47A5">
        <w:rPr>
          <w:rFonts w:cs="Arial"/>
          <w:color w:val="000000" w:themeColor="text1"/>
        </w:rPr>
        <w:t xml:space="preserve">, particularly those that accumulate in the food chain, </w:t>
      </w:r>
      <w:r w:rsidR="004D3AAF">
        <w:rPr>
          <w:rFonts w:cs="Arial"/>
          <w:color w:val="000000" w:themeColor="text1"/>
        </w:rPr>
        <w:t xml:space="preserve">and </w:t>
      </w:r>
      <w:r w:rsidR="00844697">
        <w:rPr>
          <w:rFonts w:cs="Arial"/>
          <w:color w:val="000000" w:themeColor="text1"/>
        </w:rPr>
        <w:t xml:space="preserve">samples environmental </w:t>
      </w:r>
      <w:r w:rsidR="004D3AAF">
        <w:rPr>
          <w:rFonts w:cs="Arial"/>
          <w:color w:val="000000" w:themeColor="text1"/>
        </w:rPr>
        <w:t xml:space="preserve">media </w:t>
      </w:r>
      <w:r w:rsidR="00452DDA">
        <w:rPr>
          <w:rFonts w:cs="Arial"/>
          <w:color w:val="000000" w:themeColor="text1"/>
        </w:rPr>
        <w:t xml:space="preserve">along these routes </w:t>
      </w:r>
      <w:r w:rsidR="004D3AAF">
        <w:rPr>
          <w:rFonts w:cs="Arial"/>
          <w:color w:val="000000" w:themeColor="text1"/>
        </w:rPr>
        <w:t>t</w:t>
      </w:r>
      <w:r w:rsidR="00673F41">
        <w:rPr>
          <w:rFonts w:cs="Arial"/>
          <w:color w:val="000000" w:themeColor="text1"/>
        </w:rPr>
        <w:t xml:space="preserve">o measure </w:t>
      </w:r>
      <w:r w:rsidR="00AC47A5">
        <w:rPr>
          <w:rFonts w:cs="Arial"/>
          <w:color w:val="000000" w:themeColor="text1"/>
        </w:rPr>
        <w:t xml:space="preserve">potential </w:t>
      </w:r>
      <w:r w:rsidR="00673F41">
        <w:rPr>
          <w:rFonts w:cs="Arial"/>
          <w:color w:val="000000" w:themeColor="text1"/>
        </w:rPr>
        <w:t xml:space="preserve">radiation. </w:t>
      </w:r>
    </w:p>
    <w:p w:rsidR="002A128C" w:rsidRDefault="002A128C" w:rsidP="004D3AAF">
      <w:pPr>
        <w:rPr>
          <w:rFonts w:cs="Arial"/>
          <w:color w:val="000000" w:themeColor="text1"/>
        </w:rPr>
      </w:pPr>
    </w:p>
    <w:p w:rsidR="00E84A8B" w:rsidRDefault="00E84A8B" w:rsidP="004D3AAF">
      <w:pPr>
        <w:rPr>
          <w:rFonts w:cs="Arial"/>
          <w:color w:val="000000" w:themeColor="text1"/>
        </w:rPr>
      </w:pPr>
    </w:p>
    <w:p w:rsidR="005C7EA4" w:rsidRPr="007B2C94" w:rsidRDefault="005C7EA4" w:rsidP="004D3AAF">
      <w:pPr>
        <w:rPr>
          <w:rFonts w:cs="Arial"/>
          <w:color w:val="000000" w:themeColor="text1"/>
        </w:rPr>
      </w:pPr>
    </w:p>
    <w:p w:rsidR="00AC4CF2" w:rsidRDefault="00D21840" w:rsidP="001D5DAD">
      <w:pPr>
        <w:pStyle w:val="Heading2"/>
      </w:pPr>
      <w:bookmarkStart w:id="53" w:name="_Toc442797782"/>
      <w:bookmarkStart w:id="54" w:name="_Toc442876637"/>
      <w:bookmarkStart w:id="55" w:name="_Toc442879946"/>
      <w:bookmarkStart w:id="56" w:name="_Toc443478820"/>
      <w:bookmarkStart w:id="57" w:name="_Toc443481032"/>
      <w:bookmarkStart w:id="58" w:name="_Toc443490818"/>
      <w:bookmarkStart w:id="59" w:name="_Toc473810781"/>
      <w:bookmarkStart w:id="60" w:name="_Toc502934815"/>
      <w:bookmarkStart w:id="61" w:name="_Toc503450227"/>
      <w:bookmarkStart w:id="62" w:name="_Toc503452845"/>
      <w:bookmarkStart w:id="63" w:name="_Toc442103265"/>
      <w:r>
        <w:lastRenderedPageBreak/>
        <w:t xml:space="preserve">Laboratory </w:t>
      </w:r>
      <w:r w:rsidR="000C1904">
        <w:t>Methods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r w:rsidR="000C1904">
        <w:t xml:space="preserve"> </w:t>
      </w:r>
      <w:bookmarkEnd w:id="63"/>
    </w:p>
    <w:p w:rsidR="00720EB3" w:rsidRDefault="0056585A" w:rsidP="002D109F">
      <w:pPr>
        <w:spacing w:after="0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The </w:t>
      </w:r>
      <w:r w:rsidRPr="0056585A">
        <w:rPr>
          <w:rFonts w:cs="Arial"/>
          <w:color w:val="000000" w:themeColor="text1"/>
        </w:rPr>
        <w:t>MDPH/BEH Radiation Control Program’s Massachusetts Environmental Radiation Laboratory (MERL)</w:t>
      </w:r>
      <w:r>
        <w:rPr>
          <w:rFonts w:cs="Arial"/>
          <w:color w:val="000000" w:themeColor="text1"/>
        </w:rPr>
        <w:t xml:space="preserve"> analyzes collected </w:t>
      </w:r>
      <w:r w:rsidR="00C42AF4" w:rsidRPr="00720EB3">
        <w:rPr>
          <w:rFonts w:cs="Arial"/>
          <w:color w:val="000000" w:themeColor="text1"/>
        </w:rPr>
        <w:t xml:space="preserve"> samples</w:t>
      </w:r>
      <w:r>
        <w:rPr>
          <w:rFonts w:cs="Arial"/>
          <w:color w:val="000000" w:themeColor="text1"/>
        </w:rPr>
        <w:t>.</w:t>
      </w:r>
      <w:r w:rsidR="00C42AF4" w:rsidRPr="00720EB3">
        <w:rPr>
          <w:rFonts w:cs="Arial"/>
          <w:color w:val="000000" w:themeColor="text1"/>
        </w:rPr>
        <w:t xml:space="preserve"> </w:t>
      </w:r>
      <w:r w:rsidR="00C42AF4">
        <w:rPr>
          <w:rFonts w:cs="Arial"/>
          <w:color w:val="000000" w:themeColor="text1"/>
        </w:rPr>
        <w:t xml:space="preserve">. </w:t>
      </w:r>
      <w:r w:rsidR="00720EB3" w:rsidRPr="00720EB3">
        <w:rPr>
          <w:rFonts w:cs="Arial"/>
          <w:color w:val="000000" w:themeColor="text1"/>
        </w:rPr>
        <w:t>MERL maintains its standard of excellence in analytical capability through participation with several federal agencies in inter-laboratory quality assurance measures</w:t>
      </w:r>
      <w:r w:rsidR="00622F50">
        <w:rPr>
          <w:rFonts w:cs="Arial"/>
          <w:color w:val="000000" w:themeColor="text1"/>
        </w:rPr>
        <w:t>.</w:t>
      </w:r>
      <w:r w:rsidR="004E0E72">
        <w:rPr>
          <w:rFonts w:cs="Arial"/>
          <w:color w:val="000000" w:themeColor="text1"/>
        </w:rPr>
        <w:t xml:space="preserve"> </w:t>
      </w:r>
    </w:p>
    <w:p w:rsidR="00C42AF4" w:rsidRDefault="00C42AF4" w:rsidP="002D109F">
      <w:pPr>
        <w:spacing w:after="0"/>
        <w:jc w:val="both"/>
        <w:rPr>
          <w:color w:val="000000" w:themeColor="text1"/>
        </w:rPr>
      </w:pPr>
    </w:p>
    <w:p w:rsidR="00452DDA" w:rsidRDefault="0056585A" w:rsidP="002D109F">
      <w:pPr>
        <w:spacing w:after="0"/>
        <w:jc w:val="both"/>
        <w:rPr>
          <w:color w:val="000000" w:themeColor="text1"/>
        </w:rPr>
      </w:pPr>
      <w:r>
        <w:t xml:space="preserve">The MERL analyzes samples </w:t>
      </w:r>
      <w:r w:rsidR="00C42AF4" w:rsidRPr="003B3880">
        <w:t xml:space="preserve"> for </w:t>
      </w:r>
      <w:r w:rsidR="00C42AF4" w:rsidRPr="003B3880">
        <w:rPr>
          <w:color w:val="000000" w:themeColor="text1"/>
        </w:rPr>
        <w:t>a suite of more than 30 radiation isotopes</w:t>
      </w:r>
      <w:r w:rsidR="00BD2146">
        <w:rPr>
          <w:color w:val="000000" w:themeColor="text1"/>
        </w:rPr>
        <w:t xml:space="preserve">. </w:t>
      </w:r>
      <w:r w:rsidR="00C23609" w:rsidRPr="003B3880">
        <w:rPr>
          <w:color w:val="000000" w:themeColor="text1"/>
        </w:rPr>
        <w:t xml:space="preserve">Gamma spectroscopy </w:t>
      </w:r>
      <w:r w:rsidR="00C23609" w:rsidRPr="003B3880">
        <w:rPr>
          <w:rFonts w:cs="Arial"/>
          <w:color w:val="000000" w:themeColor="text1"/>
        </w:rPr>
        <w:t xml:space="preserve">is </w:t>
      </w:r>
      <w:r w:rsidR="00C53E71">
        <w:rPr>
          <w:rFonts w:cs="Arial"/>
          <w:color w:val="000000" w:themeColor="text1"/>
        </w:rPr>
        <w:t>used</w:t>
      </w:r>
      <w:r w:rsidR="00C53E71" w:rsidRPr="003B3880">
        <w:rPr>
          <w:rFonts w:cs="Arial"/>
          <w:color w:val="000000" w:themeColor="text1"/>
        </w:rPr>
        <w:t xml:space="preserve"> </w:t>
      </w:r>
      <w:r w:rsidR="00C23609" w:rsidRPr="003B3880">
        <w:rPr>
          <w:rFonts w:cs="Arial"/>
          <w:color w:val="000000" w:themeColor="text1"/>
        </w:rPr>
        <w:t>to identify and detect environmentally signif</w:t>
      </w:r>
      <w:r w:rsidR="00C23609">
        <w:rPr>
          <w:rFonts w:cs="Arial"/>
          <w:color w:val="000000" w:themeColor="text1"/>
        </w:rPr>
        <w:t xml:space="preserve">icant and natural </w:t>
      </w:r>
      <w:r w:rsidR="00DC2B73">
        <w:rPr>
          <w:rFonts w:cs="Arial"/>
          <w:color w:val="000000" w:themeColor="text1"/>
        </w:rPr>
        <w:t>radioisotopes;</w:t>
      </w:r>
      <w:r w:rsidR="00C23609">
        <w:rPr>
          <w:rFonts w:cs="Arial"/>
          <w:color w:val="000000" w:themeColor="text1"/>
        </w:rPr>
        <w:t xml:space="preserve"> gas proportion counters measure gross beta and alpha radi</w:t>
      </w:r>
      <w:r w:rsidR="002A128C">
        <w:rPr>
          <w:rFonts w:cs="Arial"/>
          <w:color w:val="000000" w:themeColor="text1"/>
        </w:rPr>
        <w:t>ation;</w:t>
      </w:r>
      <w:r w:rsidR="00C23609">
        <w:rPr>
          <w:rFonts w:cs="Arial"/>
          <w:color w:val="000000" w:themeColor="text1"/>
        </w:rPr>
        <w:t xml:space="preserve"> and liquid scintillation counter</w:t>
      </w:r>
      <w:r w:rsidR="002A128C">
        <w:rPr>
          <w:rFonts w:cs="Arial"/>
          <w:color w:val="000000" w:themeColor="text1"/>
        </w:rPr>
        <w:t>s measure</w:t>
      </w:r>
      <w:r w:rsidR="00C23609">
        <w:rPr>
          <w:rFonts w:cs="Arial"/>
          <w:color w:val="000000" w:themeColor="text1"/>
        </w:rPr>
        <w:t xml:space="preserve"> tritium</w:t>
      </w:r>
      <w:r w:rsidR="00C23609" w:rsidRPr="003B3880">
        <w:rPr>
          <w:color w:val="000000" w:themeColor="text1"/>
        </w:rPr>
        <w:t>.</w:t>
      </w:r>
      <w:r w:rsidR="00C23609">
        <w:rPr>
          <w:color w:val="000000" w:themeColor="text1"/>
        </w:rPr>
        <w:t xml:space="preserve"> </w:t>
      </w:r>
      <w:r w:rsidR="00462976">
        <w:rPr>
          <w:rFonts w:cs="Arial"/>
          <w:color w:val="000000" w:themeColor="text1"/>
        </w:rPr>
        <w:t>E</w:t>
      </w:r>
      <w:r w:rsidR="00AA5651" w:rsidRPr="003B3880">
        <w:rPr>
          <w:rFonts w:cs="Arial"/>
          <w:color w:val="000000" w:themeColor="text1"/>
        </w:rPr>
        <w:t>nvironmental media sample</w:t>
      </w:r>
      <w:r w:rsidR="00462976">
        <w:rPr>
          <w:rFonts w:cs="Arial"/>
          <w:color w:val="000000" w:themeColor="text1"/>
        </w:rPr>
        <w:t xml:space="preserve"> result</w:t>
      </w:r>
      <w:r w:rsidR="00AA5651" w:rsidRPr="003B3880">
        <w:rPr>
          <w:rFonts w:cs="Arial"/>
          <w:color w:val="000000" w:themeColor="text1"/>
        </w:rPr>
        <w:t xml:space="preserve">s are compared to typical background levels. </w:t>
      </w:r>
      <w:r w:rsidR="003B3880" w:rsidRPr="003B3880">
        <w:rPr>
          <w:color w:val="000000" w:themeColor="text1"/>
        </w:rPr>
        <w:t xml:space="preserve">In the event that gamma emitters are present above typical background, the </w:t>
      </w:r>
      <w:r w:rsidR="00720EB3">
        <w:rPr>
          <w:color w:val="000000" w:themeColor="text1"/>
        </w:rPr>
        <w:t xml:space="preserve">MERL </w:t>
      </w:r>
      <w:r w:rsidR="003B3880" w:rsidRPr="003B3880">
        <w:rPr>
          <w:color w:val="000000" w:themeColor="text1"/>
        </w:rPr>
        <w:t xml:space="preserve">protocol calls for additional testing </w:t>
      </w:r>
      <w:r w:rsidR="00C42AF4">
        <w:rPr>
          <w:color w:val="000000" w:themeColor="text1"/>
        </w:rPr>
        <w:t xml:space="preserve">at an outside laboratory </w:t>
      </w:r>
      <w:r w:rsidR="003B3880" w:rsidRPr="003B3880">
        <w:rPr>
          <w:color w:val="000000" w:themeColor="text1"/>
        </w:rPr>
        <w:t xml:space="preserve">for alpha emitters, such as transuranic </w:t>
      </w:r>
      <w:r w:rsidR="006C691F">
        <w:rPr>
          <w:color w:val="000000" w:themeColor="text1"/>
        </w:rPr>
        <w:t xml:space="preserve">(high </w:t>
      </w:r>
      <w:r w:rsidR="00016E97">
        <w:rPr>
          <w:color w:val="000000" w:themeColor="text1"/>
        </w:rPr>
        <w:t>atomic</w:t>
      </w:r>
      <w:r w:rsidR="006C691F">
        <w:rPr>
          <w:color w:val="000000" w:themeColor="text1"/>
        </w:rPr>
        <w:t xml:space="preserve"> number) </w:t>
      </w:r>
      <w:r w:rsidR="003B3880" w:rsidRPr="003B3880">
        <w:rPr>
          <w:color w:val="000000" w:themeColor="text1"/>
        </w:rPr>
        <w:t xml:space="preserve">elements, and beta emitters, such as </w:t>
      </w:r>
      <w:r w:rsidR="00452DDA">
        <w:rPr>
          <w:color w:val="000000" w:themeColor="text1"/>
        </w:rPr>
        <w:t>S</w:t>
      </w:r>
      <w:r w:rsidR="003B3880" w:rsidRPr="003B3880">
        <w:rPr>
          <w:color w:val="000000" w:themeColor="text1"/>
        </w:rPr>
        <w:t xml:space="preserve">trontium-90. </w:t>
      </w:r>
      <w:r w:rsidR="00A9310F">
        <w:rPr>
          <w:color w:val="000000" w:themeColor="text1"/>
        </w:rPr>
        <w:t xml:space="preserve"> </w:t>
      </w:r>
    </w:p>
    <w:p w:rsidR="00452DDA" w:rsidRDefault="00452DDA" w:rsidP="00AA5651">
      <w:pPr>
        <w:spacing w:after="0"/>
        <w:rPr>
          <w:color w:val="000000" w:themeColor="text1"/>
        </w:rPr>
      </w:pPr>
    </w:p>
    <w:p w:rsidR="003B3880" w:rsidRPr="003B3880" w:rsidRDefault="00A9310F" w:rsidP="00AA5651">
      <w:pPr>
        <w:spacing w:after="0"/>
      </w:pPr>
      <w:r>
        <w:rPr>
          <w:color w:val="000000" w:themeColor="text1"/>
        </w:rPr>
        <w:t>Analysis methods by media are summarized</w:t>
      </w:r>
      <w:r w:rsidR="00652F71">
        <w:rPr>
          <w:color w:val="000000" w:themeColor="text1"/>
        </w:rPr>
        <w:t xml:space="preserve"> below</w:t>
      </w:r>
      <w:r w:rsidR="005A66E4">
        <w:rPr>
          <w:color w:val="000000" w:themeColor="text1"/>
        </w:rPr>
        <w:t>:</w:t>
      </w:r>
    </w:p>
    <w:p w:rsidR="00EE5D76" w:rsidRPr="00B6550B" w:rsidRDefault="00EE5D76" w:rsidP="00B55E12">
      <w:pPr>
        <w:pStyle w:val="Heading5"/>
        <w:spacing w:before="240" w:after="0"/>
        <w:jc w:val="left"/>
      </w:pPr>
      <w:bookmarkStart w:id="64" w:name="_Toc442876638"/>
      <w:bookmarkStart w:id="65" w:name="_Toc442879947"/>
      <w:bookmarkStart w:id="66" w:name="_Toc478714656"/>
      <w:bookmarkStart w:id="67" w:name="_Toc478715466"/>
      <w:bookmarkStart w:id="68" w:name="_Toc502934816"/>
      <w:r>
        <w:t>Air</w:t>
      </w:r>
      <w:bookmarkEnd w:id="64"/>
      <w:bookmarkEnd w:id="65"/>
      <w:bookmarkEnd w:id="66"/>
      <w:bookmarkEnd w:id="67"/>
      <w:bookmarkEnd w:id="68"/>
      <w:r>
        <w:t xml:space="preserve"> </w:t>
      </w:r>
    </w:p>
    <w:p w:rsidR="00B55533" w:rsidRDefault="00F0160B" w:rsidP="002D109F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 xml:space="preserve">Air filters are </w:t>
      </w:r>
      <w:r w:rsidR="00A9310F">
        <w:rPr>
          <w:rFonts w:cs="Arial"/>
          <w:color w:val="000000" w:themeColor="text1"/>
        </w:rPr>
        <w:t xml:space="preserve">collected weekly and </w:t>
      </w:r>
      <w:r w:rsidRPr="00B6550B">
        <w:rPr>
          <w:rFonts w:cs="Arial"/>
          <w:color w:val="000000" w:themeColor="text1"/>
        </w:rPr>
        <w:t>analyzed for gross alp</w:t>
      </w:r>
      <w:r w:rsidR="00986A89">
        <w:rPr>
          <w:rFonts w:cs="Arial"/>
          <w:color w:val="000000" w:themeColor="text1"/>
        </w:rPr>
        <w:t>ha and gross beta radioactivity</w:t>
      </w:r>
      <w:r w:rsidR="00B55533">
        <w:rPr>
          <w:rFonts w:cs="Arial"/>
          <w:color w:val="000000" w:themeColor="text1"/>
        </w:rPr>
        <w:t xml:space="preserve"> using </w:t>
      </w:r>
      <w:r w:rsidR="00720EB3">
        <w:rPr>
          <w:rFonts w:cs="Arial"/>
          <w:color w:val="000000" w:themeColor="text1"/>
        </w:rPr>
        <w:t>a gas proportion counter</w:t>
      </w:r>
      <w:r w:rsidR="00986A89">
        <w:rPr>
          <w:rFonts w:cs="Arial"/>
          <w:color w:val="000000" w:themeColor="text1"/>
        </w:rPr>
        <w:t>.</w:t>
      </w:r>
      <w:r w:rsidRPr="00B6550B">
        <w:rPr>
          <w:rFonts w:cs="Arial"/>
          <w:color w:val="000000" w:themeColor="text1"/>
        </w:rPr>
        <w:t xml:space="preserve"> </w:t>
      </w:r>
      <w:r w:rsidR="00B55533">
        <w:rPr>
          <w:rFonts w:cs="Arial"/>
          <w:color w:val="000000" w:themeColor="text1"/>
        </w:rPr>
        <w:t>A</w:t>
      </w:r>
      <w:r w:rsidR="00986A89" w:rsidRPr="00B6550B">
        <w:rPr>
          <w:rFonts w:cs="Arial"/>
          <w:color w:val="000000" w:themeColor="text1"/>
        </w:rPr>
        <w:t>ir cart</w:t>
      </w:r>
      <w:r w:rsidR="00182FA1">
        <w:rPr>
          <w:rFonts w:cs="Arial"/>
          <w:color w:val="000000" w:themeColor="text1"/>
        </w:rPr>
        <w:t>ridges are analyzed for i</w:t>
      </w:r>
      <w:r w:rsidR="00986A89" w:rsidRPr="00B6550B">
        <w:rPr>
          <w:rFonts w:cs="Arial"/>
          <w:color w:val="000000" w:themeColor="text1"/>
        </w:rPr>
        <w:t>odine-131</w:t>
      </w:r>
      <w:r w:rsidR="00B55533">
        <w:rPr>
          <w:rFonts w:cs="Arial"/>
          <w:color w:val="000000" w:themeColor="text1"/>
        </w:rPr>
        <w:t xml:space="preserve"> using </w:t>
      </w:r>
      <w:r w:rsidR="004D3AAF">
        <w:rPr>
          <w:rFonts w:cs="Arial"/>
          <w:color w:val="000000" w:themeColor="text1"/>
        </w:rPr>
        <w:t>gamma spectroscopy</w:t>
      </w:r>
      <w:r w:rsidR="00856047">
        <w:rPr>
          <w:rFonts w:cs="Arial"/>
          <w:color w:val="000000" w:themeColor="text1"/>
        </w:rPr>
        <w:t xml:space="preserve">. Iodine </w:t>
      </w:r>
      <w:r w:rsidR="00986A89" w:rsidRPr="00B6550B">
        <w:rPr>
          <w:rFonts w:cs="Arial"/>
          <w:color w:val="000000" w:themeColor="text1"/>
        </w:rPr>
        <w:t xml:space="preserve">is usually the first </w:t>
      </w:r>
      <w:r w:rsidR="00856047">
        <w:rPr>
          <w:rFonts w:cs="Arial"/>
          <w:color w:val="000000" w:themeColor="text1"/>
        </w:rPr>
        <w:t xml:space="preserve">radioactive particulate </w:t>
      </w:r>
      <w:r w:rsidR="00986A89" w:rsidRPr="00B6550B">
        <w:rPr>
          <w:rFonts w:cs="Arial"/>
          <w:color w:val="000000" w:themeColor="text1"/>
        </w:rPr>
        <w:t xml:space="preserve">detected in </w:t>
      </w:r>
      <w:r w:rsidR="00986A89">
        <w:rPr>
          <w:rFonts w:cs="Arial"/>
          <w:color w:val="000000" w:themeColor="text1"/>
        </w:rPr>
        <w:t xml:space="preserve">the event of </w:t>
      </w:r>
      <w:r w:rsidR="00986A89" w:rsidRPr="00B6550B">
        <w:rPr>
          <w:rFonts w:cs="Arial"/>
          <w:color w:val="000000" w:themeColor="text1"/>
        </w:rPr>
        <w:t>a</w:t>
      </w:r>
      <w:r w:rsidR="00986A89">
        <w:rPr>
          <w:rFonts w:cs="Arial"/>
          <w:color w:val="000000" w:themeColor="text1"/>
        </w:rPr>
        <w:t xml:space="preserve">n </w:t>
      </w:r>
      <w:r w:rsidR="00986A89" w:rsidRPr="00B6550B">
        <w:rPr>
          <w:rFonts w:cs="Arial"/>
          <w:color w:val="000000" w:themeColor="text1"/>
        </w:rPr>
        <w:t>accidental release</w:t>
      </w:r>
      <w:r w:rsidR="00986A89">
        <w:rPr>
          <w:rFonts w:cs="Arial"/>
          <w:color w:val="000000" w:themeColor="text1"/>
        </w:rPr>
        <w:t xml:space="preserve"> of </w:t>
      </w:r>
      <w:r w:rsidR="00856047">
        <w:rPr>
          <w:rFonts w:cs="Arial"/>
          <w:color w:val="000000" w:themeColor="text1"/>
        </w:rPr>
        <w:t xml:space="preserve">power plant </w:t>
      </w:r>
      <w:r w:rsidR="00986A89">
        <w:rPr>
          <w:rFonts w:cs="Arial"/>
          <w:color w:val="000000" w:themeColor="text1"/>
        </w:rPr>
        <w:t>radiation</w:t>
      </w:r>
      <w:r w:rsidR="00986A89" w:rsidRPr="00B6550B">
        <w:rPr>
          <w:rFonts w:cs="Arial"/>
          <w:color w:val="000000" w:themeColor="text1"/>
        </w:rPr>
        <w:t>.</w:t>
      </w:r>
      <w:r w:rsidR="00986A89">
        <w:rPr>
          <w:rFonts w:cs="Arial"/>
          <w:color w:val="000000" w:themeColor="text1"/>
        </w:rPr>
        <w:t xml:space="preserve"> </w:t>
      </w:r>
      <w:r w:rsidRPr="00B6550B">
        <w:rPr>
          <w:rFonts w:cs="Arial"/>
          <w:color w:val="000000" w:themeColor="text1"/>
        </w:rPr>
        <w:t>Gross alpha and beta analysis is a screening-level tool that does not identify individual radionuclides; therefore, air filters are also analyzed quarterly for gamma radionuclides using gamma spectroscopy. Results are compared to results from a background monitor located in Boston</w:t>
      </w:r>
      <w:r w:rsidR="00C42AF4">
        <w:rPr>
          <w:rFonts w:cs="Arial"/>
          <w:color w:val="000000" w:themeColor="text1"/>
        </w:rPr>
        <w:t xml:space="preserve">. </w:t>
      </w:r>
    </w:p>
    <w:p w:rsidR="00B63F9C" w:rsidRPr="00B63F9C" w:rsidRDefault="001F373E" w:rsidP="002D109F">
      <w:pPr>
        <w:jc w:val="both"/>
        <w:rPr>
          <w:rFonts w:cs="Arial"/>
          <w:color w:val="000000" w:themeColor="text1"/>
        </w:rPr>
      </w:pPr>
      <w:r w:rsidRPr="00A9310F">
        <w:t xml:space="preserve">Direct gamma radiation </w:t>
      </w:r>
      <w:r w:rsidR="009E7BDF" w:rsidRPr="00A9310F">
        <w:t xml:space="preserve">in air is measured </w:t>
      </w:r>
      <w:r w:rsidR="004D3AAF" w:rsidRPr="00A9310F">
        <w:t xml:space="preserve">with </w:t>
      </w:r>
      <w:r w:rsidR="009E7BDF" w:rsidRPr="00A9310F">
        <w:t>thermoluminescent dosimeters (TLDs)</w:t>
      </w:r>
      <w:r w:rsidRPr="00A9310F">
        <w:t xml:space="preserve"> </w:t>
      </w:r>
      <w:r w:rsidR="004D3AAF" w:rsidRPr="00A9310F">
        <w:t xml:space="preserve">and </w:t>
      </w:r>
      <w:r w:rsidR="00AA5651" w:rsidRPr="00A9310F">
        <w:t xml:space="preserve">analyzed </w:t>
      </w:r>
      <w:r w:rsidRPr="00A9310F">
        <w:t>using gamma spectroscopy.</w:t>
      </w:r>
    </w:p>
    <w:p w:rsidR="00EE5D76" w:rsidRDefault="00EE5D76" w:rsidP="00B55E12">
      <w:pPr>
        <w:pStyle w:val="Heading5"/>
        <w:spacing w:before="240" w:after="0"/>
        <w:jc w:val="left"/>
      </w:pPr>
      <w:bookmarkStart w:id="69" w:name="_Toc442876639"/>
      <w:bookmarkStart w:id="70" w:name="_Toc442879948"/>
      <w:bookmarkStart w:id="71" w:name="_Toc478714657"/>
      <w:bookmarkStart w:id="72" w:name="_Toc478715467"/>
      <w:bookmarkStart w:id="73" w:name="_Toc502934817"/>
      <w:r>
        <w:t>Water</w:t>
      </w:r>
      <w:bookmarkEnd w:id="69"/>
      <w:bookmarkEnd w:id="70"/>
      <w:bookmarkEnd w:id="71"/>
      <w:bookmarkEnd w:id="72"/>
      <w:bookmarkEnd w:id="73"/>
      <w:r>
        <w:t xml:space="preserve"> </w:t>
      </w:r>
    </w:p>
    <w:p w:rsidR="00F0160B" w:rsidRDefault="00844697" w:rsidP="002D109F">
      <w:pPr>
        <w:pStyle w:val="Revision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A9310F">
        <w:rPr>
          <w:rFonts w:asciiTheme="minorHAnsi" w:hAnsiTheme="minorHAnsi"/>
          <w:sz w:val="22"/>
          <w:szCs w:val="22"/>
        </w:rPr>
        <w:t>urface w</w:t>
      </w:r>
      <w:r w:rsidR="0079692F" w:rsidRPr="009A77AB">
        <w:rPr>
          <w:rFonts w:asciiTheme="minorHAnsi" w:hAnsiTheme="minorHAnsi"/>
          <w:sz w:val="22"/>
          <w:szCs w:val="22"/>
        </w:rPr>
        <w:t xml:space="preserve">ater samples </w:t>
      </w:r>
      <w:r w:rsidR="003A463A" w:rsidRPr="009A77AB">
        <w:rPr>
          <w:rFonts w:asciiTheme="minorHAnsi" w:hAnsiTheme="minorHAnsi"/>
          <w:sz w:val="22"/>
          <w:szCs w:val="22"/>
        </w:rPr>
        <w:t xml:space="preserve">are </w:t>
      </w:r>
      <w:r w:rsidR="0079692F" w:rsidRPr="009A77AB">
        <w:rPr>
          <w:rFonts w:asciiTheme="minorHAnsi" w:hAnsiTheme="minorHAnsi"/>
          <w:sz w:val="22"/>
          <w:szCs w:val="22"/>
        </w:rPr>
        <w:t>tested for total alpha and beta radioactivity</w:t>
      </w:r>
      <w:r w:rsidR="003A463A" w:rsidRPr="009A77AB">
        <w:rPr>
          <w:rFonts w:asciiTheme="minorHAnsi" w:hAnsiTheme="minorHAnsi"/>
          <w:sz w:val="22"/>
          <w:szCs w:val="22"/>
        </w:rPr>
        <w:t xml:space="preserve"> with a gas proportional counter</w:t>
      </w:r>
      <w:r w:rsidR="0079692F" w:rsidRPr="009A77AB">
        <w:rPr>
          <w:rFonts w:asciiTheme="minorHAnsi" w:hAnsiTheme="minorHAnsi"/>
          <w:sz w:val="22"/>
          <w:szCs w:val="22"/>
        </w:rPr>
        <w:t xml:space="preserve">, and </w:t>
      </w:r>
      <w:r w:rsidR="003A463A" w:rsidRPr="009A77AB">
        <w:rPr>
          <w:rFonts w:asciiTheme="minorHAnsi" w:hAnsiTheme="minorHAnsi"/>
          <w:sz w:val="22"/>
          <w:szCs w:val="22"/>
        </w:rPr>
        <w:t xml:space="preserve">for </w:t>
      </w:r>
      <w:r w:rsidR="0079692F" w:rsidRPr="009A77AB">
        <w:rPr>
          <w:rFonts w:asciiTheme="minorHAnsi" w:hAnsiTheme="minorHAnsi"/>
          <w:sz w:val="22"/>
          <w:szCs w:val="22"/>
        </w:rPr>
        <w:t>gamma-emitting materials</w:t>
      </w:r>
      <w:r w:rsidR="003A463A" w:rsidRPr="009A77AB">
        <w:rPr>
          <w:rFonts w:asciiTheme="minorHAnsi" w:hAnsiTheme="minorHAnsi"/>
          <w:sz w:val="22"/>
          <w:szCs w:val="22"/>
        </w:rPr>
        <w:t xml:space="preserve"> with a </w:t>
      </w:r>
      <w:r w:rsidR="0079692F" w:rsidRPr="009A77AB">
        <w:rPr>
          <w:rFonts w:asciiTheme="minorHAnsi" w:hAnsiTheme="minorHAnsi"/>
          <w:sz w:val="22"/>
          <w:szCs w:val="22"/>
        </w:rPr>
        <w:t xml:space="preserve">gamma spectrometer. </w:t>
      </w:r>
      <w:r w:rsidR="003A463A" w:rsidRPr="009A77AB">
        <w:rPr>
          <w:rFonts w:asciiTheme="minorHAnsi" w:hAnsiTheme="minorHAnsi"/>
          <w:sz w:val="22"/>
          <w:szCs w:val="22"/>
        </w:rPr>
        <w:t xml:space="preserve"> Tritium </w:t>
      </w:r>
      <w:r w:rsidR="006C3B99">
        <w:rPr>
          <w:rFonts w:asciiTheme="minorHAnsi" w:hAnsiTheme="minorHAnsi" w:cs="Arial"/>
          <w:color w:val="000000" w:themeColor="text1"/>
          <w:sz w:val="22"/>
          <w:szCs w:val="22"/>
        </w:rPr>
        <w:t xml:space="preserve">is </w:t>
      </w:r>
      <w:r w:rsidR="00A9310F">
        <w:rPr>
          <w:rFonts w:asciiTheme="minorHAnsi" w:hAnsiTheme="minorHAnsi" w:cs="Arial"/>
          <w:color w:val="000000" w:themeColor="text1"/>
          <w:sz w:val="22"/>
          <w:szCs w:val="22"/>
        </w:rPr>
        <w:t xml:space="preserve">lighter and more </w:t>
      </w:r>
      <w:r w:rsidR="006C3B99">
        <w:rPr>
          <w:rFonts w:asciiTheme="minorHAnsi" w:hAnsiTheme="minorHAnsi" w:cs="Arial"/>
          <w:color w:val="000000" w:themeColor="text1"/>
          <w:sz w:val="22"/>
          <w:szCs w:val="22"/>
        </w:rPr>
        <w:t xml:space="preserve">mobile in </w:t>
      </w:r>
      <w:r w:rsidR="00F0160B" w:rsidRPr="009A77AB">
        <w:rPr>
          <w:rFonts w:asciiTheme="minorHAnsi" w:hAnsiTheme="minorHAnsi" w:cs="Arial"/>
          <w:color w:val="000000" w:themeColor="text1"/>
          <w:sz w:val="22"/>
          <w:szCs w:val="22"/>
        </w:rPr>
        <w:t>water than other radionuclides</w:t>
      </w:r>
      <w:r w:rsidR="006C3B99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F0160B" w:rsidRPr="009A77AB">
        <w:rPr>
          <w:rFonts w:asciiTheme="minorHAnsi" w:hAnsiTheme="minorHAnsi" w:cs="Arial"/>
          <w:color w:val="000000" w:themeColor="text1"/>
          <w:sz w:val="22"/>
          <w:szCs w:val="22"/>
        </w:rPr>
        <w:t xml:space="preserve">and </w:t>
      </w:r>
      <w:r w:rsidR="003A463A" w:rsidRPr="009A77AB">
        <w:rPr>
          <w:rFonts w:asciiTheme="minorHAnsi" w:hAnsiTheme="minorHAnsi" w:cs="Arial"/>
          <w:color w:val="000000" w:themeColor="text1"/>
          <w:sz w:val="22"/>
          <w:szCs w:val="22"/>
        </w:rPr>
        <w:t xml:space="preserve">is a </w:t>
      </w:r>
      <w:r w:rsidR="00A9310F">
        <w:rPr>
          <w:rFonts w:asciiTheme="minorHAnsi" w:hAnsiTheme="minorHAnsi" w:cs="Arial"/>
          <w:color w:val="000000" w:themeColor="text1"/>
          <w:sz w:val="22"/>
          <w:szCs w:val="22"/>
        </w:rPr>
        <w:t xml:space="preserve">sentinel </w:t>
      </w:r>
      <w:r w:rsidR="00F0160B" w:rsidRPr="009A77AB">
        <w:rPr>
          <w:rFonts w:asciiTheme="minorHAnsi" w:hAnsiTheme="minorHAnsi" w:cs="Arial"/>
          <w:color w:val="000000" w:themeColor="text1"/>
          <w:sz w:val="22"/>
          <w:szCs w:val="22"/>
        </w:rPr>
        <w:t xml:space="preserve">indicator </w:t>
      </w:r>
      <w:r w:rsidR="00AC4CF2" w:rsidRPr="009A77AB">
        <w:rPr>
          <w:rFonts w:asciiTheme="minorHAnsi" w:hAnsiTheme="minorHAnsi" w:cs="Arial"/>
          <w:color w:val="000000" w:themeColor="text1"/>
          <w:sz w:val="22"/>
          <w:szCs w:val="22"/>
        </w:rPr>
        <w:t xml:space="preserve">of </w:t>
      </w:r>
      <w:r w:rsidR="00B55E12">
        <w:rPr>
          <w:rFonts w:asciiTheme="minorHAnsi" w:hAnsiTheme="minorHAnsi" w:cs="Arial"/>
          <w:color w:val="000000" w:themeColor="text1"/>
          <w:sz w:val="22"/>
          <w:szCs w:val="22"/>
        </w:rPr>
        <w:t xml:space="preserve">radionuclides in </w:t>
      </w:r>
      <w:r w:rsidR="00F0160B" w:rsidRPr="009A77AB">
        <w:rPr>
          <w:rFonts w:asciiTheme="minorHAnsi" w:hAnsiTheme="minorHAnsi" w:cs="Arial"/>
          <w:color w:val="000000" w:themeColor="text1"/>
          <w:sz w:val="22"/>
          <w:szCs w:val="22"/>
        </w:rPr>
        <w:t>water bodies.</w:t>
      </w:r>
      <w:r w:rsidR="00C10368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C10368" w:rsidRPr="009A77AB">
        <w:rPr>
          <w:rFonts w:asciiTheme="minorHAnsi" w:hAnsiTheme="minorHAnsi"/>
          <w:sz w:val="22"/>
          <w:szCs w:val="22"/>
        </w:rPr>
        <w:t>Water samples are also tested for tritium with a liquid scintillation counter.</w:t>
      </w:r>
    </w:p>
    <w:p w:rsidR="00E85780" w:rsidRDefault="00E85780" w:rsidP="00B55E12">
      <w:pPr>
        <w:pStyle w:val="Heading5"/>
        <w:spacing w:before="240" w:after="0"/>
        <w:jc w:val="left"/>
      </w:pPr>
      <w:bookmarkStart w:id="74" w:name="_Toc478714658"/>
      <w:bookmarkStart w:id="75" w:name="_Toc478715468"/>
      <w:bookmarkStart w:id="76" w:name="_Toc502934818"/>
      <w:r>
        <w:t>MILK</w:t>
      </w:r>
      <w:bookmarkEnd w:id="74"/>
      <w:bookmarkEnd w:id="75"/>
      <w:bookmarkEnd w:id="76"/>
    </w:p>
    <w:p w:rsidR="00E85780" w:rsidRPr="009A77AB" w:rsidRDefault="004D3AAF" w:rsidP="002D109F">
      <w:pPr>
        <w:pStyle w:val="Revision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Cow’s</w:t>
      </w:r>
      <w:r w:rsidR="0069332F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28021C">
        <w:rPr>
          <w:rFonts w:asciiTheme="minorHAnsi" w:hAnsiTheme="minorHAnsi" w:cs="Arial"/>
          <w:color w:val="000000" w:themeColor="text1"/>
          <w:sz w:val="22"/>
          <w:szCs w:val="22"/>
        </w:rPr>
        <w:t xml:space="preserve">milk </w:t>
      </w:r>
      <w:r w:rsidR="0069332F">
        <w:rPr>
          <w:rFonts w:asciiTheme="minorHAnsi" w:hAnsiTheme="minorHAnsi" w:cs="Arial"/>
          <w:color w:val="000000" w:themeColor="text1"/>
          <w:sz w:val="22"/>
          <w:szCs w:val="22"/>
        </w:rPr>
        <w:t xml:space="preserve">is tested for gamma radionuclides </w:t>
      </w:r>
      <w:r w:rsidR="00A9310F">
        <w:rPr>
          <w:rFonts w:asciiTheme="minorHAnsi" w:hAnsiTheme="minorHAnsi" w:cs="Arial"/>
          <w:color w:val="000000" w:themeColor="text1"/>
          <w:sz w:val="22"/>
          <w:szCs w:val="22"/>
        </w:rPr>
        <w:t xml:space="preserve">and iodine-131 </w:t>
      </w:r>
      <w:r w:rsidR="0028021C">
        <w:rPr>
          <w:rFonts w:asciiTheme="minorHAnsi" w:hAnsiTheme="minorHAnsi" w:cs="Arial"/>
          <w:color w:val="000000" w:themeColor="text1"/>
          <w:sz w:val="22"/>
          <w:szCs w:val="22"/>
        </w:rPr>
        <w:t xml:space="preserve">using gamma spectroscopy. Milk is a good indicator </w:t>
      </w:r>
      <w:r w:rsidR="00A9310F">
        <w:rPr>
          <w:rFonts w:asciiTheme="minorHAnsi" w:hAnsiTheme="minorHAnsi" w:cs="Arial"/>
          <w:color w:val="000000" w:themeColor="text1"/>
          <w:sz w:val="22"/>
          <w:szCs w:val="22"/>
        </w:rPr>
        <w:t xml:space="preserve">media </w:t>
      </w:r>
      <w:r w:rsidR="00856047">
        <w:rPr>
          <w:rFonts w:asciiTheme="minorHAnsi" w:hAnsiTheme="minorHAnsi" w:cs="Arial"/>
          <w:color w:val="000000" w:themeColor="text1"/>
          <w:sz w:val="22"/>
          <w:szCs w:val="22"/>
        </w:rPr>
        <w:t xml:space="preserve">for </w:t>
      </w:r>
      <w:r w:rsidR="0028021C">
        <w:rPr>
          <w:rFonts w:asciiTheme="minorHAnsi" w:hAnsiTheme="minorHAnsi" w:cs="Arial"/>
          <w:color w:val="000000" w:themeColor="text1"/>
          <w:sz w:val="22"/>
          <w:szCs w:val="22"/>
        </w:rPr>
        <w:t>radioactive particulates</w:t>
      </w:r>
      <w:r w:rsidR="0069332F">
        <w:rPr>
          <w:rFonts w:asciiTheme="minorHAnsi" w:hAnsiTheme="minorHAnsi" w:cs="Arial"/>
          <w:color w:val="000000" w:themeColor="text1"/>
          <w:sz w:val="22"/>
          <w:szCs w:val="22"/>
        </w:rPr>
        <w:t xml:space="preserve">, particularly </w:t>
      </w:r>
      <w:r w:rsidR="00A9310F">
        <w:rPr>
          <w:rFonts w:asciiTheme="minorHAnsi" w:hAnsiTheme="minorHAnsi" w:cs="Arial"/>
          <w:color w:val="000000" w:themeColor="text1"/>
          <w:sz w:val="22"/>
          <w:szCs w:val="22"/>
        </w:rPr>
        <w:t>iodine-</w:t>
      </w:r>
      <w:r w:rsidR="0028021C">
        <w:rPr>
          <w:rFonts w:asciiTheme="minorHAnsi" w:hAnsiTheme="minorHAnsi" w:cs="Arial"/>
          <w:color w:val="000000" w:themeColor="text1"/>
          <w:sz w:val="22"/>
          <w:szCs w:val="22"/>
        </w:rPr>
        <w:t>131</w:t>
      </w:r>
      <w:r w:rsidR="00A9310F">
        <w:rPr>
          <w:rFonts w:asciiTheme="minorHAnsi" w:hAnsiTheme="minorHAnsi" w:cs="Arial"/>
          <w:color w:val="000000" w:themeColor="text1"/>
          <w:sz w:val="22"/>
          <w:szCs w:val="22"/>
        </w:rPr>
        <w:t>,</w:t>
      </w:r>
      <w:r w:rsidR="0028021C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69332F">
        <w:rPr>
          <w:rFonts w:asciiTheme="minorHAnsi" w:hAnsiTheme="minorHAnsi" w:cs="Arial"/>
          <w:color w:val="000000" w:themeColor="text1"/>
          <w:sz w:val="22"/>
          <w:szCs w:val="22"/>
        </w:rPr>
        <w:t xml:space="preserve">which </w:t>
      </w:r>
      <w:r w:rsidR="00A9310F">
        <w:rPr>
          <w:rFonts w:asciiTheme="minorHAnsi" w:hAnsiTheme="minorHAnsi" w:cs="Arial"/>
          <w:color w:val="000000" w:themeColor="text1"/>
          <w:sz w:val="22"/>
          <w:szCs w:val="22"/>
        </w:rPr>
        <w:t xml:space="preserve">can be </w:t>
      </w:r>
      <w:r w:rsidR="0069332F">
        <w:rPr>
          <w:rFonts w:asciiTheme="minorHAnsi" w:hAnsiTheme="minorHAnsi" w:cs="Arial"/>
          <w:color w:val="000000" w:themeColor="text1"/>
          <w:sz w:val="22"/>
          <w:szCs w:val="22"/>
        </w:rPr>
        <w:t xml:space="preserve">detected in milk </w:t>
      </w:r>
      <w:r w:rsidR="00B55E12">
        <w:rPr>
          <w:rFonts w:asciiTheme="minorHAnsi" w:hAnsiTheme="minorHAnsi" w:cs="Arial"/>
          <w:color w:val="000000" w:themeColor="text1"/>
          <w:sz w:val="22"/>
          <w:szCs w:val="22"/>
        </w:rPr>
        <w:t xml:space="preserve">soon </w:t>
      </w:r>
      <w:r w:rsidR="0069332F">
        <w:rPr>
          <w:rFonts w:asciiTheme="minorHAnsi" w:hAnsiTheme="minorHAnsi" w:cs="Arial"/>
          <w:color w:val="000000" w:themeColor="text1"/>
          <w:sz w:val="22"/>
          <w:szCs w:val="22"/>
        </w:rPr>
        <w:t xml:space="preserve">after </w:t>
      </w:r>
      <w:r w:rsidR="00A9310F">
        <w:rPr>
          <w:rFonts w:asciiTheme="minorHAnsi" w:hAnsiTheme="minorHAnsi" w:cs="Arial"/>
          <w:color w:val="000000" w:themeColor="text1"/>
          <w:sz w:val="22"/>
          <w:szCs w:val="22"/>
        </w:rPr>
        <w:t xml:space="preserve">cows graze </w:t>
      </w:r>
      <w:r w:rsidR="0069332F">
        <w:rPr>
          <w:rFonts w:asciiTheme="minorHAnsi" w:hAnsiTheme="minorHAnsi" w:cs="Arial"/>
          <w:color w:val="000000" w:themeColor="text1"/>
          <w:sz w:val="22"/>
          <w:szCs w:val="22"/>
        </w:rPr>
        <w:t xml:space="preserve">on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contaminated pastures or feed. </w:t>
      </w:r>
    </w:p>
    <w:p w:rsidR="003A463A" w:rsidRDefault="003A463A" w:rsidP="00B55E12">
      <w:pPr>
        <w:pStyle w:val="Heading5"/>
        <w:spacing w:before="240" w:after="0"/>
        <w:jc w:val="left"/>
        <w:rPr>
          <w:noProof/>
        </w:rPr>
      </w:pPr>
      <w:bookmarkStart w:id="77" w:name="_Toc442876640"/>
      <w:bookmarkStart w:id="78" w:name="_Toc442879949"/>
      <w:bookmarkStart w:id="79" w:name="_Toc478714659"/>
      <w:bookmarkStart w:id="80" w:name="_Toc478715469"/>
      <w:bookmarkStart w:id="81" w:name="_Toc502934819"/>
      <w:r>
        <w:rPr>
          <w:noProof/>
        </w:rPr>
        <w:t>S</w:t>
      </w:r>
      <w:r w:rsidR="00C6503C">
        <w:rPr>
          <w:noProof/>
        </w:rPr>
        <w:t>EDIMENT</w:t>
      </w:r>
      <w:r>
        <w:rPr>
          <w:noProof/>
        </w:rPr>
        <w:t xml:space="preserve">, </w:t>
      </w:r>
      <w:r w:rsidR="00F64353">
        <w:rPr>
          <w:noProof/>
        </w:rPr>
        <w:t xml:space="preserve">Biota, </w:t>
      </w:r>
      <w:r>
        <w:rPr>
          <w:noProof/>
        </w:rPr>
        <w:t xml:space="preserve">Crops, </w:t>
      </w:r>
      <w:r w:rsidR="009D41D9">
        <w:rPr>
          <w:noProof/>
        </w:rPr>
        <w:t>seafood and shellfish</w:t>
      </w:r>
      <w:bookmarkEnd w:id="77"/>
      <w:bookmarkEnd w:id="78"/>
      <w:bookmarkEnd w:id="79"/>
      <w:bookmarkEnd w:id="80"/>
      <w:bookmarkEnd w:id="81"/>
      <w:r w:rsidR="009D41D9">
        <w:rPr>
          <w:noProof/>
        </w:rPr>
        <w:t xml:space="preserve"> </w:t>
      </w:r>
    </w:p>
    <w:p w:rsidR="002523D1" w:rsidRDefault="009D41D9" w:rsidP="002D109F">
      <w:pPr>
        <w:jc w:val="both"/>
        <w:rPr>
          <w:rFonts w:cs="Arial"/>
          <w:noProof/>
        </w:rPr>
      </w:pPr>
      <w:r>
        <w:rPr>
          <w:rFonts w:cs="Arial"/>
          <w:noProof/>
        </w:rPr>
        <w:t xml:space="preserve">Produce, </w:t>
      </w:r>
      <w:r w:rsidR="0028021C">
        <w:rPr>
          <w:rFonts w:cs="Arial"/>
          <w:noProof/>
        </w:rPr>
        <w:t>sediment</w:t>
      </w:r>
      <w:r>
        <w:rPr>
          <w:rFonts w:cs="Arial"/>
          <w:noProof/>
        </w:rPr>
        <w:t>,</w:t>
      </w:r>
      <w:r w:rsidR="00F64353">
        <w:rPr>
          <w:rFonts w:cs="Arial"/>
          <w:noProof/>
        </w:rPr>
        <w:t xml:space="preserve"> biota, </w:t>
      </w:r>
      <w:r>
        <w:rPr>
          <w:rFonts w:cs="Arial"/>
          <w:noProof/>
        </w:rPr>
        <w:t>seafood</w:t>
      </w:r>
      <w:r w:rsidR="00AA5651">
        <w:rPr>
          <w:rFonts w:cs="Arial"/>
          <w:noProof/>
        </w:rPr>
        <w:t xml:space="preserve"> </w:t>
      </w:r>
      <w:r w:rsidR="008147B7">
        <w:rPr>
          <w:rFonts w:cs="Arial"/>
          <w:noProof/>
        </w:rPr>
        <w:t xml:space="preserve">and shellfish </w:t>
      </w:r>
      <w:r w:rsidR="00452DDA">
        <w:rPr>
          <w:rFonts w:cs="Arial"/>
          <w:noProof/>
        </w:rPr>
        <w:t xml:space="preserve">media </w:t>
      </w:r>
      <w:r w:rsidR="00F64353">
        <w:rPr>
          <w:rFonts w:cs="Arial"/>
          <w:noProof/>
        </w:rPr>
        <w:t>were cho</w:t>
      </w:r>
      <w:r w:rsidR="00825EEF">
        <w:rPr>
          <w:rFonts w:cs="Arial"/>
          <w:noProof/>
        </w:rPr>
        <w:t>sen to represent various stages</w:t>
      </w:r>
      <w:r w:rsidR="008147B7">
        <w:rPr>
          <w:rFonts w:cs="Arial"/>
          <w:noProof/>
        </w:rPr>
        <w:t xml:space="preserve"> </w:t>
      </w:r>
      <w:r w:rsidR="00F64353">
        <w:rPr>
          <w:rFonts w:cs="Arial"/>
          <w:noProof/>
        </w:rPr>
        <w:t>of the food chain where radionuclides may be identified.</w:t>
      </w:r>
      <w:r w:rsidR="00C42AF4">
        <w:rPr>
          <w:rFonts w:cs="Arial"/>
          <w:noProof/>
        </w:rPr>
        <w:t xml:space="preserve">  </w:t>
      </w:r>
      <w:r w:rsidR="00AA5651">
        <w:rPr>
          <w:rFonts w:cs="Arial"/>
          <w:noProof/>
        </w:rPr>
        <w:t>Shellfish</w:t>
      </w:r>
      <w:r w:rsidR="00825EEF">
        <w:rPr>
          <w:rFonts w:cs="Arial"/>
          <w:noProof/>
        </w:rPr>
        <w:t xml:space="preserve"> filter-</w:t>
      </w:r>
      <w:r w:rsidR="00B55E12">
        <w:rPr>
          <w:rFonts w:cs="Arial"/>
          <w:noProof/>
        </w:rPr>
        <w:t>feed</w:t>
      </w:r>
      <w:r w:rsidR="00F64353">
        <w:rPr>
          <w:rFonts w:cs="Arial"/>
          <w:noProof/>
        </w:rPr>
        <w:t xml:space="preserve"> soil </w:t>
      </w:r>
      <w:r w:rsidR="00C10368">
        <w:rPr>
          <w:rFonts w:cs="Arial"/>
          <w:noProof/>
        </w:rPr>
        <w:t xml:space="preserve">and sand </w:t>
      </w:r>
      <w:r w:rsidR="008147B7">
        <w:rPr>
          <w:rFonts w:cs="Arial"/>
          <w:noProof/>
        </w:rPr>
        <w:t xml:space="preserve">where heavy and soil-bound radionuclides may accumulate; </w:t>
      </w:r>
      <w:r w:rsidR="00AA5651">
        <w:rPr>
          <w:rFonts w:cs="Arial"/>
          <w:noProof/>
        </w:rPr>
        <w:t>lobster</w:t>
      </w:r>
      <w:r w:rsidR="00B55E12">
        <w:rPr>
          <w:rFonts w:cs="Arial"/>
          <w:noProof/>
        </w:rPr>
        <w:t>s eat clams, mussels and small fish</w:t>
      </w:r>
      <w:r w:rsidR="008147B7">
        <w:rPr>
          <w:rFonts w:cs="Arial"/>
          <w:noProof/>
        </w:rPr>
        <w:t>; a</w:t>
      </w:r>
      <w:r w:rsidR="00A9310F">
        <w:rPr>
          <w:rFonts w:cs="Arial"/>
          <w:noProof/>
        </w:rPr>
        <w:t xml:space="preserve">nd </w:t>
      </w:r>
      <w:r w:rsidR="00B55E12">
        <w:rPr>
          <w:rFonts w:cs="Arial"/>
          <w:noProof/>
        </w:rPr>
        <w:t>radionuclides bio</w:t>
      </w:r>
      <w:r w:rsidR="00A9310F">
        <w:rPr>
          <w:rFonts w:cs="Arial"/>
          <w:noProof/>
        </w:rPr>
        <w:t xml:space="preserve">magnify from smaller </w:t>
      </w:r>
      <w:r w:rsidR="00B55E12">
        <w:rPr>
          <w:rFonts w:cs="Arial"/>
          <w:noProof/>
        </w:rPr>
        <w:t xml:space="preserve">to </w:t>
      </w:r>
      <w:r w:rsidR="00F64353">
        <w:rPr>
          <w:rFonts w:cs="Arial"/>
          <w:noProof/>
        </w:rPr>
        <w:t xml:space="preserve">larger </w:t>
      </w:r>
      <w:r w:rsidR="00856047">
        <w:rPr>
          <w:rFonts w:cs="Arial"/>
          <w:noProof/>
        </w:rPr>
        <w:t xml:space="preserve">surface-dwelling </w:t>
      </w:r>
      <w:r w:rsidR="00B55E12">
        <w:rPr>
          <w:rFonts w:cs="Arial"/>
          <w:noProof/>
        </w:rPr>
        <w:t>fish.</w:t>
      </w:r>
      <w:r w:rsidR="00AA5651">
        <w:rPr>
          <w:rFonts w:cs="Arial"/>
          <w:noProof/>
        </w:rPr>
        <w:t xml:space="preserve"> </w:t>
      </w:r>
      <w:r w:rsidR="002A128C">
        <w:rPr>
          <w:rFonts w:cs="Arial"/>
          <w:noProof/>
        </w:rPr>
        <w:t>Analyse</w:t>
      </w:r>
      <w:r w:rsidR="008147B7">
        <w:rPr>
          <w:rFonts w:cs="Arial"/>
          <w:noProof/>
        </w:rPr>
        <w:t>s of biota and crop</w:t>
      </w:r>
      <w:r w:rsidR="001E75BF">
        <w:rPr>
          <w:rFonts w:cs="Arial"/>
          <w:noProof/>
        </w:rPr>
        <w:t xml:space="preserve"> sample</w:t>
      </w:r>
      <w:r w:rsidR="008147B7">
        <w:rPr>
          <w:rFonts w:cs="Arial"/>
          <w:noProof/>
        </w:rPr>
        <w:t>s aim</w:t>
      </w:r>
      <w:r w:rsidR="002A128C">
        <w:rPr>
          <w:rFonts w:cs="Arial"/>
          <w:noProof/>
        </w:rPr>
        <w:t xml:space="preserve"> </w:t>
      </w:r>
      <w:r w:rsidR="008147B7">
        <w:rPr>
          <w:rFonts w:cs="Arial"/>
          <w:noProof/>
        </w:rPr>
        <w:t xml:space="preserve">to identify radionuclides and particulates which may settle on </w:t>
      </w:r>
      <w:r w:rsidR="00452DDA">
        <w:rPr>
          <w:rFonts w:cs="Arial"/>
          <w:noProof/>
        </w:rPr>
        <w:t>surfaces</w:t>
      </w:r>
      <w:r w:rsidR="008147B7">
        <w:rPr>
          <w:rFonts w:cs="Arial"/>
          <w:noProof/>
        </w:rPr>
        <w:t xml:space="preserve">, and be absorbed through </w:t>
      </w:r>
      <w:r w:rsidR="00C10368">
        <w:rPr>
          <w:rFonts w:cs="Arial"/>
          <w:noProof/>
        </w:rPr>
        <w:t xml:space="preserve">the </w:t>
      </w:r>
      <w:r w:rsidR="008147B7">
        <w:rPr>
          <w:rFonts w:cs="Arial"/>
          <w:noProof/>
        </w:rPr>
        <w:t xml:space="preserve">roots. </w:t>
      </w:r>
      <w:r w:rsidR="00AA5651">
        <w:rPr>
          <w:rFonts w:cs="Arial"/>
          <w:noProof/>
        </w:rPr>
        <w:t xml:space="preserve">Samples </w:t>
      </w:r>
      <w:r w:rsidR="00C42AF4">
        <w:rPr>
          <w:rFonts w:cs="Arial"/>
          <w:noProof/>
        </w:rPr>
        <w:t xml:space="preserve">are </w:t>
      </w:r>
      <w:r w:rsidR="00AA5651">
        <w:rPr>
          <w:rFonts w:cs="Arial"/>
          <w:noProof/>
        </w:rPr>
        <w:t xml:space="preserve">tested </w:t>
      </w:r>
      <w:r w:rsidR="00F64353">
        <w:rPr>
          <w:rFonts w:cs="Arial"/>
          <w:noProof/>
        </w:rPr>
        <w:t>for gamma</w:t>
      </w:r>
      <w:r w:rsidR="00C42AF4">
        <w:rPr>
          <w:rFonts w:cs="Arial"/>
          <w:noProof/>
        </w:rPr>
        <w:t xml:space="preserve">-emitting </w:t>
      </w:r>
      <w:r w:rsidR="00D21840">
        <w:rPr>
          <w:rFonts w:cs="Arial"/>
          <w:noProof/>
        </w:rPr>
        <w:t xml:space="preserve">radionuclides </w:t>
      </w:r>
      <w:r w:rsidR="00C42AF4">
        <w:rPr>
          <w:rFonts w:cs="Arial"/>
          <w:noProof/>
        </w:rPr>
        <w:t>using a gamma spectrometer.</w:t>
      </w:r>
    </w:p>
    <w:p w:rsidR="00E84A8B" w:rsidRDefault="00E84A8B" w:rsidP="002D109F">
      <w:pPr>
        <w:pStyle w:val="Heading5"/>
        <w:spacing w:after="0"/>
        <w:jc w:val="left"/>
      </w:pPr>
      <w:bookmarkStart w:id="82" w:name="_Toc478714660"/>
      <w:bookmarkStart w:id="83" w:name="_Toc478715470"/>
      <w:bookmarkStart w:id="84" w:name="_Toc502934820"/>
    </w:p>
    <w:p w:rsidR="00E84A8B" w:rsidRDefault="00E84A8B" w:rsidP="002D109F">
      <w:pPr>
        <w:pStyle w:val="Heading5"/>
        <w:spacing w:after="0"/>
        <w:jc w:val="left"/>
      </w:pPr>
    </w:p>
    <w:p w:rsidR="00960950" w:rsidRDefault="001D5DAD" w:rsidP="002D109F">
      <w:pPr>
        <w:pStyle w:val="Heading5"/>
        <w:spacing w:after="0"/>
        <w:jc w:val="left"/>
        <w:rPr>
          <w:noProof/>
        </w:rPr>
      </w:pPr>
      <w:r w:rsidRPr="001D5DAD">
        <w:t>Q</w:t>
      </w:r>
      <w:r>
        <w:rPr>
          <w:noProof/>
        </w:rPr>
        <w:t>uality Ass</w:t>
      </w:r>
      <w:r w:rsidR="00960950">
        <w:rPr>
          <w:noProof/>
        </w:rPr>
        <w:t>urance</w:t>
      </w:r>
      <w:bookmarkEnd w:id="82"/>
      <w:bookmarkEnd w:id="83"/>
      <w:bookmarkEnd w:id="84"/>
      <w:r w:rsidR="00960950">
        <w:rPr>
          <w:noProof/>
        </w:rPr>
        <w:t xml:space="preserve"> </w:t>
      </w:r>
    </w:p>
    <w:p w:rsidR="00960950" w:rsidRDefault="00960950" w:rsidP="002D109F">
      <w:pPr>
        <w:jc w:val="both"/>
      </w:pPr>
      <w:r>
        <w:t xml:space="preserve">Laboratory sample detection levels are affected by sample size, time </w:t>
      </w:r>
      <w:r w:rsidR="005147E7">
        <w:t xml:space="preserve">between collection and analysis, </w:t>
      </w:r>
      <w:r>
        <w:t>and equipment processing and counting</w:t>
      </w:r>
      <w:r w:rsidR="005147E7">
        <w:t xml:space="preserve"> time. Where </w:t>
      </w:r>
      <w:r>
        <w:t xml:space="preserve">detection levels fall outside our analytic sensitivity guidelines they are noted in the tables as “NR” (Result is not reported for quality control reason). </w:t>
      </w:r>
    </w:p>
    <w:p w:rsidR="00960950" w:rsidRPr="00960950" w:rsidRDefault="00960950" w:rsidP="00960950"/>
    <w:p w:rsidR="005147E7" w:rsidRDefault="00C42AF4" w:rsidP="00852BF9">
      <w:pPr>
        <w:rPr>
          <w:rFonts w:cs="Arial"/>
          <w:noProof/>
        </w:rPr>
      </w:pPr>
      <w:r>
        <w:rPr>
          <w:rFonts w:cs="Arial"/>
          <w:noProof/>
        </w:rPr>
        <w:t xml:space="preserve"> </w:t>
      </w:r>
    </w:p>
    <w:p w:rsidR="005147E7" w:rsidRDefault="005147E7">
      <w:pPr>
        <w:rPr>
          <w:rFonts w:cs="Arial"/>
          <w:noProof/>
        </w:rPr>
      </w:pPr>
      <w:r>
        <w:rPr>
          <w:rFonts w:cs="Arial"/>
          <w:noProof/>
        </w:rPr>
        <w:br w:type="page"/>
      </w:r>
    </w:p>
    <w:p w:rsidR="00121593" w:rsidRPr="00763269" w:rsidRDefault="00A52055" w:rsidP="009036AB">
      <w:pPr>
        <w:pStyle w:val="Heading1"/>
        <w:numPr>
          <w:ilvl w:val="0"/>
          <w:numId w:val="15"/>
        </w:numPr>
        <w:ind w:left="360"/>
      </w:pPr>
      <w:bookmarkStart w:id="85" w:name="_Toc442103266"/>
      <w:bookmarkStart w:id="86" w:name="_Toc442797142"/>
      <w:bookmarkStart w:id="87" w:name="_Toc442797783"/>
      <w:bookmarkStart w:id="88" w:name="_Toc442876641"/>
      <w:bookmarkStart w:id="89" w:name="_Toc442879950"/>
      <w:bookmarkStart w:id="90" w:name="_Toc443478821"/>
      <w:bookmarkStart w:id="91" w:name="_Toc443481033"/>
      <w:bookmarkStart w:id="92" w:name="_Toc443490819"/>
      <w:bookmarkStart w:id="93" w:name="_Toc473810782"/>
      <w:bookmarkStart w:id="94" w:name="_Toc502934821"/>
      <w:bookmarkStart w:id="95" w:name="_Toc503450228"/>
      <w:bookmarkStart w:id="96" w:name="_Toc503452846"/>
      <w:r w:rsidRPr="00763269">
        <w:lastRenderedPageBreak/>
        <w:t xml:space="preserve">Environmental monitoring </w:t>
      </w:r>
      <w:bookmarkEnd w:id="44"/>
      <w:bookmarkEnd w:id="85"/>
      <w:bookmarkEnd w:id="86"/>
      <w:bookmarkEnd w:id="87"/>
      <w:bookmarkEnd w:id="88"/>
      <w:bookmarkEnd w:id="89"/>
      <w:bookmarkEnd w:id="90"/>
      <w:bookmarkEnd w:id="91"/>
      <w:bookmarkEnd w:id="92"/>
      <w:r w:rsidR="00C75784">
        <w:t>and Sampling</w:t>
      </w:r>
      <w:bookmarkEnd w:id="93"/>
      <w:bookmarkEnd w:id="94"/>
      <w:bookmarkEnd w:id="95"/>
      <w:bookmarkEnd w:id="96"/>
    </w:p>
    <w:p w:rsidR="00121593" w:rsidRPr="00B6550B" w:rsidRDefault="00A52055" w:rsidP="002D109F">
      <w:pPr>
        <w:jc w:val="both"/>
        <w:rPr>
          <w:rFonts w:cs="Arial"/>
          <w:color w:val="000000" w:themeColor="text1"/>
          <w:highlight w:val="yellow"/>
        </w:rPr>
      </w:pPr>
      <w:r w:rsidRPr="00B6550B">
        <w:rPr>
          <w:rFonts w:cs="Arial"/>
          <w:color w:val="000000" w:themeColor="text1"/>
        </w:rPr>
        <w:t>This section descri</w:t>
      </w:r>
      <w:r w:rsidR="00182FA1">
        <w:rPr>
          <w:rFonts w:cs="Arial"/>
          <w:color w:val="000000" w:themeColor="text1"/>
        </w:rPr>
        <w:t xml:space="preserve">bes </w:t>
      </w:r>
      <w:r w:rsidRPr="00B6550B">
        <w:rPr>
          <w:rFonts w:cs="Arial"/>
          <w:color w:val="000000" w:themeColor="text1"/>
        </w:rPr>
        <w:t xml:space="preserve">the three nuclear power </w:t>
      </w:r>
      <w:r w:rsidR="00977920">
        <w:rPr>
          <w:rFonts w:cs="Arial"/>
          <w:color w:val="000000" w:themeColor="text1"/>
        </w:rPr>
        <w:t>station</w:t>
      </w:r>
      <w:r w:rsidR="00977920" w:rsidRPr="00B6550B">
        <w:rPr>
          <w:rFonts w:cs="Arial"/>
          <w:color w:val="000000" w:themeColor="text1"/>
        </w:rPr>
        <w:t xml:space="preserve"> </w:t>
      </w:r>
      <w:r w:rsidR="00BE4F03" w:rsidRPr="00B6550B">
        <w:rPr>
          <w:rFonts w:cs="Arial"/>
          <w:color w:val="000000" w:themeColor="text1"/>
        </w:rPr>
        <w:t xml:space="preserve">10-mile </w:t>
      </w:r>
      <w:r w:rsidRPr="00B6550B">
        <w:rPr>
          <w:rFonts w:cs="Arial"/>
          <w:color w:val="000000" w:themeColor="text1"/>
        </w:rPr>
        <w:t xml:space="preserve">EPZs in Massachusetts </w:t>
      </w:r>
      <w:r w:rsidR="00182FA1">
        <w:rPr>
          <w:rFonts w:cs="Arial"/>
          <w:color w:val="000000" w:themeColor="text1"/>
        </w:rPr>
        <w:t xml:space="preserve">and </w:t>
      </w:r>
      <w:r w:rsidR="00C42AF4">
        <w:rPr>
          <w:rFonts w:cs="Arial"/>
          <w:color w:val="000000" w:themeColor="text1"/>
        </w:rPr>
        <w:t xml:space="preserve">summarizes the </w:t>
      </w:r>
      <w:r w:rsidRPr="00B6550B">
        <w:rPr>
          <w:rFonts w:cs="Arial"/>
          <w:color w:val="000000" w:themeColor="text1"/>
        </w:rPr>
        <w:t xml:space="preserve">environmental samples collected and analyzed in </w:t>
      </w:r>
      <w:r w:rsidR="0037211C">
        <w:rPr>
          <w:rFonts w:cs="Arial"/>
          <w:color w:val="000000" w:themeColor="text1"/>
        </w:rPr>
        <w:t>2016</w:t>
      </w:r>
      <w:r w:rsidRPr="00B6550B">
        <w:rPr>
          <w:rFonts w:cs="Arial"/>
          <w:color w:val="000000" w:themeColor="text1"/>
        </w:rPr>
        <w:t>.</w:t>
      </w:r>
    </w:p>
    <w:p w:rsidR="00121593" w:rsidRPr="007C4B37" w:rsidRDefault="00A52055" w:rsidP="00FC3399">
      <w:pPr>
        <w:pStyle w:val="Heading2"/>
        <w:numPr>
          <w:ilvl w:val="1"/>
          <w:numId w:val="15"/>
        </w:numPr>
        <w:ind w:left="360"/>
      </w:pPr>
      <w:bookmarkStart w:id="97" w:name="_Toc419804848"/>
      <w:bookmarkStart w:id="98" w:name="_Toc442876642"/>
      <w:bookmarkStart w:id="99" w:name="_Toc442879951"/>
      <w:bookmarkStart w:id="100" w:name="_Toc443478822"/>
      <w:bookmarkStart w:id="101" w:name="_Toc443481034"/>
      <w:bookmarkStart w:id="102" w:name="_Toc443490820"/>
      <w:bookmarkStart w:id="103" w:name="_Toc473810783"/>
      <w:bookmarkStart w:id="104" w:name="_Toc502934822"/>
      <w:bookmarkStart w:id="105" w:name="_Toc503450229"/>
      <w:bookmarkStart w:id="106" w:name="_Toc503452847"/>
      <w:r w:rsidRPr="007C4B37">
        <w:t>Pilgrim Nuclear Power Station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:rsidR="00A52055" w:rsidRPr="00B6550B" w:rsidRDefault="00A52055" w:rsidP="002D109F">
      <w:pPr>
        <w:jc w:val="both"/>
        <w:rPr>
          <w:rFonts w:cs="Arial"/>
        </w:rPr>
      </w:pPr>
      <w:r w:rsidRPr="00B6550B">
        <w:rPr>
          <w:rFonts w:cs="Arial"/>
        </w:rPr>
        <w:t>The Pilgrim Nuclear Power Station (</w:t>
      </w:r>
      <w:r w:rsidR="001E5059">
        <w:rPr>
          <w:rFonts w:cs="Arial"/>
        </w:rPr>
        <w:t>Pilgrim</w:t>
      </w:r>
      <w:r w:rsidRPr="00B6550B">
        <w:rPr>
          <w:rFonts w:cs="Arial"/>
        </w:rPr>
        <w:t>) is located in Plymouth, M</w:t>
      </w:r>
      <w:r w:rsidR="008D5326" w:rsidRPr="00B6550B">
        <w:rPr>
          <w:rFonts w:cs="Arial"/>
        </w:rPr>
        <w:t>A</w:t>
      </w:r>
      <w:r w:rsidRPr="00B6550B">
        <w:rPr>
          <w:rFonts w:cs="Arial"/>
        </w:rPr>
        <w:t xml:space="preserve">. </w:t>
      </w:r>
      <w:r w:rsidR="00AC142D" w:rsidRPr="00B6550B">
        <w:rPr>
          <w:rFonts w:cs="Arial"/>
        </w:rPr>
        <w:t>F</w:t>
      </w:r>
      <w:r w:rsidRPr="00B6550B">
        <w:rPr>
          <w:rFonts w:cs="Arial"/>
        </w:rPr>
        <w:t xml:space="preserve">ive Massachusetts communities are included in the 10-mile EPZ of </w:t>
      </w:r>
      <w:r w:rsidR="001E5059">
        <w:rPr>
          <w:rFonts w:cs="Arial"/>
        </w:rPr>
        <w:t>Pilgrim</w:t>
      </w:r>
      <w:r w:rsidRPr="00B6550B">
        <w:rPr>
          <w:rFonts w:cs="Arial"/>
        </w:rPr>
        <w:t>: Carver, Duxbury, King</w:t>
      </w:r>
      <w:r w:rsidR="00A9310F">
        <w:rPr>
          <w:rFonts w:cs="Arial"/>
        </w:rPr>
        <w:t>ston, Marshfield, and Plymouth</w:t>
      </w:r>
      <w:r w:rsidR="00452DDA">
        <w:rPr>
          <w:rFonts w:cs="Arial"/>
        </w:rPr>
        <w:t xml:space="preserve">, </w:t>
      </w:r>
      <w:r w:rsidR="00371194">
        <w:rPr>
          <w:rFonts w:cs="Arial"/>
        </w:rPr>
        <w:t>all shown</w:t>
      </w:r>
      <w:r w:rsidR="002D109F">
        <w:rPr>
          <w:rFonts w:cs="Arial"/>
        </w:rPr>
        <w:t xml:space="preserve"> below</w:t>
      </w:r>
      <w:r w:rsidRPr="00B6550B">
        <w:rPr>
          <w:rFonts w:cs="Arial"/>
        </w:rPr>
        <w:t>.</w:t>
      </w:r>
      <w:r w:rsidR="00F64353" w:rsidRPr="00B6550B">
        <w:rPr>
          <w:rFonts w:cs="Arial"/>
        </w:rPr>
        <w:t xml:space="preserve"> </w:t>
      </w:r>
    </w:p>
    <w:p w:rsidR="00A52055" w:rsidRDefault="00DF47A3" w:rsidP="008C1A02">
      <w:pPr>
        <w:pStyle w:val="Heading4"/>
        <w:pBdr>
          <w:bottom w:val="none" w:sz="0" w:space="0" w:color="auto"/>
        </w:pBdr>
        <w:jc w:val="both"/>
      </w:pPr>
      <w:r w:rsidRPr="00B6550B">
        <w:t xml:space="preserve">  </w:t>
      </w:r>
      <w:bookmarkStart w:id="107" w:name="_Toc443491525"/>
      <w:bookmarkStart w:id="108" w:name="_Toc473810784"/>
      <w:bookmarkStart w:id="109" w:name="_Toc476225134"/>
      <w:bookmarkStart w:id="110" w:name="_Toc478714663"/>
      <w:bookmarkStart w:id="111" w:name="_Toc478715473"/>
      <w:bookmarkStart w:id="112" w:name="_Toc502934823"/>
      <w:bookmarkStart w:id="113" w:name="_Toc503450230"/>
      <w:bookmarkStart w:id="114" w:name="_Toc503452848"/>
      <w:r w:rsidR="008C1A02">
        <w:t>Figure 2</w:t>
      </w:r>
      <w:r w:rsidR="00A52055" w:rsidRPr="00B6550B">
        <w:t>.</w:t>
      </w:r>
      <w:r w:rsidR="00F64353">
        <w:t xml:space="preserve"> </w:t>
      </w:r>
      <w:r w:rsidR="001E5059">
        <w:t xml:space="preserve">Pilgrim </w:t>
      </w:r>
      <w:r w:rsidR="00F64353">
        <w:t>EPZs and sampling locations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r w:rsidR="0002694B">
        <w:t xml:space="preserve"> </w:t>
      </w:r>
    </w:p>
    <w:p w:rsidR="00172AA8" w:rsidRPr="00B6550B" w:rsidRDefault="00172AA8" w:rsidP="00172AA8">
      <w:pPr>
        <w:jc w:val="center"/>
        <w:rPr>
          <w:rFonts w:cs="Arial"/>
          <w:b/>
        </w:rPr>
      </w:pPr>
      <w:r>
        <w:rPr>
          <w:noProof/>
        </w:rPr>
        <w:drawing>
          <wp:inline distT="0" distB="0" distL="0" distR="0" wp14:anchorId="2D0785D7" wp14:editId="14A65370">
            <wp:extent cx="5029200" cy="3886198"/>
            <wp:effectExtent l="0" t="0" r="0" b="635"/>
            <wp:docPr id="5" name="Picture 5" descr="C:\Users\eerdman\AppData\Local\Microsoft\Windows\Temporary Internet Files\Content.Word\Presentation Map on Pilgrim Sample Loca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erdman\AppData\Local\Microsoft\Windows\Temporary Internet Files\Content.Word\Presentation Map on Pilgrim Sample Locations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88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9F" w:rsidRDefault="002D109F" w:rsidP="002D109F">
      <w:pPr>
        <w:jc w:val="both"/>
        <w:rPr>
          <w:rFonts w:cs="Arial"/>
        </w:rPr>
      </w:pPr>
    </w:p>
    <w:p w:rsidR="004F3A35" w:rsidRDefault="002D4E5B" w:rsidP="002D109F">
      <w:pPr>
        <w:jc w:val="both"/>
        <w:rPr>
          <w:rFonts w:cs="Arial"/>
        </w:rPr>
      </w:pPr>
      <w:r>
        <w:rPr>
          <w:rFonts w:cs="Arial"/>
        </w:rPr>
        <w:t>MDPH</w:t>
      </w:r>
      <w:r w:rsidR="00005C1F">
        <w:rPr>
          <w:rFonts w:cs="Arial"/>
        </w:rPr>
        <w:t>/BEH</w:t>
      </w:r>
      <w:r w:rsidR="00101D57">
        <w:rPr>
          <w:rFonts w:cs="Arial"/>
        </w:rPr>
        <w:t xml:space="preserve">’s radiation monitoring conducted within and outside the </w:t>
      </w:r>
      <w:r w:rsidR="00005C1F">
        <w:rPr>
          <w:rFonts w:cs="Arial"/>
        </w:rPr>
        <w:t xml:space="preserve">Pilgrim </w:t>
      </w:r>
      <w:r w:rsidR="00101D57">
        <w:rPr>
          <w:rFonts w:cs="Arial"/>
        </w:rPr>
        <w:t>EPZ is a combination of independent direct radiation monitoring</w:t>
      </w:r>
      <w:r w:rsidR="00D73308">
        <w:rPr>
          <w:rFonts w:cs="Arial"/>
        </w:rPr>
        <w:t>;</w:t>
      </w:r>
      <w:r w:rsidR="00101D57">
        <w:rPr>
          <w:rFonts w:cs="Arial"/>
        </w:rPr>
        <w:t xml:space="preserve"> air, milk and cranberry sampling</w:t>
      </w:r>
      <w:r w:rsidR="00D73308">
        <w:rPr>
          <w:rFonts w:cs="Arial"/>
        </w:rPr>
        <w:t>;</w:t>
      </w:r>
      <w:r w:rsidR="00101D57">
        <w:rPr>
          <w:rFonts w:cs="Arial"/>
        </w:rPr>
        <w:t xml:space="preserve"> and analysis of split samples provided by Entergy of water, fish, lobsters, </w:t>
      </w:r>
      <w:r w:rsidR="00101D57" w:rsidRPr="00B6550B">
        <w:rPr>
          <w:rFonts w:cs="Arial"/>
        </w:rPr>
        <w:t xml:space="preserve">shellfish, sediment, Irish moss, </w:t>
      </w:r>
      <w:r w:rsidR="00101D57">
        <w:rPr>
          <w:rFonts w:cs="Arial"/>
        </w:rPr>
        <w:t xml:space="preserve">and </w:t>
      </w:r>
      <w:r w:rsidR="00101D57" w:rsidRPr="00B6550B">
        <w:rPr>
          <w:rFonts w:cs="Arial"/>
        </w:rPr>
        <w:t>crops</w:t>
      </w:r>
      <w:r w:rsidR="00101D57">
        <w:rPr>
          <w:rFonts w:cs="Arial"/>
        </w:rPr>
        <w:t xml:space="preserve">. </w:t>
      </w:r>
      <w:r>
        <w:rPr>
          <w:rFonts w:cs="Arial"/>
        </w:rPr>
        <w:t xml:space="preserve"> </w:t>
      </w:r>
    </w:p>
    <w:p w:rsidR="00592D8D" w:rsidRDefault="00592D8D" w:rsidP="00951E52">
      <w:bookmarkStart w:id="115" w:name="_Toc419804849"/>
      <w:bookmarkStart w:id="116" w:name="_Toc442797143"/>
      <w:bookmarkStart w:id="117" w:name="_Toc442797784"/>
      <w:bookmarkStart w:id="118" w:name="_Toc442876643"/>
      <w:bookmarkStart w:id="119" w:name="_Toc442879952"/>
    </w:p>
    <w:p w:rsidR="008C1A02" w:rsidRDefault="008C1A02" w:rsidP="00951E52">
      <w:bookmarkStart w:id="120" w:name="_Toc443478823"/>
    </w:p>
    <w:p w:rsidR="002D109F" w:rsidRDefault="002D109F" w:rsidP="00951E52"/>
    <w:p w:rsidR="002D109F" w:rsidRDefault="002D109F" w:rsidP="00951E52"/>
    <w:p w:rsidR="00121593" w:rsidRPr="005B41A3" w:rsidRDefault="00DF47A3" w:rsidP="009036AB">
      <w:pPr>
        <w:pStyle w:val="Heading4"/>
        <w:pBdr>
          <w:bottom w:val="none" w:sz="0" w:space="0" w:color="auto"/>
        </w:pBdr>
        <w:jc w:val="left"/>
      </w:pPr>
      <w:bookmarkStart w:id="121" w:name="_Toc443491526"/>
      <w:bookmarkStart w:id="122" w:name="_Toc473810785"/>
      <w:bookmarkStart w:id="123" w:name="_Toc476225135"/>
      <w:bookmarkStart w:id="124" w:name="_Toc478714664"/>
      <w:bookmarkStart w:id="125" w:name="_Toc478715474"/>
      <w:bookmarkStart w:id="126" w:name="_Toc502934824"/>
      <w:bookmarkStart w:id="127" w:name="_Toc503450231"/>
      <w:bookmarkStart w:id="128" w:name="_Toc503452849"/>
      <w:r w:rsidRPr="005B41A3">
        <w:lastRenderedPageBreak/>
        <w:t>Air/Direct Radiation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:rsidR="00244D15" w:rsidRPr="00244D15" w:rsidRDefault="007B72E6" w:rsidP="002D109F">
      <w:pPr>
        <w:jc w:val="both"/>
        <w:rPr>
          <w:rFonts w:ascii="Calibri" w:hAnsi="Calibri"/>
        </w:rPr>
      </w:pPr>
      <w:r>
        <w:rPr>
          <w:rFonts w:cs="Arial"/>
          <w:color w:val="000000" w:themeColor="text1"/>
        </w:rPr>
        <w:t>MDPH</w:t>
      </w:r>
      <w:r w:rsidR="00005C1F">
        <w:rPr>
          <w:rFonts w:cs="Arial"/>
          <w:color w:val="000000" w:themeColor="text1"/>
        </w:rPr>
        <w:t>/BEH</w:t>
      </w:r>
      <w:r>
        <w:rPr>
          <w:rFonts w:cs="Arial"/>
          <w:color w:val="000000" w:themeColor="text1"/>
        </w:rPr>
        <w:t xml:space="preserve">’s </w:t>
      </w:r>
      <w:r w:rsidR="00DE7288">
        <w:rPr>
          <w:rFonts w:cs="Arial"/>
          <w:color w:val="000000" w:themeColor="text1"/>
        </w:rPr>
        <w:t xml:space="preserve">direct </w:t>
      </w:r>
      <w:r w:rsidR="00821E72" w:rsidRPr="00821E72">
        <w:rPr>
          <w:rFonts w:cs="Arial"/>
          <w:color w:val="000000" w:themeColor="text1"/>
        </w:rPr>
        <w:t xml:space="preserve">radiation monitoring at </w:t>
      </w:r>
      <w:r w:rsidR="00005C1F" w:rsidRPr="00821E72">
        <w:rPr>
          <w:rFonts w:cs="Arial"/>
          <w:color w:val="000000" w:themeColor="text1"/>
        </w:rPr>
        <w:t>P</w:t>
      </w:r>
      <w:r w:rsidR="00005C1F">
        <w:rPr>
          <w:rFonts w:cs="Arial"/>
          <w:color w:val="000000" w:themeColor="text1"/>
        </w:rPr>
        <w:t>ilgrim</w:t>
      </w:r>
      <w:r w:rsidR="00005C1F" w:rsidRPr="00821E72">
        <w:rPr>
          <w:rFonts w:cs="Arial"/>
          <w:color w:val="000000" w:themeColor="text1"/>
        </w:rPr>
        <w:t xml:space="preserve"> </w:t>
      </w:r>
      <w:r w:rsidR="00821E72" w:rsidRPr="00821E72">
        <w:rPr>
          <w:rFonts w:cs="Arial"/>
          <w:color w:val="000000" w:themeColor="text1"/>
        </w:rPr>
        <w:t>is comprised of three systems operating on real-time, weekly</w:t>
      </w:r>
      <w:r w:rsidR="00005C1F">
        <w:rPr>
          <w:rFonts w:cs="Arial"/>
          <w:color w:val="000000" w:themeColor="text1"/>
        </w:rPr>
        <w:t>,</w:t>
      </w:r>
      <w:r w:rsidR="00821E72" w:rsidRPr="00821E72">
        <w:rPr>
          <w:rFonts w:cs="Arial"/>
          <w:color w:val="000000" w:themeColor="text1"/>
        </w:rPr>
        <w:t xml:space="preserve"> and quarterly </w:t>
      </w:r>
      <w:r w:rsidR="00005C1F" w:rsidRPr="00821E72">
        <w:rPr>
          <w:rFonts w:cs="Arial"/>
          <w:color w:val="000000" w:themeColor="text1"/>
        </w:rPr>
        <w:t>bas</w:t>
      </w:r>
      <w:r w:rsidR="00005C1F">
        <w:rPr>
          <w:rFonts w:cs="Arial"/>
          <w:color w:val="000000" w:themeColor="text1"/>
        </w:rPr>
        <w:t>e</w:t>
      </w:r>
      <w:r w:rsidR="00005C1F" w:rsidRPr="00821E72">
        <w:rPr>
          <w:rFonts w:cs="Arial"/>
          <w:color w:val="000000" w:themeColor="text1"/>
        </w:rPr>
        <w:t>s</w:t>
      </w:r>
      <w:r w:rsidR="00821E72" w:rsidRPr="00821E72">
        <w:rPr>
          <w:rFonts w:cs="Arial"/>
          <w:color w:val="000000" w:themeColor="text1"/>
        </w:rPr>
        <w:t xml:space="preserve">. The </w:t>
      </w:r>
      <w:r>
        <w:rPr>
          <w:rFonts w:cs="Arial"/>
          <w:color w:val="000000" w:themeColor="text1"/>
        </w:rPr>
        <w:t xml:space="preserve">redundant </w:t>
      </w:r>
      <w:r w:rsidR="00821E72" w:rsidRPr="00821E72">
        <w:rPr>
          <w:rFonts w:cs="Arial"/>
          <w:color w:val="000000" w:themeColor="text1"/>
        </w:rPr>
        <w:t xml:space="preserve">systems are designed to </w:t>
      </w:r>
      <w:r>
        <w:rPr>
          <w:rFonts w:cs="Arial"/>
          <w:color w:val="000000" w:themeColor="text1"/>
        </w:rPr>
        <w:t xml:space="preserve">independently </w:t>
      </w:r>
      <w:r w:rsidR="00C42AF4">
        <w:rPr>
          <w:rFonts w:cs="Arial"/>
          <w:color w:val="000000" w:themeColor="text1"/>
        </w:rPr>
        <w:t xml:space="preserve">monitor </w:t>
      </w:r>
      <w:r w:rsidR="00821E72" w:rsidRPr="00821E72">
        <w:rPr>
          <w:rFonts w:cs="Arial"/>
          <w:color w:val="000000" w:themeColor="text1"/>
        </w:rPr>
        <w:t>the land areas within the 10-mile EPZ and</w:t>
      </w:r>
      <w:r w:rsidR="009036AB">
        <w:rPr>
          <w:rFonts w:cs="Arial"/>
          <w:color w:val="000000" w:themeColor="text1"/>
        </w:rPr>
        <w:t xml:space="preserve"> to </w:t>
      </w:r>
      <w:r w:rsidR="00821E72" w:rsidRPr="00821E72">
        <w:rPr>
          <w:rFonts w:cs="Arial"/>
          <w:color w:val="000000" w:themeColor="text1"/>
        </w:rPr>
        <w:t>verif</w:t>
      </w:r>
      <w:r w:rsidR="00C42AF4">
        <w:rPr>
          <w:rFonts w:cs="Arial"/>
          <w:color w:val="000000" w:themeColor="text1"/>
        </w:rPr>
        <w:t xml:space="preserve">y </w:t>
      </w:r>
      <w:r w:rsidR="00821E72" w:rsidRPr="00821E72">
        <w:rPr>
          <w:rFonts w:cs="Arial"/>
          <w:color w:val="000000" w:themeColor="text1"/>
        </w:rPr>
        <w:t>th</w:t>
      </w:r>
      <w:r w:rsidR="00F52B48">
        <w:rPr>
          <w:rFonts w:cs="Arial"/>
          <w:color w:val="000000" w:themeColor="text1"/>
        </w:rPr>
        <w:t xml:space="preserve">e utility’s </w:t>
      </w:r>
      <w:r w:rsidR="0005535A">
        <w:rPr>
          <w:rFonts w:cs="Arial"/>
          <w:color w:val="000000" w:themeColor="text1"/>
        </w:rPr>
        <w:t xml:space="preserve">radiation </w:t>
      </w:r>
      <w:r w:rsidR="00C42AF4">
        <w:rPr>
          <w:rFonts w:cs="Arial"/>
          <w:color w:val="000000" w:themeColor="text1"/>
        </w:rPr>
        <w:t>monitoring</w:t>
      </w:r>
      <w:r w:rsidR="00821E72">
        <w:rPr>
          <w:rFonts w:cs="Arial"/>
          <w:color w:val="000000" w:themeColor="text1"/>
        </w:rPr>
        <w:t xml:space="preserve">.  </w:t>
      </w:r>
    </w:p>
    <w:p w:rsidR="00DF47A3" w:rsidRDefault="00DF47A3" w:rsidP="002D109F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>MDPH</w:t>
      </w:r>
      <w:r w:rsidR="00005C1F">
        <w:rPr>
          <w:rFonts w:cs="Arial"/>
          <w:color w:val="000000" w:themeColor="text1"/>
        </w:rPr>
        <w:t>/BEH</w:t>
      </w:r>
      <w:r w:rsidR="00C42AF4">
        <w:rPr>
          <w:rFonts w:cs="Arial"/>
          <w:color w:val="000000" w:themeColor="text1"/>
        </w:rPr>
        <w:t xml:space="preserve"> </w:t>
      </w:r>
      <w:r w:rsidR="00005C1F">
        <w:rPr>
          <w:rFonts w:cs="Arial"/>
          <w:color w:val="000000" w:themeColor="text1"/>
        </w:rPr>
        <w:t xml:space="preserve">maintains a </w:t>
      </w:r>
      <w:r w:rsidRPr="00B6550B">
        <w:rPr>
          <w:rFonts w:cs="Arial"/>
          <w:color w:val="000000" w:themeColor="text1"/>
        </w:rPr>
        <w:t xml:space="preserve">network of </w:t>
      </w:r>
      <w:r w:rsidR="002363F6" w:rsidRPr="00B6550B">
        <w:rPr>
          <w:rFonts w:cs="Arial"/>
          <w:color w:val="000000" w:themeColor="text1"/>
        </w:rPr>
        <w:t xml:space="preserve">15 </w:t>
      </w:r>
      <w:r w:rsidR="00712120">
        <w:rPr>
          <w:rFonts w:cs="Arial"/>
          <w:color w:val="000000" w:themeColor="text1"/>
        </w:rPr>
        <w:t>stationary</w:t>
      </w:r>
      <w:r w:rsidR="00763ACF">
        <w:rPr>
          <w:rFonts w:cs="Arial"/>
          <w:color w:val="000000" w:themeColor="text1"/>
        </w:rPr>
        <w:t xml:space="preserve"> </w:t>
      </w:r>
      <w:r w:rsidR="00DE7288">
        <w:rPr>
          <w:rFonts w:cs="Arial"/>
          <w:color w:val="000000" w:themeColor="text1"/>
        </w:rPr>
        <w:t xml:space="preserve">radiation </w:t>
      </w:r>
      <w:r w:rsidRPr="00B6550B">
        <w:rPr>
          <w:rFonts w:cs="Arial"/>
          <w:color w:val="000000" w:themeColor="text1"/>
        </w:rPr>
        <w:t xml:space="preserve">monitoring stations </w:t>
      </w:r>
      <w:r w:rsidR="00005C1F">
        <w:rPr>
          <w:rFonts w:cs="Arial"/>
          <w:color w:val="000000" w:themeColor="text1"/>
        </w:rPr>
        <w:t xml:space="preserve">that </w:t>
      </w:r>
      <w:r w:rsidRPr="00B6550B">
        <w:rPr>
          <w:rFonts w:cs="Arial"/>
          <w:color w:val="000000" w:themeColor="text1"/>
        </w:rPr>
        <w:t>detect</w:t>
      </w:r>
      <w:r w:rsidR="00C75EFB">
        <w:rPr>
          <w:rFonts w:cs="Arial"/>
          <w:color w:val="000000" w:themeColor="text1"/>
        </w:rPr>
        <w:t>s</w:t>
      </w:r>
      <w:r w:rsidRPr="00B6550B">
        <w:rPr>
          <w:rFonts w:cs="Arial"/>
          <w:color w:val="000000" w:themeColor="text1"/>
        </w:rPr>
        <w:t xml:space="preserve"> gamma radiation in real-time</w:t>
      </w:r>
      <w:r w:rsidR="0005535A">
        <w:rPr>
          <w:rFonts w:cs="Arial"/>
          <w:color w:val="000000" w:themeColor="text1"/>
        </w:rPr>
        <w:t xml:space="preserve"> and </w:t>
      </w:r>
      <w:r w:rsidR="00C75EFB">
        <w:rPr>
          <w:rFonts w:cs="Arial"/>
          <w:color w:val="000000" w:themeColor="text1"/>
        </w:rPr>
        <w:t>transmits</w:t>
      </w:r>
      <w:r w:rsidR="0005535A">
        <w:rPr>
          <w:rFonts w:cs="Arial"/>
          <w:color w:val="000000" w:themeColor="text1"/>
        </w:rPr>
        <w:t xml:space="preserve"> </w:t>
      </w:r>
      <w:r w:rsidR="004273CC">
        <w:rPr>
          <w:rFonts w:cs="Arial"/>
          <w:color w:val="000000" w:themeColor="text1"/>
        </w:rPr>
        <w:t xml:space="preserve">data </w:t>
      </w:r>
      <w:r w:rsidR="00125A93">
        <w:rPr>
          <w:rFonts w:cs="Arial"/>
          <w:color w:val="000000" w:themeColor="text1"/>
        </w:rPr>
        <w:t xml:space="preserve">to a </w:t>
      </w:r>
      <w:r w:rsidR="004D3AAF">
        <w:rPr>
          <w:rFonts w:cs="Arial"/>
          <w:color w:val="000000" w:themeColor="text1"/>
        </w:rPr>
        <w:t>computer which</w:t>
      </w:r>
      <w:r w:rsidR="00125A93">
        <w:rPr>
          <w:rFonts w:cs="Arial"/>
          <w:color w:val="000000" w:themeColor="text1"/>
        </w:rPr>
        <w:t xml:space="preserve"> </w:t>
      </w:r>
      <w:r w:rsidR="00AF7196">
        <w:rPr>
          <w:rFonts w:cs="Arial"/>
          <w:color w:val="000000" w:themeColor="text1"/>
        </w:rPr>
        <w:t xml:space="preserve">is </w:t>
      </w:r>
      <w:r w:rsidR="00AC142D" w:rsidRPr="00B6550B">
        <w:rPr>
          <w:rFonts w:cs="Arial"/>
          <w:color w:val="000000" w:themeColor="text1"/>
        </w:rPr>
        <w:t>remo</w:t>
      </w:r>
      <w:r w:rsidR="00CF110B">
        <w:rPr>
          <w:rFonts w:cs="Arial"/>
          <w:color w:val="000000" w:themeColor="text1"/>
        </w:rPr>
        <w:t>tely accessed by staff</w:t>
      </w:r>
      <w:r w:rsidR="00AF7196">
        <w:rPr>
          <w:rFonts w:cs="Arial"/>
          <w:color w:val="000000" w:themeColor="text1"/>
        </w:rPr>
        <w:t xml:space="preserve">. </w:t>
      </w:r>
      <w:r w:rsidRPr="00B6550B">
        <w:rPr>
          <w:rFonts w:cs="Arial"/>
          <w:color w:val="000000" w:themeColor="text1"/>
        </w:rPr>
        <w:t xml:space="preserve">Emergency alerts are sent to MDPH </w:t>
      </w:r>
      <w:r w:rsidR="009D41D9">
        <w:rPr>
          <w:rFonts w:cs="Arial"/>
          <w:color w:val="000000" w:themeColor="text1"/>
        </w:rPr>
        <w:t xml:space="preserve">and MEMA </w:t>
      </w:r>
      <w:r w:rsidRPr="00B6550B">
        <w:rPr>
          <w:rFonts w:cs="Arial"/>
          <w:color w:val="000000" w:themeColor="text1"/>
        </w:rPr>
        <w:t xml:space="preserve">officials </w:t>
      </w:r>
      <w:r w:rsidR="009D41D9">
        <w:rPr>
          <w:rFonts w:cs="Arial"/>
          <w:color w:val="000000" w:themeColor="text1"/>
        </w:rPr>
        <w:t xml:space="preserve">if </w:t>
      </w:r>
      <w:r w:rsidRPr="00B6550B">
        <w:rPr>
          <w:rFonts w:cs="Arial"/>
          <w:color w:val="000000" w:themeColor="text1"/>
        </w:rPr>
        <w:t xml:space="preserve">radiation is detected above three times the typical background </w:t>
      </w:r>
      <w:r w:rsidR="009D41D9">
        <w:rPr>
          <w:rFonts w:cs="Arial"/>
          <w:color w:val="000000" w:themeColor="text1"/>
        </w:rPr>
        <w:t>level</w:t>
      </w:r>
      <w:r w:rsidR="00723E59" w:rsidRPr="00B6550B">
        <w:rPr>
          <w:rFonts w:cs="Arial"/>
          <w:color w:val="000000" w:themeColor="text1"/>
        </w:rPr>
        <w:t xml:space="preserve">. </w:t>
      </w:r>
      <w:r w:rsidR="00AC142D" w:rsidRPr="00B6550B">
        <w:rPr>
          <w:rFonts w:cs="Arial"/>
          <w:color w:val="000000" w:themeColor="text1"/>
        </w:rPr>
        <w:t>I</w:t>
      </w:r>
      <w:r w:rsidRPr="00B6550B">
        <w:rPr>
          <w:rFonts w:cs="Arial"/>
          <w:color w:val="000000" w:themeColor="text1"/>
        </w:rPr>
        <w:t>n 2012 and 2013, MDPH</w:t>
      </w:r>
      <w:r w:rsidR="00005C1F">
        <w:rPr>
          <w:rFonts w:cs="Arial"/>
          <w:color w:val="000000" w:themeColor="text1"/>
        </w:rPr>
        <w:t>/BEH</w:t>
      </w:r>
      <w:r w:rsidRPr="00B6550B">
        <w:rPr>
          <w:rFonts w:cs="Arial"/>
          <w:color w:val="000000" w:themeColor="text1"/>
        </w:rPr>
        <w:t xml:space="preserve"> relocated three monitors to locations that </w:t>
      </w:r>
      <w:r w:rsidR="00C75EFB">
        <w:rPr>
          <w:rFonts w:cs="Arial"/>
          <w:color w:val="000000" w:themeColor="text1"/>
        </w:rPr>
        <w:t>better</w:t>
      </w:r>
      <w:r w:rsidR="00E01288">
        <w:rPr>
          <w:rFonts w:cs="Arial"/>
          <w:color w:val="000000" w:themeColor="text1"/>
        </w:rPr>
        <w:t xml:space="preserve"> </w:t>
      </w:r>
      <w:r w:rsidR="00C75EFB">
        <w:rPr>
          <w:rFonts w:cs="Arial"/>
          <w:color w:val="000000" w:themeColor="text1"/>
        </w:rPr>
        <w:t>evaluate</w:t>
      </w:r>
      <w:r w:rsidR="00C75EFB" w:rsidRPr="00B6550B">
        <w:rPr>
          <w:rFonts w:cs="Arial"/>
          <w:color w:val="000000" w:themeColor="text1"/>
        </w:rPr>
        <w:t xml:space="preserve"> </w:t>
      </w:r>
      <w:r w:rsidRPr="00B6550B">
        <w:rPr>
          <w:rFonts w:cs="Arial"/>
          <w:color w:val="000000" w:themeColor="text1"/>
        </w:rPr>
        <w:t xml:space="preserve">the area’s coastal and more densely populated areas. </w:t>
      </w:r>
      <w:r w:rsidR="00452DDA">
        <w:rPr>
          <w:rFonts w:cs="Arial"/>
          <w:color w:val="000000" w:themeColor="text1"/>
        </w:rPr>
        <w:t>In 2016, MDPH</w:t>
      </w:r>
      <w:r w:rsidR="00005C1F">
        <w:rPr>
          <w:rFonts w:cs="Arial"/>
          <w:color w:val="000000" w:themeColor="text1"/>
        </w:rPr>
        <w:t>/BEH</w:t>
      </w:r>
      <w:r w:rsidR="00452DDA">
        <w:rPr>
          <w:rFonts w:cs="Arial"/>
          <w:color w:val="000000" w:themeColor="text1"/>
        </w:rPr>
        <w:t xml:space="preserve"> </w:t>
      </w:r>
      <w:r w:rsidR="00005C1F">
        <w:rPr>
          <w:rFonts w:cs="Arial"/>
          <w:color w:val="000000" w:themeColor="text1"/>
        </w:rPr>
        <w:t xml:space="preserve">completely replaced the older system with new monitors and servers, and </w:t>
      </w:r>
      <w:r w:rsidR="00452DDA">
        <w:rPr>
          <w:rFonts w:cs="Arial"/>
          <w:color w:val="000000" w:themeColor="text1"/>
        </w:rPr>
        <w:t>installed an int</w:t>
      </w:r>
      <w:r w:rsidR="00957F46">
        <w:rPr>
          <w:rFonts w:cs="Arial"/>
          <w:color w:val="000000" w:themeColor="text1"/>
        </w:rPr>
        <w:t>ernet-based communication system</w:t>
      </w:r>
      <w:r w:rsidR="00452DDA">
        <w:rPr>
          <w:rFonts w:cs="Arial"/>
          <w:color w:val="000000" w:themeColor="text1"/>
        </w:rPr>
        <w:t xml:space="preserve">. </w:t>
      </w:r>
    </w:p>
    <w:p w:rsidR="00244D15" w:rsidRPr="00B6550B" w:rsidRDefault="00244D15" w:rsidP="002D109F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>MDPH</w:t>
      </w:r>
      <w:r w:rsidR="00005C1F">
        <w:rPr>
          <w:rFonts w:cs="Arial"/>
          <w:color w:val="000000" w:themeColor="text1"/>
        </w:rPr>
        <w:t>/BEH</w:t>
      </w:r>
      <w:r w:rsidRPr="00B6550B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co-locates </w:t>
      </w:r>
      <w:r w:rsidR="00AA5651">
        <w:rPr>
          <w:rFonts w:cs="Arial"/>
          <w:color w:val="000000" w:themeColor="text1"/>
        </w:rPr>
        <w:t xml:space="preserve">an </w:t>
      </w:r>
      <w:r w:rsidRPr="00B6550B">
        <w:rPr>
          <w:rFonts w:cs="Arial"/>
          <w:color w:val="000000" w:themeColor="text1"/>
        </w:rPr>
        <w:t>air particulate filter</w:t>
      </w:r>
      <w:r w:rsidR="00AA5651">
        <w:rPr>
          <w:rFonts w:cs="Arial"/>
          <w:color w:val="000000" w:themeColor="text1"/>
        </w:rPr>
        <w:t xml:space="preserve"> and </w:t>
      </w:r>
      <w:r w:rsidR="00005C1F">
        <w:rPr>
          <w:rFonts w:cs="Arial"/>
          <w:color w:val="000000" w:themeColor="text1"/>
        </w:rPr>
        <w:t xml:space="preserve">a </w:t>
      </w:r>
      <w:r w:rsidR="00AA5651">
        <w:rPr>
          <w:rFonts w:cs="Arial"/>
          <w:color w:val="000000" w:themeColor="text1"/>
        </w:rPr>
        <w:t xml:space="preserve">charcoal air cartridge </w:t>
      </w:r>
      <w:r>
        <w:rPr>
          <w:rFonts w:cs="Arial"/>
          <w:color w:val="000000" w:themeColor="text1"/>
        </w:rPr>
        <w:t xml:space="preserve">with </w:t>
      </w:r>
      <w:r w:rsidRPr="00B6550B">
        <w:rPr>
          <w:rFonts w:cs="Arial"/>
          <w:color w:val="000000" w:themeColor="text1"/>
        </w:rPr>
        <w:t>Entergy’s air sampler</w:t>
      </w:r>
      <w:r w:rsidR="00C23B95">
        <w:rPr>
          <w:rFonts w:cs="Arial"/>
          <w:color w:val="000000" w:themeColor="text1"/>
        </w:rPr>
        <w:t xml:space="preserve"> at </w:t>
      </w:r>
      <w:r w:rsidR="00005C1F">
        <w:rPr>
          <w:rFonts w:cs="Arial"/>
          <w:color w:val="000000" w:themeColor="text1"/>
        </w:rPr>
        <w:t xml:space="preserve">Pilgrim </w:t>
      </w:r>
      <w:r>
        <w:rPr>
          <w:rFonts w:cs="Arial"/>
          <w:color w:val="000000" w:themeColor="text1"/>
        </w:rPr>
        <w:t xml:space="preserve">and collects them </w:t>
      </w:r>
      <w:r w:rsidR="00D011F6">
        <w:rPr>
          <w:rFonts w:cs="Arial"/>
          <w:color w:val="000000" w:themeColor="text1"/>
        </w:rPr>
        <w:t>weekly</w:t>
      </w:r>
      <w:r w:rsidR="00D011F6" w:rsidRPr="00B6550B">
        <w:rPr>
          <w:rFonts w:cs="Arial"/>
          <w:color w:val="000000" w:themeColor="text1"/>
        </w:rPr>
        <w:t>.</w:t>
      </w:r>
      <w:r w:rsidR="00D011F6">
        <w:rPr>
          <w:rFonts w:cs="Arial"/>
          <w:color w:val="000000" w:themeColor="text1"/>
        </w:rPr>
        <w:t xml:space="preserve"> In</w:t>
      </w:r>
      <w:r w:rsidR="002D138C">
        <w:rPr>
          <w:rFonts w:cs="Arial"/>
          <w:color w:val="000000" w:themeColor="text1"/>
        </w:rPr>
        <w:t xml:space="preserve"> April </w:t>
      </w:r>
      <w:r w:rsidR="00452DDA">
        <w:rPr>
          <w:rFonts w:cs="Arial"/>
          <w:color w:val="000000" w:themeColor="text1"/>
        </w:rPr>
        <w:t>2016</w:t>
      </w:r>
      <w:r w:rsidR="00005C1F">
        <w:rPr>
          <w:rFonts w:cs="Arial"/>
          <w:color w:val="000000" w:themeColor="text1"/>
        </w:rPr>
        <w:t>,</w:t>
      </w:r>
      <w:r w:rsidR="00452DDA">
        <w:rPr>
          <w:rFonts w:cs="Arial"/>
          <w:color w:val="000000" w:themeColor="text1"/>
        </w:rPr>
        <w:t xml:space="preserve"> this location was moved outside the </w:t>
      </w:r>
      <w:r w:rsidR="00FB4BDD">
        <w:rPr>
          <w:rFonts w:cs="Arial"/>
          <w:color w:val="000000" w:themeColor="text1"/>
        </w:rPr>
        <w:t xml:space="preserve">PNPS plant </w:t>
      </w:r>
      <w:r w:rsidR="002D138C">
        <w:rPr>
          <w:rFonts w:cs="Arial"/>
          <w:color w:val="000000" w:themeColor="text1"/>
        </w:rPr>
        <w:t>fence</w:t>
      </w:r>
      <w:r w:rsidR="000D232F">
        <w:rPr>
          <w:rFonts w:cs="Arial"/>
          <w:color w:val="000000" w:themeColor="text1"/>
        </w:rPr>
        <w:t xml:space="preserve">, noted in the result table as </w:t>
      </w:r>
      <w:r w:rsidR="00E37DB2">
        <w:rPr>
          <w:rFonts w:cs="Arial"/>
          <w:color w:val="000000" w:themeColor="text1"/>
        </w:rPr>
        <w:t xml:space="preserve">the </w:t>
      </w:r>
      <w:r w:rsidR="00FB4BDD">
        <w:rPr>
          <w:rFonts w:cs="Arial"/>
          <w:color w:val="000000" w:themeColor="text1"/>
        </w:rPr>
        <w:t>“</w:t>
      </w:r>
      <w:r w:rsidR="00C55AD9">
        <w:rPr>
          <w:rFonts w:cs="Arial"/>
          <w:color w:val="000000" w:themeColor="text1"/>
        </w:rPr>
        <w:t>lot</w:t>
      </w:r>
      <w:r w:rsidR="00FB4BDD">
        <w:rPr>
          <w:rFonts w:cs="Arial"/>
          <w:color w:val="000000" w:themeColor="text1"/>
        </w:rPr>
        <w:t xml:space="preserve">” location. </w:t>
      </w:r>
      <w:r w:rsidR="000D232F">
        <w:rPr>
          <w:rFonts w:cs="Arial"/>
          <w:color w:val="000000" w:themeColor="text1"/>
        </w:rPr>
        <w:t xml:space="preserve">Moving the site eliminated </w:t>
      </w:r>
      <w:r w:rsidR="00FA4565">
        <w:rPr>
          <w:rFonts w:cs="Arial"/>
          <w:color w:val="000000" w:themeColor="text1"/>
        </w:rPr>
        <w:t xml:space="preserve">the need to </w:t>
      </w:r>
      <w:r w:rsidR="00E37DB2">
        <w:rPr>
          <w:rFonts w:cs="Arial"/>
          <w:color w:val="000000" w:themeColor="text1"/>
        </w:rPr>
        <w:t xml:space="preserve">enter the plant through security </w:t>
      </w:r>
      <w:r w:rsidR="00FA4565">
        <w:rPr>
          <w:rFonts w:cs="Arial"/>
          <w:color w:val="000000" w:themeColor="text1"/>
        </w:rPr>
        <w:t>for sample retrieval.</w:t>
      </w:r>
      <w:r w:rsidR="00E37DB2">
        <w:rPr>
          <w:rFonts w:cs="Arial"/>
          <w:color w:val="000000" w:themeColor="text1"/>
        </w:rPr>
        <w:t xml:space="preserve"> </w:t>
      </w:r>
      <w:r w:rsidR="00FA4565">
        <w:rPr>
          <w:rFonts w:cs="Arial"/>
          <w:color w:val="000000" w:themeColor="text1"/>
        </w:rPr>
        <w:t xml:space="preserve"> During the second quarter of 2016</w:t>
      </w:r>
      <w:r w:rsidR="00005C1F">
        <w:rPr>
          <w:rFonts w:cs="Arial"/>
          <w:color w:val="000000" w:themeColor="text1"/>
        </w:rPr>
        <w:t>,</w:t>
      </w:r>
      <w:r w:rsidR="00FA4565">
        <w:rPr>
          <w:rFonts w:cs="Arial"/>
          <w:color w:val="000000" w:themeColor="text1"/>
        </w:rPr>
        <w:t xml:space="preserve"> </w:t>
      </w:r>
      <w:r w:rsidR="00FB4BDD">
        <w:rPr>
          <w:rFonts w:cs="Arial"/>
          <w:color w:val="000000" w:themeColor="text1"/>
        </w:rPr>
        <w:t xml:space="preserve">both locations were sampled </w:t>
      </w:r>
      <w:r w:rsidR="000D232F">
        <w:rPr>
          <w:rFonts w:cs="Arial"/>
          <w:color w:val="000000" w:themeColor="text1"/>
        </w:rPr>
        <w:t xml:space="preserve">simultaneously </w:t>
      </w:r>
      <w:r w:rsidR="00FB4BDD">
        <w:rPr>
          <w:rFonts w:cs="Arial"/>
          <w:color w:val="000000" w:themeColor="text1"/>
        </w:rPr>
        <w:t xml:space="preserve">to provide comparison results </w:t>
      </w:r>
      <w:r w:rsidR="000D232F">
        <w:rPr>
          <w:rFonts w:cs="Arial"/>
          <w:color w:val="000000" w:themeColor="text1"/>
        </w:rPr>
        <w:t>for alpha and beta radiation and iodine-131</w:t>
      </w:r>
      <w:r w:rsidR="00FA4565">
        <w:rPr>
          <w:rFonts w:cs="Arial"/>
          <w:color w:val="000000" w:themeColor="text1"/>
        </w:rPr>
        <w:t>.</w:t>
      </w:r>
      <w:r w:rsidR="00FB4BDD">
        <w:rPr>
          <w:rFonts w:cs="Arial"/>
          <w:color w:val="000000" w:themeColor="text1"/>
        </w:rPr>
        <w:t xml:space="preserve"> </w:t>
      </w:r>
      <w:r w:rsidRPr="00B6550B">
        <w:rPr>
          <w:rFonts w:cs="Arial"/>
          <w:color w:val="000000" w:themeColor="text1"/>
        </w:rPr>
        <w:t>Filters are analyzed for gross beta and gross alpha radioactivity</w:t>
      </w:r>
      <w:r w:rsidR="00821E72">
        <w:rPr>
          <w:rFonts w:cs="Arial"/>
          <w:color w:val="000000" w:themeColor="text1"/>
        </w:rPr>
        <w:t xml:space="preserve"> and cartridges are analyzed for iodine-131</w:t>
      </w:r>
      <w:r w:rsidRPr="00B6550B">
        <w:rPr>
          <w:rFonts w:cs="Arial"/>
          <w:color w:val="000000" w:themeColor="text1"/>
        </w:rPr>
        <w:t>. A filter composite sample is also analyzed quarterly</w:t>
      </w:r>
      <w:r w:rsidR="00C23B95">
        <w:rPr>
          <w:rFonts w:cs="Arial"/>
          <w:color w:val="000000" w:themeColor="text1"/>
        </w:rPr>
        <w:t xml:space="preserve"> for gamma radionuclides</w:t>
      </w:r>
      <w:r w:rsidRPr="00B6550B">
        <w:rPr>
          <w:rFonts w:cs="Arial"/>
          <w:color w:val="000000" w:themeColor="text1"/>
        </w:rPr>
        <w:t xml:space="preserve">. </w:t>
      </w:r>
      <w:r w:rsidR="004273CC">
        <w:rPr>
          <w:rFonts w:cs="Arial"/>
          <w:color w:val="000000" w:themeColor="text1"/>
        </w:rPr>
        <w:t xml:space="preserve">The same analyses are done for an air particulate filter and charcoal cartridge </w:t>
      </w:r>
      <w:r w:rsidRPr="00B6550B">
        <w:rPr>
          <w:rFonts w:cs="Arial"/>
          <w:color w:val="000000" w:themeColor="text1"/>
        </w:rPr>
        <w:t>at a background location in Boston</w:t>
      </w:r>
      <w:r w:rsidR="004273CC">
        <w:rPr>
          <w:rFonts w:cs="Arial"/>
          <w:color w:val="000000" w:themeColor="text1"/>
        </w:rPr>
        <w:t xml:space="preserve">. </w:t>
      </w:r>
    </w:p>
    <w:p w:rsidR="002D4E5B" w:rsidRDefault="00DF47A3" w:rsidP="002D109F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>MDPH</w:t>
      </w:r>
      <w:r w:rsidR="00005C1F">
        <w:rPr>
          <w:rFonts w:cs="Arial"/>
          <w:color w:val="000000" w:themeColor="text1"/>
        </w:rPr>
        <w:t>/BEH</w:t>
      </w:r>
      <w:r w:rsidRPr="00B6550B">
        <w:rPr>
          <w:rFonts w:cs="Arial"/>
          <w:color w:val="000000" w:themeColor="text1"/>
        </w:rPr>
        <w:t xml:space="preserve"> </w:t>
      </w:r>
      <w:r w:rsidR="00005C1F">
        <w:rPr>
          <w:rFonts w:cs="Arial"/>
          <w:color w:val="000000" w:themeColor="text1"/>
        </w:rPr>
        <w:t xml:space="preserve">also </w:t>
      </w:r>
      <w:r w:rsidR="000C1904">
        <w:rPr>
          <w:rFonts w:cs="Arial"/>
          <w:color w:val="000000" w:themeColor="text1"/>
        </w:rPr>
        <w:t xml:space="preserve">has a network of </w:t>
      </w:r>
      <w:r w:rsidR="00AF7196">
        <w:rPr>
          <w:rFonts w:cs="Arial"/>
          <w:color w:val="000000" w:themeColor="text1"/>
        </w:rPr>
        <w:t xml:space="preserve">39 </w:t>
      </w:r>
      <w:r w:rsidR="00977920">
        <w:rPr>
          <w:rFonts w:cs="Arial"/>
          <w:color w:val="000000" w:themeColor="text1"/>
        </w:rPr>
        <w:t xml:space="preserve">TLDs </w:t>
      </w:r>
      <w:r w:rsidR="000C1904">
        <w:rPr>
          <w:rFonts w:cs="Arial"/>
          <w:color w:val="000000" w:themeColor="text1"/>
        </w:rPr>
        <w:t xml:space="preserve">placed </w:t>
      </w:r>
      <w:r w:rsidRPr="00B6550B">
        <w:rPr>
          <w:rFonts w:cs="Arial"/>
          <w:color w:val="000000" w:themeColor="text1"/>
        </w:rPr>
        <w:t xml:space="preserve">throughout </w:t>
      </w:r>
      <w:r w:rsidR="00016E97" w:rsidRPr="00B6550B">
        <w:rPr>
          <w:rFonts w:cs="Arial"/>
          <w:color w:val="000000" w:themeColor="text1"/>
        </w:rPr>
        <w:t>the</w:t>
      </w:r>
      <w:r w:rsidR="00016E97">
        <w:rPr>
          <w:rFonts w:cs="Arial"/>
          <w:color w:val="000000" w:themeColor="text1"/>
        </w:rPr>
        <w:t xml:space="preserve"> </w:t>
      </w:r>
      <w:r w:rsidR="00005C1F">
        <w:rPr>
          <w:rFonts w:cs="Arial"/>
          <w:color w:val="000000" w:themeColor="text1"/>
        </w:rPr>
        <w:t xml:space="preserve">Pilgrim </w:t>
      </w:r>
      <w:r w:rsidR="00016E97" w:rsidRPr="00B6550B">
        <w:rPr>
          <w:rFonts w:cs="Arial"/>
          <w:color w:val="000000" w:themeColor="text1"/>
        </w:rPr>
        <w:t>EPZ</w:t>
      </w:r>
      <w:r w:rsidR="000B56FA">
        <w:rPr>
          <w:rFonts w:cs="Arial"/>
          <w:color w:val="000000" w:themeColor="text1"/>
        </w:rPr>
        <w:t xml:space="preserve"> </w:t>
      </w:r>
      <w:r w:rsidR="000C1904">
        <w:rPr>
          <w:rFonts w:cs="Arial"/>
          <w:color w:val="000000" w:themeColor="text1"/>
        </w:rPr>
        <w:t xml:space="preserve">and surrounding communities </w:t>
      </w:r>
      <w:r w:rsidR="000B56FA">
        <w:rPr>
          <w:rFonts w:cs="Arial"/>
          <w:color w:val="000000" w:themeColor="text1"/>
        </w:rPr>
        <w:t xml:space="preserve">which measure total gamma radiation in </w:t>
      </w:r>
      <w:r w:rsidR="00E11253">
        <w:rPr>
          <w:rFonts w:cs="Arial"/>
          <w:color w:val="000000" w:themeColor="text1"/>
        </w:rPr>
        <w:t>millir</w:t>
      </w:r>
      <w:r w:rsidR="00607CE9">
        <w:rPr>
          <w:rFonts w:cs="Arial"/>
          <w:color w:val="000000" w:themeColor="text1"/>
        </w:rPr>
        <w:t>oentgen</w:t>
      </w:r>
      <w:r w:rsidR="000B56FA">
        <w:rPr>
          <w:rFonts w:cs="Arial"/>
          <w:color w:val="000000" w:themeColor="text1"/>
        </w:rPr>
        <w:t xml:space="preserve"> (mR)</w:t>
      </w:r>
      <w:r w:rsidR="00723E59" w:rsidRPr="00B6550B">
        <w:rPr>
          <w:rFonts w:cs="Arial"/>
          <w:color w:val="000000" w:themeColor="text1"/>
        </w:rPr>
        <w:t>.</w:t>
      </w:r>
      <w:r w:rsidR="00DA368F">
        <w:rPr>
          <w:rFonts w:cs="Arial"/>
          <w:color w:val="000000" w:themeColor="text1"/>
        </w:rPr>
        <w:t xml:space="preserve"> The majority </w:t>
      </w:r>
      <w:r w:rsidR="00AA5651">
        <w:rPr>
          <w:rFonts w:cs="Arial"/>
          <w:color w:val="000000" w:themeColor="text1"/>
        </w:rPr>
        <w:t>of the TLDs</w:t>
      </w:r>
      <w:r w:rsidR="0024417C">
        <w:rPr>
          <w:rFonts w:cs="Arial"/>
          <w:color w:val="000000" w:themeColor="text1"/>
        </w:rPr>
        <w:t xml:space="preserve"> </w:t>
      </w:r>
      <w:r w:rsidR="00DA368F">
        <w:rPr>
          <w:rFonts w:cs="Arial"/>
          <w:color w:val="000000" w:themeColor="text1"/>
        </w:rPr>
        <w:t xml:space="preserve">are located in the </w:t>
      </w:r>
      <w:r w:rsidR="00A44D91">
        <w:rPr>
          <w:rFonts w:cs="Arial"/>
          <w:color w:val="000000" w:themeColor="text1"/>
        </w:rPr>
        <w:t xml:space="preserve">inner </w:t>
      </w:r>
      <w:r w:rsidR="00DA368F">
        <w:rPr>
          <w:rFonts w:cs="Arial"/>
          <w:color w:val="000000" w:themeColor="text1"/>
        </w:rPr>
        <w:t xml:space="preserve">perimeter of </w:t>
      </w:r>
      <w:r w:rsidR="00A44D91">
        <w:rPr>
          <w:rFonts w:cs="Arial"/>
          <w:color w:val="000000" w:themeColor="text1"/>
        </w:rPr>
        <w:t>the EPZ</w:t>
      </w:r>
      <w:r w:rsidR="00682DA5">
        <w:rPr>
          <w:rFonts w:cs="Arial"/>
          <w:color w:val="000000" w:themeColor="text1"/>
        </w:rPr>
        <w:t>, and</w:t>
      </w:r>
      <w:r w:rsidR="00DA368F">
        <w:rPr>
          <w:rFonts w:cs="Arial"/>
          <w:color w:val="000000" w:themeColor="text1"/>
        </w:rPr>
        <w:t xml:space="preserve"> three are </w:t>
      </w:r>
      <w:r w:rsidR="009D41D9">
        <w:rPr>
          <w:rFonts w:cs="Arial"/>
          <w:color w:val="000000" w:themeColor="text1"/>
        </w:rPr>
        <w:t xml:space="preserve">at </w:t>
      </w:r>
      <w:r w:rsidR="00DA368F">
        <w:rPr>
          <w:rFonts w:cs="Arial"/>
          <w:color w:val="000000" w:themeColor="text1"/>
        </w:rPr>
        <w:t>the site border.</w:t>
      </w:r>
      <w:r w:rsidR="00723E59" w:rsidRPr="00B6550B">
        <w:rPr>
          <w:rFonts w:cs="Arial"/>
          <w:color w:val="000000" w:themeColor="text1"/>
        </w:rPr>
        <w:t xml:space="preserve"> </w:t>
      </w:r>
      <w:r w:rsidRPr="00B6550B">
        <w:rPr>
          <w:rFonts w:cs="Arial"/>
          <w:color w:val="000000" w:themeColor="text1"/>
        </w:rPr>
        <w:t xml:space="preserve">These TLDs are collected </w:t>
      </w:r>
      <w:r w:rsidR="000B56FA">
        <w:rPr>
          <w:rFonts w:cs="Arial"/>
          <w:color w:val="000000" w:themeColor="text1"/>
        </w:rPr>
        <w:t xml:space="preserve">and analyzed </w:t>
      </w:r>
      <w:r w:rsidRPr="00B6550B">
        <w:rPr>
          <w:rFonts w:cs="Arial"/>
          <w:color w:val="000000" w:themeColor="text1"/>
        </w:rPr>
        <w:t>quarterly</w:t>
      </w:r>
      <w:r w:rsidR="000B56FA">
        <w:rPr>
          <w:rFonts w:cs="Arial"/>
          <w:color w:val="000000" w:themeColor="text1"/>
        </w:rPr>
        <w:t xml:space="preserve">, and the results </w:t>
      </w:r>
      <w:r w:rsidRPr="00B6550B">
        <w:rPr>
          <w:rFonts w:cs="Arial"/>
          <w:color w:val="000000" w:themeColor="text1"/>
        </w:rPr>
        <w:t xml:space="preserve">are compared </w:t>
      </w:r>
      <w:r w:rsidR="002B169B" w:rsidRPr="00B6550B">
        <w:rPr>
          <w:rFonts w:cs="Arial"/>
          <w:color w:val="000000" w:themeColor="text1"/>
        </w:rPr>
        <w:t xml:space="preserve">to </w:t>
      </w:r>
      <w:r w:rsidR="002D4E5B">
        <w:rPr>
          <w:rFonts w:cs="Arial"/>
          <w:color w:val="000000" w:themeColor="text1"/>
        </w:rPr>
        <w:t xml:space="preserve">those of </w:t>
      </w:r>
      <w:r w:rsidRPr="00B6550B">
        <w:rPr>
          <w:rFonts w:cs="Arial"/>
          <w:color w:val="000000" w:themeColor="text1"/>
        </w:rPr>
        <w:t>a background location in Boston.</w:t>
      </w:r>
    </w:p>
    <w:p w:rsidR="00575EA1" w:rsidRDefault="002D4E5B" w:rsidP="00E66E00">
      <w:pPr>
        <w:pStyle w:val="Heading4"/>
        <w:pBdr>
          <w:bottom w:val="none" w:sz="0" w:space="0" w:color="auto"/>
        </w:pBdr>
        <w:jc w:val="left"/>
        <w:rPr>
          <w:rFonts w:cs="Arial"/>
          <w:color w:val="000000" w:themeColor="text1"/>
        </w:rPr>
      </w:pPr>
      <w:bookmarkStart w:id="129" w:name="_Toc443491527"/>
      <w:bookmarkStart w:id="130" w:name="_Toc473810786"/>
      <w:bookmarkStart w:id="131" w:name="_Toc476225136"/>
      <w:bookmarkStart w:id="132" w:name="_Toc478714665"/>
      <w:bookmarkStart w:id="133" w:name="_Toc478715475"/>
      <w:bookmarkStart w:id="134" w:name="_Toc502934825"/>
      <w:bookmarkStart w:id="135" w:name="_Toc503450232"/>
      <w:bookmarkStart w:id="136" w:name="_Toc503452850"/>
      <w:r>
        <w:lastRenderedPageBreak/>
        <w:t>Figure</w:t>
      </w:r>
      <w:r w:rsidR="008C1A02">
        <w:t xml:space="preserve"> 3</w:t>
      </w:r>
      <w:r>
        <w:t xml:space="preserve">. </w:t>
      </w:r>
      <w:r w:rsidR="00592D8D">
        <w:t>T</w:t>
      </w:r>
      <w:r w:rsidR="00575EA1">
        <w:t xml:space="preserve">he </w:t>
      </w:r>
      <w:r w:rsidR="008E1C81">
        <w:t>MDPH</w:t>
      </w:r>
      <w:r w:rsidR="00005C1F">
        <w:t>/BEH</w:t>
      </w:r>
      <w:r w:rsidR="008E1C81">
        <w:t xml:space="preserve"> Radiation</w:t>
      </w:r>
      <w:r w:rsidR="00DE7288">
        <w:t xml:space="preserve"> </w:t>
      </w:r>
      <w:r w:rsidR="004D3AAF">
        <w:t>-monitoring</w:t>
      </w:r>
      <w:r w:rsidR="00575EA1">
        <w:t xml:space="preserve"> network</w:t>
      </w:r>
      <w:r>
        <w:t xml:space="preserve"> at </w:t>
      </w:r>
      <w:bookmarkEnd w:id="129"/>
      <w:bookmarkEnd w:id="130"/>
      <w:bookmarkEnd w:id="131"/>
      <w:bookmarkEnd w:id="132"/>
      <w:bookmarkEnd w:id="133"/>
      <w:bookmarkEnd w:id="134"/>
      <w:r w:rsidR="00E43083">
        <w:t xml:space="preserve">Pilgrim </w:t>
      </w:r>
      <w:r w:rsidR="00575EA1">
        <w:rPr>
          <w:rFonts w:cs="Arial"/>
          <w:noProof/>
          <w:color w:val="000000" w:themeColor="text1"/>
        </w:rPr>
        <w:drawing>
          <wp:inline distT="0" distB="0" distL="0" distR="0" wp14:anchorId="4D68BA20" wp14:editId="45B92F99">
            <wp:extent cx="4846320" cy="3744883"/>
            <wp:effectExtent l="0" t="0" r="0" b="8255"/>
            <wp:docPr id="3" name="Picture 3" descr="K:\Toxicology\Projects\Plymouth - PNPP\MDPH Presentations\TLD_RealTimeMonit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Toxicology\Projects\Plymouth - PNPP\MDPH Presentations\TLD_RealTimeMonitors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3744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35"/>
      <w:bookmarkEnd w:id="136"/>
    </w:p>
    <w:p w:rsidR="002C0748" w:rsidRPr="00B6550B" w:rsidRDefault="00DF47A3" w:rsidP="009036AB">
      <w:pPr>
        <w:pStyle w:val="Heading4"/>
        <w:pBdr>
          <w:bottom w:val="none" w:sz="0" w:space="0" w:color="auto"/>
        </w:pBdr>
        <w:jc w:val="left"/>
      </w:pPr>
      <w:bookmarkStart w:id="137" w:name="_Toc419804850"/>
      <w:bookmarkStart w:id="138" w:name="_Toc442797144"/>
      <w:bookmarkStart w:id="139" w:name="_Toc442797785"/>
      <w:bookmarkStart w:id="140" w:name="_Toc442876644"/>
      <w:bookmarkStart w:id="141" w:name="_Toc442879953"/>
      <w:bookmarkStart w:id="142" w:name="_Toc443478824"/>
      <w:bookmarkStart w:id="143" w:name="_Toc443491528"/>
      <w:bookmarkStart w:id="144" w:name="_Toc473810787"/>
      <w:bookmarkStart w:id="145" w:name="_Toc476225137"/>
      <w:bookmarkStart w:id="146" w:name="_Toc478714666"/>
      <w:bookmarkStart w:id="147" w:name="_Toc478715476"/>
      <w:bookmarkStart w:id="148" w:name="_Toc502934826"/>
      <w:bookmarkStart w:id="149" w:name="_Toc503450233"/>
      <w:bookmarkStart w:id="150" w:name="_Toc503452851"/>
      <w:r w:rsidRPr="00B6550B">
        <w:t>Surface Water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p w:rsidR="007434BE" w:rsidRDefault="00AF7196" w:rsidP="002D109F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Entergy collects s</w:t>
      </w:r>
      <w:r w:rsidR="00DF47A3" w:rsidRPr="00B6550B">
        <w:rPr>
          <w:rFonts w:cs="Arial"/>
          <w:color w:val="000000" w:themeColor="text1"/>
        </w:rPr>
        <w:t xml:space="preserve">eawater on a monthly </w:t>
      </w:r>
      <w:r>
        <w:rPr>
          <w:rFonts w:cs="Arial"/>
          <w:color w:val="000000" w:themeColor="text1"/>
        </w:rPr>
        <w:t xml:space="preserve">basis </w:t>
      </w:r>
      <w:r w:rsidR="00DF47A3" w:rsidRPr="00B6550B">
        <w:rPr>
          <w:rFonts w:cs="Arial"/>
          <w:color w:val="000000" w:themeColor="text1"/>
        </w:rPr>
        <w:t xml:space="preserve">from the </w:t>
      </w:r>
      <w:r w:rsidR="00E43083" w:rsidRPr="00B6550B">
        <w:rPr>
          <w:rFonts w:cs="Arial"/>
          <w:color w:val="000000" w:themeColor="text1"/>
        </w:rPr>
        <w:t>P</w:t>
      </w:r>
      <w:r w:rsidR="00E43083">
        <w:rPr>
          <w:rFonts w:cs="Arial"/>
          <w:color w:val="000000" w:themeColor="text1"/>
        </w:rPr>
        <w:t>ilgrim</w:t>
      </w:r>
      <w:r w:rsidR="00E43083" w:rsidRPr="00B6550B">
        <w:rPr>
          <w:rFonts w:cs="Arial"/>
          <w:color w:val="000000" w:themeColor="text1"/>
        </w:rPr>
        <w:t xml:space="preserve"> </w:t>
      </w:r>
      <w:r w:rsidR="00DF47A3" w:rsidRPr="00B6550B">
        <w:rPr>
          <w:rFonts w:cs="Arial"/>
          <w:color w:val="000000" w:themeColor="text1"/>
        </w:rPr>
        <w:t xml:space="preserve">discharge canal </w:t>
      </w:r>
      <w:r>
        <w:rPr>
          <w:rFonts w:cs="Arial"/>
          <w:color w:val="000000" w:themeColor="text1"/>
        </w:rPr>
        <w:t xml:space="preserve">and the Powder Point Bridge in Duxbury </w:t>
      </w:r>
      <w:r w:rsidR="00DF47A3" w:rsidRPr="00B6550B">
        <w:rPr>
          <w:rFonts w:cs="Arial"/>
          <w:color w:val="000000" w:themeColor="text1"/>
        </w:rPr>
        <w:t xml:space="preserve">and </w:t>
      </w:r>
      <w:r>
        <w:rPr>
          <w:rFonts w:cs="Arial"/>
          <w:color w:val="000000" w:themeColor="text1"/>
        </w:rPr>
        <w:t xml:space="preserve">provides </w:t>
      </w:r>
      <w:r w:rsidR="00DF47A3" w:rsidRPr="00B6550B">
        <w:rPr>
          <w:rFonts w:cs="Arial"/>
          <w:color w:val="000000" w:themeColor="text1"/>
        </w:rPr>
        <w:t xml:space="preserve">split samples </w:t>
      </w:r>
      <w:r>
        <w:rPr>
          <w:rFonts w:cs="Arial"/>
          <w:color w:val="000000" w:themeColor="text1"/>
        </w:rPr>
        <w:t>to MDPH</w:t>
      </w:r>
      <w:r w:rsidR="00E43083">
        <w:rPr>
          <w:rFonts w:cs="Arial"/>
          <w:color w:val="000000" w:themeColor="text1"/>
        </w:rPr>
        <w:t>/BEH</w:t>
      </w:r>
      <w:r>
        <w:rPr>
          <w:rFonts w:cs="Arial"/>
          <w:color w:val="000000" w:themeColor="text1"/>
        </w:rPr>
        <w:t xml:space="preserve"> for analysis</w:t>
      </w:r>
      <w:r w:rsidR="004F3A35">
        <w:rPr>
          <w:rFonts w:cs="Arial"/>
          <w:color w:val="000000" w:themeColor="text1"/>
        </w:rPr>
        <w:t xml:space="preserve"> of gamma radionuclides</w:t>
      </w:r>
      <w:r>
        <w:rPr>
          <w:rFonts w:cs="Arial"/>
          <w:color w:val="000000" w:themeColor="text1"/>
        </w:rPr>
        <w:t xml:space="preserve">. </w:t>
      </w:r>
      <w:r w:rsidR="00C75EFB">
        <w:rPr>
          <w:rFonts w:cs="Arial"/>
          <w:color w:val="000000" w:themeColor="text1"/>
        </w:rPr>
        <w:t>MERL also analyzes c</w:t>
      </w:r>
      <w:r w:rsidR="00DF47A3" w:rsidRPr="00B6550B">
        <w:rPr>
          <w:rFonts w:cs="Arial"/>
          <w:color w:val="000000" w:themeColor="text1"/>
        </w:rPr>
        <w:t>omposite</w:t>
      </w:r>
      <w:r w:rsidR="005D2596">
        <w:rPr>
          <w:rFonts w:cs="Arial"/>
          <w:color w:val="000000" w:themeColor="text1"/>
        </w:rPr>
        <w:t>s</w:t>
      </w:r>
      <w:r w:rsidR="00DF47A3" w:rsidRPr="00B6550B">
        <w:rPr>
          <w:rFonts w:cs="Arial"/>
          <w:color w:val="000000" w:themeColor="text1"/>
        </w:rPr>
        <w:t xml:space="preserve"> of surface water samples </w:t>
      </w:r>
      <w:r>
        <w:rPr>
          <w:rFonts w:cs="Arial"/>
          <w:color w:val="000000" w:themeColor="text1"/>
        </w:rPr>
        <w:t xml:space="preserve">from both locations </w:t>
      </w:r>
      <w:r w:rsidR="00DF47A3" w:rsidRPr="00B6550B">
        <w:rPr>
          <w:rFonts w:cs="Arial"/>
          <w:color w:val="000000" w:themeColor="text1"/>
        </w:rPr>
        <w:t xml:space="preserve">for tritium. </w:t>
      </w:r>
      <w:r w:rsidR="00F81AD0">
        <w:rPr>
          <w:rFonts w:cs="Arial"/>
          <w:color w:val="000000" w:themeColor="text1"/>
        </w:rPr>
        <w:t xml:space="preserve"> </w:t>
      </w:r>
    </w:p>
    <w:p w:rsidR="000C1904" w:rsidRPr="000C1904" w:rsidRDefault="002D4E5B" w:rsidP="009036AB">
      <w:pPr>
        <w:pStyle w:val="Heading4"/>
        <w:pBdr>
          <w:bottom w:val="none" w:sz="0" w:space="0" w:color="auto"/>
        </w:pBdr>
        <w:jc w:val="left"/>
      </w:pPr>
      <w:bookmarkStart w:id="151" w:name="_Toc442797145"/>
      <w:bookmarkStart w:id="152" w:name="_Toc442797786"/>
      <w:bookmarkStart w:id="153" w:name="_Toc442876645"/>
      <w:bookmarkStart w:id="154" w:name="_Toc442879954"/>
      <w:bookmarkStart w:id="155" w:name="_Toc443478825"/>
      <w:bookmarkStart w:id="156" w:name="_Toc443491529"/>
      <w:bookmarkStart w:id="157" w:name="_Toc473810788"/>
      <w:bookmarkStart w:id="158" w:name="_Toc476225138"/>
      <w:bookmarkStart w:id="159" w:name="_Toc478714667"/>
      <w:bookmarkStart w:id="160" w:name="_Toc478715477"/>
      <w:bookmarkStart w:id="161" w:name="_Toc502934827"/>
      <w:bookmarkStart w:id="162" w:name="_Toc503450234"/>
      <w:bookmarkStart w:id="163" w:name="_Toc503452852"/>
      <w:r>
        <w:t xml:space="preserve">Fish, Lobster </w:t>
      </w:r>
      <w:r w:rsidR="000C1904">
        <w:t>and Shellfish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 w:rsidR="0005535A" w:rsidRDefault="003F3233" w:rsidP="002D109F">
      <w:pPr>
        <w:jc w:val="both"/>
      </w:pPr>
      <w:r>
        <w:t xml:space="preserve">Entergy </w:t>
      </w:r>
      <w:r w:rsidR="008A1FEF">
        <w:t xml:space="preserve">provides </w:t>
      </w:r>
      <w:r w:rsidR="004F3A35">
        <w:t xml:space="preserve">split samples of </w:t>
      </w:r>
      <w:r>
        <w:t>f</w:t>
      </w:r>
      <w:r w:rsidR="00DF47A3" w:rsidRPr="00575EA1">
        <w:t>ish,</w:t>
      </w:r>
      <w:r w:rsidR="00AA7FDD" w:rsidRPr="00575EA1">
        <w:t xml:space="preserve"> </w:t>
      </w:r>
      <w:r w:rsidR="003D474F" w:rsidRPr="00575EA1">
        <w:t>lobster</w:t>
      </w:r>
      <w:r w:rsidR="00DF47A3" w:rsidRPr="00575EA1">
        <w:t xml:space="preserve">, and shellfish </w:t>
      </w:r>
      <w:r w:rsidR="008A1FEF">
        <w:t xml:space="preserve">samples </w:t>
      </w:r>
      <w:r w:rsidR="00DF47A3" w:rsidRPr="00575EA1">
        <w:t xml:space="preserve">from </w:t>
      </w:r>
      <w:r w:rsidR="001D6A99">
        <w:t xml:space="preserve">Plymouth Harbor, Marshfield Bay and </w:t>
      </w:r>
      <w:r w:rsidR="00DF47A3" w:rsidRPr="00575EA1">
        <w:t xml:space="preserve">the </w:t>
      </w:r>
      <w:r w:rsidR="00E43083" w:rsidRPr="00575EA1">
        <w:t>P</w:t>
      </w:r>
      <w:r w:rsidR="00E43083">
        <w:t>ilgrim</w:t>
      </w:r>
      <w:r w:rsidR="00E43083" w:rsidRPr="00575EA1">
        <w:t xml:space="preserve"> </w:t>
      </w:r>
      <w:r w:rsidR="00DF47A3" w:rsidRPr="00575EA1">
        <w:t xml:space="preserve">discharge canal </w:t>
      </w:r>
      <w:r w:rsidR="004F3A35">
        <w:t xml:space="preserve">to </w:t>
      </w:r>
      <w:r w:rsidR="00E43083">
        <w:t>MERL</w:t>
      </w:r>
      <w:r w:rsidR="004F3A35">
        <w:t xml:space="preserve"> for analysis.  </w:t>
      </w:r>
      <w:r w:rsidR="008A1FEF">
        <w:t>Entergy provides control and background samples of fish</w:t>
      </w:r>
      <w:r w:rsidR="004F3A35">
        <w:t xml:space="preserve">, shellfish </w:t>
      </w:r>
      <w:r w:rsidR="008A1FEF">
        <w:t xml:space="preserve">and lobster </w:t>
      </w:r>
      <w:r w:rsidR="00DF47A3" w:rsidRPr="00575EA1">
        <w:t>from Cape C</w:t>
      </w:r>
      <w:r w:rsidR="0005535A">
        <w:t xml:space="preserve">od Bay, and MERL analyzes split </w:t>
      </w:r>
      <w:r w:rsidR="00DF47A3" w:rsidRPr="00575EA1">
        <w:t>samples</w:t>
      </w:r>
      <w:r w:rsidR="00723E59" w:rsidRPr="00575EA1">
        <w:t xml:space="preserve">. </w:t>
      </w:r>
    </w:p>
    <w:p w:rsidR="002C0748" w:rsidRDefault="00E43083" w:rsidP="002D109F">
      <w:pPr>
        <w:jc w:val="both"/>
      </w:pPr>
      <w:r>
        <w:t>Entergy collects m</w:t>
      </w:r>
      <w:r w:rsidR="00DF47A3" w:rsidRPr="00575EA1">
        <w:t xml:space="preserve">ussels semiannually from Green Harbor in Marshfield </w:t>
      </w:r>
      <w:r w:rsidR="000B30A7" w:rsidRPr="00575EA1">
        <w:t xml:space="preserve">and </w:t>
      </w:r>
      <w:r>
        <w:t xml:space="preserve">collects </w:t>
      </w:r>
      <w:r w:rsidR="000B30A7" w:rsidRPr="00575EA1">
        <w:t>clams from Duxbury Bay and Plymouth Harbor</w:t>
      </w:r>
      <w:r w:rsidR="00C75EFB">
        <w:t>. T</w:t>
      </w:r>
      <w:r w:rsidR="000B30A7" w:rsidRPr="00575EA1">
        <w:t xml:space="preserve">hese </w:t>
      </w:r>
      <w:r w:rsidR="008D5326" w:rsidRPr="00575EA1">
        <w:t xml:space="preserve">three locations </w:t>
      </w:r>
      <w:r w:rsidR="000B30A7" w:rsidRPr="00575EA1">
        <w:t xml:space="preserve">are </w:t>
      </w:r>
      <w:r w:rsidR="003D474F" w:rsidRPr="00575EA1">
        <w:t xml:space="preserve">reported to be </w:t>
      </w:r>
      <w:r w:rsidR="00797101" w:rsidRPr="00575EA1">
        <w:t>background</w:t>
      </w:r>
      <w:r w:rsidR="00DF47A3" w:rsidRPr="00575EA1">
        <w:t xml:space="preserve"> location</w:t>
      </w:r>
      <w:r w:rsidR="005E63D9" w:rsidRPr="00575EA1">
        <w:t>s</w:t>
      </w:r>
      <w:r w:rsidR="000B30A7" w:rsidRPr="00575EA1">
        <w:t xml:space="preserve"> </w:t>
      </w:r>
      <w:r w:rsidR="00511B42" w:rsidRPr="00575EA1">
        <w:t xml:space="preserve">by Entergy </w:t>
      </w:r>
      <w:r w:rsidR="000B30A7" w:rsidRPr="00575EA1">
        <w:t xml:space="preserve">for federal reporting requirements, but </w:t>
      </w:r>
      <w:r>
        <w:t xml:space="preserve">are </w:t>
      </w:r>
      <w:r w:rsidR="003D474F" w:rsidRPr="00575EA1">
        <w:t xml:space="preserve">considered to be </w:t>
      </w:r>
      <w:r w:rsidR="000B30A7" w:rsidRPr="00575EA1">
        <w:t xml:space="preserve">“indicator” </w:t>
      </w:r>
      <w:r w:rsidR="00B549C0" w:rsidRPr="00575EA1">
        <w:t>location</w:t>
      </w:r>
      <w:r w:rsidR="005E63D9" w:rsidRPr="00575EA1">
        <w:t>s</w:t>
      </w:r>
      <w:r w:rsidR="00B549C0" w:rsidRPr="00575EA1">
        <w:t xml:space="preserve"> </w:t>
      </w:r>
      <w:r w:rsidR="000B30A7" w:rsidRPr="00575EA1">
        <w:t>by MDPH</w:t>
      </w:r>
      <w:r>
        <w:t>/BEH</w:t>
      </w:r>
      <w:r w:rsidR="000B30A7" w:rsidRPr="00575EA1">
        <w:t xml:space="preserve"> because they fall within the 10</w:t>
      </w:r>
      <w:r w:rsidR="000F7EB3" w:rsidRPr="00575EA1">
        <w:t>-</w:t>
      </w:r>
      <w:r w:rsidR="000B30A7" w:rsidRPr="00575EA1">
        <w:t xml:space="preserve">mile EPZ. </w:t>
      </w:r>
      <w:r w:rsidR="00C75EFB">
        <w:t>MERL analyzes t</w:t>
      </w:r>
      <w:r w:rsidR="000B30A7" w:rsidRPr="00575EA1">
        <w:t xml:space="preserve">he split samples </w:t>
      </w:r>
      <w:r w:rsidR="0005535A">
        <w:t>for gamma radionuclides</w:t>
      </w:r>
      <w:r w:rsidR="00CE6890" w:rsidRPr="00575EA1">
        <w:t>.</w:t>
      </w:r>
    </w:p>
    <w:p w:rsidR="00DF47A3" w:rsidRPr="00B6550B" w:rsidRDefault="00DF47A3" w:rsidP="009036AB">
      <w:pPr>
        <w:pStyle w:val="Heading4"/>
        <w:pBdr>
          <w:bottom w:val="none" w:sz="0" w:space="0" w:color="auto"/>
        </w:pBdr>
        <w:jc w:val="left"/>
      </w:pPr>
      <w:bookmarkStart w:id="164" w:name="_Toc419804852"/>
      <w:bookmarkStart w:id="165" w:name="_Toc442797146"/>
      <w:bookmarkStart w:id="166" w:name="_Toc442797787"/>
      <w:bookmarkStart w:id="167" w:name="_Toc442876646"/>
      <w:bookmarkStart w:id="168" w:name="_Toc442879955"/>
      <w:bookmarkStart w:id="169" w:name="_Toc443478826"/>
      <w:bookmarkStart w:id="170" w:name="_Toc443491530"/>
      <w:bookmarkStart w:id="171" w:name="_Toc473810789"/>
      <w:bookmarkStart w:id="172" w:name="_Toc476225139"/>
      <w:bookmarkStart w:id="173" w:name="_Toc478714668"/>
      <w:bookmarkStart w:id="174" w:name="_Toc478715478"/>
      <w:bookmarkStart w:id="175" w:name="_Toc502934828"/>
      <w:bookmarkStart w:id="176" w:name="_Toc503450235"/>
      <w:bookmarkStart w:id="177" w:name="_Toc503452853"/>
      <w:r w:rsidRPr="00B6550B">
        <w:t>Sediment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</w:p>
    <w:p w:rsidR="00125A93" w:rsidRDefault="00125A93" w:rsidP="002D109F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Entergy collects s</w:t>
      </w:r>
      <w:r w:rsidR="00DF47A3" w:rsidRPr="00B6550B">
        <w:rPr>
          <w:rFonts w:cs="Arial"/>
          <w:color w:val="000000" w:themeColor="text1"/>
        </w:rPr>
        <w:t xml:space="preserve">ediment from the </w:t>
      </w:r>
      <w:r w:rsidR="00E43083" w:rsidRPr="00B6550B">
        <w:rPr>
          <w:rFonts w:cs="Arial"/>
          <w:color w:val="000000" w:themeColor="text1"/>
        </w:rPr>
        <w:t>P</w:t>
      </w:r>
      <w:r w:rsidR="00E43083">
        <w:rPr>
          <w:rFonts w:cs="Arial"/>
          <w:color w:val="000000" w:themeColor="text1"/>
        </w:rPr>
        <w:t>ilgrim</w:t>
      </w:r>
      <w:r w:rsidR="00E43083" w:rsidRPr="00B6550B">
        <w:rPr>
          <w:rFonts w:cs="Arial"/>
          <w:color w:val="000000" w:themeColor="text1"/>
        </w:rPr>
        <w:t xml:space="preserve"> </w:t>
      </w:r>
      <w:r w:rsidR="00DF47A3" w:rsidRPr="00B6550B">
        <w:rPr>
          <w:rFonts w:cs="Arial"/>
          <w:color w:val="000000" w:themeColor="text1"/>
        </w:rPr>
        <w:t xml:space="preserve">discharge canal </w:t>
      </w:r>
      <w:r>
        <w:rPr>
          <w:rFonts w:cs="Arial"/>
          <w:color w:val="000000" w:themeColor="text1"/>
        </w:rPr>
        <w:t xml:space="preserve">and Green Harbor in Marshfield </w:t>
      </w:r>
      <w:r w:rsidR="00DF47A3" w:rsidRPr="00B6550B">
        <w:rPr>
          <w:rFonts w:cs="Arial"/>
          <w:color w:val="000000" w:themeColor="text1"/>
        </w:rPr>
        <w:t xml:space="preserve">semiannually </w:t>
      </w:r>
      <w:r>
        <w:rPr>
          <w:rFonts w:cs="Arial"/>
          <w:color w:val="000000" w:themeColor="text1"/>
        </w:rPr>
        <w:t>and Duxbury Bay annually</w:t>
      </w:r>
      <w:r w:rsidR="00E43083">
        <w:rPr>
          <w:rFonts w:cs="Arial"/>
          <w:color w:val="000000" w:themeColor="text1"/>
        </w:rPr>
        <w:t>;</w:t>
      </w:r>
      <w:r w:rsidR="00DF47A3" w:rsidRPr="00B6550B">
        <w:rPr>
          <w:rFonts w:cs="Arial"/>
          <w:color w:val="000000" w:themeColor="text1"/>
        </w:rPr>
        <w:t xml:space="preserve"> </w:t>
      </w:r>
      <w:r w:rsidR="00C75EFB">
        <w:rPr>
          <w:rFonts w:cs="Arial"/>
          <w:color w:val="000000" w:themeColor="text1"/>
        </w:rPr>
        <w:t xml:space="preserve">MERL analyzes </w:t>
      </w:r>
      <w:r w:rsidR="00CE0F11">
        <w:rPr>
          <w:rFonts w:cs="Arial"/>
          <w:color w:val="000000" w:themeColor="text1"/>
        </w:rPr>
        <w:t xml:space="preserve">the </w:t>
      </w:r>
      <w:r w:rsidR="00DF47A3" w:rsidRPr="00B6550B">
        <w:rPr>
          <w:rFonts w:cs="Arial"/>
          <w:color w:val="000000" w:themeColor="text1"/>
        </w:rPr>
        <w:t xml:space="preserve">split samples. </w:t>
      </w:r>
      <w:bookmarkStart w:id="178" w:name="_Toc419804853"/>
    </w:p>
    <w:p w:rsidR="00DF47A3" w:rsidRPr="008435B9" w:rsidRDefault="009036AB" w:rsidP="009036AB">
      <w:pPr>
        <w:pStyle w:val="Heading4"/>
        <w:pBdr>
          <w:bottom w:val="none" w:sz="0" w:space="0" w:color="auto"/>
        </w:pBdr>
        <w:jc w:val="left"/>
      </w:pPr>
      <w:bookmarkStart w:id="179" w:name="_Toc442797147"/>
      <w:bookmarkStart w:id="180" w:name="_Toc442797788"/>
      <w:bookmarkStart w:id="181" w:name="_Toc442876647"/>
      <w:bookmarkStart w:id="182" w:name="_Toc442879956"/>
      <w:bookmarkStart w:id="183" w:name="_Toc443478827"/>
      <w:bookmarkStart w:id="184" w:name="_Toc443491531"/>
      <w:bookmarkStart w:id="185" w:name="_Toc473810790"/>
      <w:bookmarkStart w:id="186" w:name="_Toc476225140"/>
      <w:bookmarkStart w:id="187" w:name="_Toc478714669"/>
      <w:bookmarkStart w:id="188" w:name="_Toc478715479"/>
      <w:bookmarkStart w:id="189" w:name="_Toc502934829"/>
      <w:bookmarkStart w:id="190" w:name="_Toc503450236"/>
      <w:bookmarkStart w:id="191" w:name="_Toc503452854"/>
      <w:r>
        <w:t>Irish m</w:t>
      </w:r>
      <w:r w:rsidR="00A70509" w:rsidRPr="008435B9">
        <w:t>oss</w:t>
      </w:r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:rsidR="00DF47A3" w:rsidRPr="00B6550B" w:rsidRDefault="00DF47A3" w:rsidP="002D109F">
      <w:pPr>
        <w:jc w:val="both"/>
        <w:rPr>
          <w:rFonts w:cs="Arial"/>
          <w:color w:val="000000" w:themeColor="text1"/>
        </w:rPr>
      </w:pPr>
      <w:r w:rsidRPr="00875FD5">
        <w:rPr>
          <w:rFonts w:cs="Arial"/>
          <w:color w:val="000000" w:themeColor="text1"/>
        </w:rPr>
        <w:t xml:space="preserve">Irish moss readily absorbs iodine and is a good </w:t>
      </w:r>
      <w:r w:rsidR="009D41D9">
        <w:rPr>
          <w:rFonts w:cs="Arial"/>
          <w:color w:val="000000" w:themeColor="text1"/>
        </w:rPr>
        <w:t xml:space="preserve">reference </w:t>
      </w:r>
      <w:r w:rsidRPr="00875FD5">
        <w:rPr>
          <w:rFonts w:cs="Arial"/>
          <w:color w:val="000000" w:themeColor="text1"/>
        </w:rPr>
        <w:t>indicator of iodine-131 in the environment</w:t>
      </w:r>
      <w:r w:rsidR="00723E59" w:rsidRPr="00875FD5">
        <w:rPr>
          <w:rFonts w:cs="Arial"/>
          <w:color w:val="000000" w:themeColor="text1"/>
        </w:rPr>
        <w:t xml:space="preserve">. </w:t>
      </w:r>
      <w:r w:rsidR="00137AD6">
        <w:rPr>
          <w:rFonts w:cs="Arial"/>
          <w:color w:val="000000" w:themeColor="text1"/>
        </w:rPr>
        <w:t>Entergy collects s</w:t>
      </w:r>
      <w:r w:rsidRPr="00875FD5">
        <w:rPr>
          <w:rFonts w:cs="Arial"/>
          <w:color w:val="000000" w:themeColor="text1"/>
        </w:rPr>
        <w:t xml:space="preserve">amples of Irish moss from the </w:t>
      </w:r>
      <w:r w:rsidR="00E43083" w:rsidRPr="00875FD5">
        <w:rPr>
          <w:rFonts w:cs="Arial"/>
          <w:color w:val="000000" w:themeColor="text1"/>
        </w:rPr>
        <w:t>P</w:t>
      </w:r>
      <w:r w:rsidR="00E43083">
        <w:rPr>
          <w:rFonts w:cs="Arial"/>
          <w:color w:val="000000" w:themeColor="text1"/>
        </w:rPr>
        <w:t>ilgrim</w:t>
      </w:r>
      <w:r w:rsidR="00E43083" w:rsidRPr="00875FD5">
        <w:rPr>
          <w:rFonts w:cs="Arial"/>
          <w:color w:val="000000" w:themeColor="text1"/>
        </w:rPr>
        <w:t xml:space="preserve"> </w:t>
      </w:r>
      <w:r w:rsidRPr="00875FD5">
        <w:rPr>
          <w:rFonts w:cs="Arial"/>
          <w:color w:val="000000" w:themeColor="text1"/>
        </w:rPr>
        <w:t>discharge canal</w:t>
      </w:r>
      <w:r w:rsidR="0005535A">
        <w:rPr>
          <w:rFonts w:cs="Arial"/>
          <w:color w:val="000000" w:themeColor="text1"/>
        </w:rPr>
        <w:t xml:space="preserve"> and a background location at Brant Rock in Marshfield</w:t>
      </w:r>
      <w:r w:rsidRPr="00875FD5">
        <w:rPr>
          <w:rFonts w:cs="Arial"/>
          <w:color w:val="000000" w:themeColor="text1"/>
        </w:rPr>
        <w:t xml:space="preserve"> </w:t>
      </w:r>
      <w:r w:rsidR="00E43083" w:rsidRPr="00875FD5">
        <w:rPr>
          <w:rFonts w:cs="Arial"/>
          <w:color w:val="000000" w:themeColor="text1"/>
        </w:rPr>
        <w:t>semiannually</w:t>
      </w:r>
      <w:r w:rsidR="00E43083">
        <w:rPr>
          <w:rFonts w:cs="Arial"/>
          <w:color w:val="000000" w:themeColor="text1"/>
        </w:rPr>
        <w:t>;</w:t>
      </w:r>
      <w:r w:rsidR="00E43083" w:rsidRPr="00875FD5">
        <w:rPr>
          <w:rFonts w:cs="Arial"/>
          <w:color w:val="000000" w:themeColor="text1"/>
        </w:rPr>
        <w:t xml:space="preserve"> split</w:t>
      </w:r>
      <w:r w:rsidRPr="00875FD5">
        <w:rPr>
          <w:rFonts w:cs="Arial"/>
          <w:color w:val="000000" w:themeColor="text1"/>
        </w:rPr>
        <w:t xml:space="preserve"> samples are analyzed by MERL</w:t>
      </w:r>
      <w:r w:rsidR="00723E59" w:rsidRPr="00875FD5">
        <w:rPr>
          <w:rFonts w:cs="Arial"/>
          <w:color w:val="000000" w:themeColor="text1"/>
        </w:rPr>
        <w:t xml:space="preserve">. </w:t>
      </w:r>
    </w:p>
    <w:p w:rsidR="00DF47A3" w:rsidRPr="00B6550B" w:rsidRDefault="00A70509" w:rsidP="00364909">
      <w:pPr>
        <w:pStyle w:val="Heading4"/>
        <w:keepNext/>
        <w:pBdr>
          <w:bottom w:val="none" w:sz="0" w:space="0" w:color="auto"/>
        </w:pBdr>
        <w:jc w:val="left"/>
      </w:pPr>
      <w:bookmarkStart w:id="192" w:name="_Toc419804854"/>
      <w:bookmarkStart w:id="193" w:name="_Toc442797148"/>
      <w:bookmarkStart w:id="194" w:name="_Toc442797789"/>
      <w:bookmarkStart w:id="195" w:name="_Toc442876648"/>
      <w:bookmarkStart w:id="196" w:name="_Toc442879957"/>
      <w:bookmarkStart w:id="197" w:name="_Toc443478828"/>
      <w:bookmarkStart w:id="198" w:name="_Toc443491532"/>
      <w:bookmarkStart w:id="199" w:name="_Toc473810791"/>
      <w:bookmarkStart w:id="200" w:name="_Toc476225141"/>
      <w:bookmarkStart w:id="201" w:name="_Toc478714670"/>
      <w:bookmarkStart w:id="202" w:name="_Toc478715480"/>
      <w:bookmarkStart w:id="203" w:name="_Toc502934830"/>
      <w:bookmarkStart w:id="204" w:name="_Toc503450237"/>
      <w:bookmarkStart w:id="205" w:name="_Toc503452855"/>
      <w:r w:rsidRPr="00B6550B">
        <w:t>Crops</w:t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</w:p>
    <w:p w:rsidR="00E323C1" w:rsidRPr="00B6550B" w:rsidRDefault="00E323C1" w:rsidP="002D109F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>MDPH</w:t>
      </w:r>
      <w:r w:rsidR="00E43083">
        <w:rPr>
          <w:rFonts w:cs="Arial"/>
          <w:color w:val="000000" w:themeColor="text1"/>
        </w:rPr>
        <w:t>/BEH</w:t>
      </w:r>
      <w:r w:rsidRPr="00B6550B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collects and </w:t>
      </w:r>
      <w:r w:rsidR="00ED3F9A">
        <w:rPr>
          <w:rFonts w:cs="Arial"/>
          <w:color w:val="000000" w:themeColor="text1"/>
        </w:rPr>
        <w:t xml:space="preserve">analyzes </w:t>
      </w:r>
      <w:r w:rsidRPr="00B6550B">
        <w:rPr>
          <w:rFonts w:cs="Arial"/>
          <w:color w:val="000000" w:themeColor="text1"/>
        </w:rPr>
        <w:t xml:space="preserve">background </w:t>
      </w:r>
      <w:r>
        <w:rPr>
          <w:rFonts w:cs="Arial"/>
          <w:color w:val="000000" w:themeColor="text1"/>
        </w:rPr>
        <w:t xml:space="preserve">cranberry samples from a bog in </w:t>
      </w:r>
      <w:r w:rsidRPr="00B6550B">
        <w:rPr>
          <w:rFonts w:cs="Arial"/>
          <w:color w:val="000000" w:themeColor="text1"/>
        </w:rPr>
        <w:t>East Taunton</w:t>
      </w:r>
      <w:r>
        <w:rPr>
          <w:rFonts w:cs="Arial"/>
          <w:color w:val="000000" w:themeColor="text1"/>
        </w:rPr>
        <w:t xml:space="preserve"> annually</w:t>
      </w:r>
      <w:r w:rsidRPr="00B6550B">
        <w:rPr>
          <w:rFonts w:cs="Arial"/>
          <w:color w:val="000000" w:themeColor="text1"/>
        </w:rPr>
        <w:t>.</w:t>
      </w:r>
    </w:p>
    <w:p w:rsidR="00DF47A3" w:rsidRPr="00B6550B" w:rsidRDefault="00C10368" w:rsidP="002D109F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lastRenderedPageBreak/>
        <w:t>Crops</w:t>
      </w:r>
      <w:r w:rsidR="00ED3F9A">
        <w:rPr>
          <w:rFonts w:cs="Arial"/>
          <w:color w:val="000000" w:themeColor="text1"/>
        </w:rPr>
        <w:t>,</w:t>
      </w:r>
      <w:r>
        <w:rPr>
          <w:rFonts w:cs="Arial"/>
          <w:color w:val="000000" w:themeColor="text1"/>
        </w:rPr>
        <w:t xml:space="preserve"> including</w:t>
      </w:r>
      <w:r w:rsidR="00A70509" w:rsidRPr="00B6550B">
        <w:rPr>
          <w:rFonts w:cs="Arial"/>
          <w:color w:val="000000" w:themeColor="text1"/>
        </w:rPr>
        <w:t xml:space="preserve"> corn, apples, gourds, gourd leaves, p</w:t>
      </w:r>
      <w:r>
        <w:rPr>
          <w:rFonts w:cs="Arial"/>
          <w:color w:val="000000" w:themeColor="text1"/>
        </w:rPr>
        <w:t>umpkins, squash, and hay forage</w:t>
      </w:r>
      <w:r w:rsidR="00ED3F9A">
        <w:rPr>
          <w:rFonts w:cs="Arial"/>
          <w:color w:val="000000" w:themeColor="text1"/>
        </w:rPr>
        <w:t>,</w:t>
      </w:r>
      <w:r w:rsidR="00A70509" w:rsidRPr="00B6550B">
        <w:rPr>
          <w:rFonts w:cs="Arial"/>
          <w:color w:val="000000" w:themeColor="text1"/>
        </w:rPr>
        <w:t xml:space="preserve"> are collected </w:t>
      </w:r>
      <w:r w:rsidR="009036AB">
        <w:rPr>
          <w:rFonts w:cs="Arial"/>
          <w:color w:val="000000" w:themeColor="text1"/>
        </w:rPr>
        <w:t xml:space="preserve">during the growing season </w:t>
      </w:r>
      <w:r w:rsidR="005353D2">
        <w:rPr>
          <w:rFonts w:cs="Arial"/>
          <w:color w:val="000000" w:themeColor="text1"/>
        </w:rPr>
        <w:t xml:space="preserve">annually </w:t>
      </w:r>
      <w:r w:rsidR="00A70509" w:rsidRPr="00B6550B">
        <w:rPr>
          <w:rFonts w:cs="Arial"/>
          <w:color w:val="000000" w:themeColor="text1"/>
        </w:rPr>
        <w:t xml:space="preserve">by Entergy from a Plymouth County farm located within the </w:t>
      </w:r>
      <w:r w:rsidR="00E43083" w:rsidRPr="00B6550B">
        <w:rPr>
          <w:rFonts w:cs="Arial"/>
          <w:color w:val="000000" w:themeColor="text1"/>
        </w:rPr>
        <w:t>P</w:t>
      </w:r>
      <w:r w:rsidR="00E43083">
        <w:rPr>
          <w:rFonts w:cs="Arial"/>
          <w:color w:val="000000" w:themeColor="text1"/>
        </w:rPr>
        <w:t>ilgrim</w:t>
      </w:r>
      <w:r w:rsidR="00E43083" w:rsidRPr="00B6550B">
        <w:rPr>
          <w:rFonts w:cs="Arial"/>
          <w:color w:val="000000" w:themeColor="text1"/>
        </w:rPr>
        <w:t xml:space="preserve"> </w:t>
      </w:r>
      <w:r w:rsidR="00A70509" w:rsidRPr="00B6550B">
        <w:rPr>
          <w:rFonts w:cs="Arial"/>
          <w:color w:val="000000" w:themeColor="text1"/>
        </w:rPr>
        <w:t>EPZ</w:t>
      </w:r>
      <w:r>
        <w:rPr>
          <w:rFonts w:cs="Arial"/>
          <w:color w:val="000000" w:themeColor="text1"/>
        </w:rPr>
        <w:t>. A</w:t>
      </w:r>
      <w:r w:rsidR="005353D2">
        <w:rPr>
          <w:rFonts w:cs="Arial"/>
          <w:color w:val="000000" w:themeColor="text1"/>
        </w:rPr>
        <w:t xml:space="preserve"> </w:t>
      </w:r>
      <w:r w:rsidR="00682DA5">
        <w:rPr>
          <w:rFonts w:cs="Arial"/>
          <w:color w:val="000000" w:themeColor="text1"/>
        </w:rPr>
        <w:t>representative</w:t>
      </w:r>
      <w:r w:rsidR="005353D2">
        <w:rPr>
          <w:rFonts w:cs="Arial"/>
          <w:color w:val="000000" w:themeColor="text1"/>
        </w:rPr>
        <w:t xml:space="preserve"> portion of </w:t>
      </w:r>
      <w:r>
        <w:rPr>
          <w:rFonts w:cs="Arial"/>
          <w:color w:val="000000" w:themeColor="text1"/>
        </w:rPr>
        <w:t xml:space="preserve">the </w:t>
      </w:r>
      <w:r w:rsidR="005353D2">
        <w:rPr>
          <w:rFonts w:cs="Arial"/>
          <w:color w:val="000000" w:themeColor="text1"/>
        </w:rPr>
        <w:t xml:space="preserve">samples </w:t>
      </w:r>
      <w:r w:rsidR="00A70509" w:rsidRPr="00B6550B">
        <w:rPr>
          <w:rFonts w:cs="Arial"/>
          <w:color w:val="000000" w:themeColor="text1"/>
        </w:rPr>
        <w:t>are analyzed by MERL</w:t>
      </w:r>
      <w:r w:rsidR="00723E59" w:rsidRPr="00B6550B">
        <w:rPr>
          <w:rFonts w:cs="Arial"/>
          <w:color w:val="000000" w:themeColor="text1"/>
        </w:rPr>
        <w:t xml:space="preserve">. </w:t>
      </w:r>
    </w:p>
    <w:p w:rsidR="00DF47A3" w:rsidRPr="00B6550B" w:rsidRDefault="00A70509" w:rsidP="009036AB">
      <w:pPr>
        <w:pStyle w:val="Heading4"/>
        <w:pBdr>
          <w:bottom w:val="none" w:sz="0" w:space="0" w:color="auto"/>
        </w:pBdr>
        <w:jc w:val="left"/>
      </w:pPr>
      <w:bookmarkStart w:id="206" w:name="_Toc419804855"/>
      <w:bookmarkStart w:id="207" w:name="_Toc442797149"/>
      <w:bookmarkStart w:id="208" w:name="_Toc442797790"/>
      <w:bookmarkStart w:id="209" w:name="_Toc442876649"/>
      <w:bookmarkStart w:id="210" w:name="_Toc442879958"/>
      <w:bookmarkStart w:id="211" w:name="_Toc443478829"/>
      <w:bookmarkStart w:id="212" w:name="_Toc443491533"/>
      <w:bookmarkStart w:id="213" w:name="_Toc473810792"/>
      <w:bookmarkStart w:id="214" w:name="_Toc476225142"/>
      <w:bookmarkStart w:id="215" w:name="_Toc478714671"/>
      <w:bookmarkStart w:id="216" w:name="_Toc478715481"/>
      <w:bookmarkStart w:id="217" w:name="_Toc502934831"/>
      <w:bookmarkStart w:id="218" w:name="_Toc503450238"/>
      <w:bookmarkStart w:id="219" w:name="_Toc503452856"/>
      <w:r w:rsidRPr="00B6550B">
        <w:t>Milk</w:t>
      </w:r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</w:p>
    <w:p w:rsidR="00DF47A3" w:rsidRPr="00B6550B" w:rsidRDefault="00BB3322" w:rsidP="002D109F">
      <w:pPr>
        <w:jc w:val="both"/>
        <w:rPr>
          <w:rFonts w:cs="Arial"/>
          <w:color w:val="000000" w:themeColor="text1"/>
          <w:highlight w:val="yellow"/>
        </w:rPr>
      </w:pPr>
      <w:r>
        <w:rPr>
          <w:rFonts w:cs="Arial"/>
          <w:color w:val="000000" w:themeColor="text1"/>
        </w:rPr>
        <w:t>MDPH</w:t>
      </w:r>
      <w:r w:rsidR="00E43083">
        <w:rPr>
          <w:rFonts w:cs="Arial"/>
          <w:color w:val="000000" w:themeColor="text1"/>
        </w:rPr>
        <w:t>/BEH</w:t>
      </w:r>
      <w:r>
        <w:rPr>
          <w:rFonts w:cs="Arial"/>
          <w:color w:val="000000" w:themeColor="text1"/>
        </w:rPr>
        <w:t xml:space="preserve"> collects s</w:t>
      </w:r>
      <w:r w:rsidR="00A70509" w:rsidRPr="00B6550B">
        <w:rPr>
          <w:rFonts w:cs="Arial"/>
          <w:color w:val="000000" w:themeColor="text1"/>
        </w:rPr>
        <w:t>amples of cow’s milk monthly from a farm in Duxbury</w:t>
      </w:r>
      <w:r>
        <w:rPr>
          <w:rFonts w:cs="Arial"/>
          <w:color w:val="000000" w:themeColor="text1"/>
        </w:rPr>
        <w:t xml:space="preserve">. The milk is </w:t>
      </w:r>
      <w:r w:rsidR="00A70509" w:rsidRPr="00B6550B">
        <w:rPr>
          <w:rFonts w:cs="Arial"/>
          <w:color w:val="000000" w:themeColor="text1"/>
        </w:rPr>
        <w:t xml:space="preserve">analyzed </w:t>
      </w:r>
      <w:r w:rsidR="00DA368F">
        <w:rPr>
          <w:rFonts w:cs="Arial"/>
          <w:color w:val="000000" w:themeColor="text1"/>
        </w:rPr>
        <w:t xml:space="preserve">for </w:t>
      </w:r>
      <w:r w:rsidR="001F373E">
        <w:rPr>
          <w:rFonts w:cs="Arial"/>
          <w:color w:val="000000" w:themeColor="text1"/>
        </w:rPr>
        <w:t xml:space="preserve">gamma </w:t>
      </w:r>
      <w:r w:rsidR="00DC2B73">
        <w:rPr>
          <w:rFonts w:cs="Arial"/>
          <w:color w:val="000000" w:themeColor="text1"/>
        </w:rPr>
        <w:t>radionuclides</w:t>
      </w:r>
      <w:r w:rsidR="000B56FA">
        <w:rPr>
          <w:rFonts w:cs="Arial"/>
          <w:color w:val="000000" w:themeColor="text1"/>
        </w:rPr>
        <w:t xml:space="preserve"> and I</w:t>
      </w:r>
      <w:r w:rsidR="00A70509" w:rsidRPr="000B56FA">
        <w:rPr>
          <w:rFonts w:cs="Arial"/>
          <w:color w:val="000000" w:themeColor="text1"/>
        </w:rPr>
        <w:t>odine-131</w:t>
      </w:r>
      <w:r w:rsidR="00723E59" w:rsidRPr="00B6550B">
        <w:rPr>
          <w:rFonts w:cs="Arial"/>
          <w:color w:val="000000" w:themeColor="text1"/>
        </w:rPr>
        <w:t xml:space="preserve">. </w:t>
      </w:r>
      <w:r w:rsidR="00A70509" w:rsidRPr="00B6550B">
        <w:rPr>
          <w:rFonts w:cs="Arial"/>
          <w:color w:val="000000" w:themeColor="text1"/>
        </w:rPr>
        <w:t xml:space="preserve">Although this farm is located just outside the EPZ (11 miles from </w:t>
      </w:r>
      <w:r w:rsidR="00E43083" w:rsidRPr="00B6550B">
        <w:rPr>
          <w:rFonts w:cs="Arial"/>
          <w:color w:val="000000" w:themeColor="text1"/>
        </w:rPr>
        <w:t>P</w:t>
      </w:r>
      <w:r w:rsidR="00E43083">
        <w:rPr>
          <w:rFonts w:cs="Arial"/>
          <w:color w:val="000000" w:themeColor="text1"/>
        </w:rPr>
        <w:t>ilgrim</w:t>
      </w:r>
      <w:r w:rsidR="00A70509" w:rsidRPr="00B6550B">
        <w:rPr>
          <w:rFonts w:cs="Arial"/>
          <w:color w:val="000000" w:themeColor="text1"/>
        </w:rPr>
        <w:t xml:space="preserve">), it is the closest dairy farm to </w:t>
      </w:r>
      <w:r w:rsidR="00E43083" w:rsidRPr="00B6550B">
        <w:rPr>
          <w:rFonts w:cs="Arial"/>
          <w:color w:val="000000" w:themeColor="text1"/>
        </w:rPr>
        <w:t>P</w:t>
      </w:r>
      <w:r w:rsidR="00E43083">
        <w:rPr>
          <w:rFonts w:cs="Arial"/>
          <w:color w:val="000000" w:themeColor="text1"/>
        </w:rPr>
        <w:t xml:space="preserve">ilgrim </w:t>
      </w:r>
      <w:r w:rsidR="00A70509" w:rsidRPr="00B6550B">
        <w:rPr>
          <w:rFonts w:cs="Arial"/>
          <w:color w:val="000000" w:themeColor="text1"/>
        </w:rPr>
        <w:t>w</w:t>
      </w:r>
      <w:r w:rsidR="000546D5">
        <w:rPr>
          <w:rFonts w:cs="Arial"/>
          <w:color w:val="000000" w:themeColor="text1"/>
        </w:rPr>
        <w:t xml:space="preserve">ith available </w:t>
      </w:r>
      <w:r w:rsidR="00A70509" w:rsidRPr="00B6550B">
        <w:rPr>
          <w:rFonts w:cs="Arial"/>
          <w:color w:val="000000" w:themeColor="text1"/>
        </w:rPr>
        <w:t>milk samples</w:t>
      </w:r>
      <w:r w:rsidR="00DF47A3" w:rsidRPr="00B6550B">
        <w:rPr>
          <w:rFonts w:cs="Arial"/>
          <w:color w:val="000000" w:themeColor="text1"/>
        </w:rPr>
        <w:t>.</w:t>
      </w:r>
      <w:r w:rsidR="00392A23">
        <w:rPr>
          <w:rFonts w:cs="Arial"/>
          <w:color w:val="000000" w:themeColor="text1"/>
        </w:rPr>
        <w:t xml:space="preserve"> </w:t>
      </w:r>
    </w:p>
    <w:p w:rsidR="00F914F9" w:rsidRDefault="00F914F9" w:rsidP="00852BF9">
      <w:bookmarkStart w:id="220" w:name="_Toc419804856"/>
    </w:p>
    <w:p w:rsidR="005B41A3" w:rsidRDefault="005B41A3" w:rsidP="005B41A3"/>
    <w:p w:rsidR="004A7158" w:rsidRDefault="004A7158" w:rsidP="005B41A3"/>
    <w:p w:rsidR="00FA4565" w:rsidRDefault="00FA4565">
      <w:r>
        <w:br w:type="page"/>
      </w:r>
    </w:p>
    <w:p w:rsidR="004D1DE2" w:rsidRPr="007C4B37" w:rsidRDefault="004D1DE2" w:rsidP="00FC3399">
      <w:pPr>
        <w:pStyle w:val="Heading2"/>
        <w:numPr>
          <w:ilvl w:val="1"/>
          <w:numId w:val="15"/>
        </w:numPr>
        <w:ind w:left="360"/>
      </w:pPr>
      <w:bookmarkStart w:id="221" w:name="_Toc442876650"/>
      <w:bookmarkStart w:id="222" w:name="_Toc442879959"/>
      <w:bookmarkStart w:id="223" w:name="_Toc443478830"/>
      <w:bookmarkStart w:id="224" w:name="_Toc443481035"/>
      <w:bookmarkStart w:id="225" w:name="_Toc443490821"/>
      <w:bookmarkStart w:id="226" w:name="_Toc473810793"/>
      <w:bookmarkStart w:id="227" w:name="_Toc502934832"/>
      <w:bookmarkStart w:id="228" w:name="_Toc503450239"/>
      <w:bookmarkStart w:id="229" w:name="_Toc503452857"/>
      <w:r w:rsidRPr="007C4B37">
        <w:lastRenderedPageBreak/>
        <w:t>Seabrook Nuclear Power Station</w:t>
      </w:r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p w:rsidR="00C77B30" w:rsidRDefault="004D1DE2" w:rsidP="002D109F">
      <w:pPr>
        <w:jc w:val="both"/>
        <w:rPr>
          <w:rFonts w:cs="Arial"/>
          <w:b/>
          <w:color w:val="000000" w:themeColor="text1"/>
        </w:rPr>
      </w:pPr>
      <w:r w:rsidRPr="00B6550B">
        <w:rPr>
          <w:rFonts w:cs="Arial"/>
          <w:color w:val="000000" w:themeColor="text1"/>
        </w:rPr>
        <w:t>The Seabrook Nuclear Power Station (Seabrook) is located in Seabrook, New Hampshire, approximately two miles north of the Massachusetts border</w:t>
      </w:r>
      <w:r w:rsidR="00723E59" w:rsidRPr="00B6550B">
        <w:rPr>
          <w:rFonts w:cs="Arial"/>
          <w:color w:val="000000" w:themeColor="text1"/>
        </w:rPr>
        <w:t xml:space="preserve">. </w:t>
      </w:r>
      <w:r w:rsidR="000F7EB3" w:rsidRPr="00B6550B">
        <w:rPr>
          <w:rFonts w:cs="Arial"/>
          <w:color w:val="000000" w:themeColor="text1"/>
        </w:rPr>
        <w:t>S</w:t>
      </w:r>
      <w:r w:rsidRPr="00B6550B">
        <w:rPr>
          <w:rFonts w:cs="Arial"/>
          <w:color w:val="000000" w:themeColor="text1"/>
        </w:rPr>
        <w:t xml:space="preserve">ix Massachusetts communities </w:t>
      </w:r>
      <w:r w:rsidR="000F7EB3" w:rsidRPr="00B6550B">
        <w:rPr>
          <w:rFonts w:cs="Arial"/>
          <w:color w:val="000000" w:themeColor="text1"/>
        </w:rPr>
        <w:t xml:space="preserve">are </w:t>
      </w:r>
      <w:r w:rsidRPr="00B6550B">
        <w:rPr>
          <w:rFonts w:cs="Arial"/>
          <w:color w:val="000000" w:themeColor="text1"/>
        </w:rPr>
        <w:t xml:space="preserve">included in the 10-mile EPZ of Seabrook: Amesbury, Merrimac, Newbury, Newburyport, Salisbury, and West Newbury </w:t>
      </w:r>
      <w:r w:rsidR="002D109F">
        <w:rPr>
          <w:rFonts w:cs="Arial"/>
          <w:color w:val="000000" w:themeColor="text1"/>
        </w:rPr>
        <w:t>shown in Figure 4</w:t>
      </w:r>
      <w:r w:rsidRPr="00B6550B">
        <w:rPr>
          <w:rFonts w:cs="Arial"/>
          <w:color w:val="000000" w:themeColor="text1"/>
        </w:rPr>
        <w:t>.</w:t>
      </w:r>
      <w:r w:rsidR="00E1378E">
        <w:rPr>
          <w:rFonts w:cs="Arial"/>
          <w:b/>
          <w:color w:val="000000" w:themeColor="text1"/>
        </w:rPr>
        <w:t xml:space="preserve"> </w:t>
      </w:r>
    </w:p>
    <w:p w:rsidR="004D1DE2" w:rsidRDefault="008C1A02" w:rsidP="008C1A02">
      <w:pPr>
        <w:pStyle w:val="Heading4"/>
        <w:pBdr>
          <w:bottom w:val="none" w:sz="0" w:space="0" w:color="auto"/>
        </w:pBdr>
        <w:jc w:val="left"/>
      </w:pPr>
      <w:bookmarkStart w:id="230" w:name="_Toc443491535"/>
      <w:bookmarkStart w:id="231" w:name="_Toc473810794"/>
      <w:bookmarkStart w:id="232" w:name="_Toc476225144"/>
      <w:bookmarkStart w:id="233" w:name="_Toc478714673"/>
      <w:bookmarkStart w:id="234" w:name="_Toc478715483"/>
      <w:bookmarkStart w:id="235" w:name="_Toc502934833"/>
      <w:bookmarkStart w:id="236" w:name="_Toc503450240"/>
      <w:bookmarkStart w:id="237" w:name="_Toc503452858"/>
      <w:r>
        <w:t>Figure 4</w:t>
      </w:r>
      <w:r w:rsidR="004D1DE2" w:rsidRPr="00B6550B">
        <w:t>.</w:t>
      </w:r>
      <w:r w:rsidR="00357CF9">
        <w:t xml:space="preserve"> Seabrook EPZs </w:t>
      </w:r>
      <w:r w:rsidR="00054476">
        <w:t xml:space="preserve">and sampling locations </w:t>
      </w:r>
      <w:r w:rsidR="00BB3322">
        <w:t>within Massachusetts</w:t>
      </w:r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r w:rsidR="00304A17">
        <w:t xml:space="preserve"> </w:t>
      </w:r>
    </w:p>
    <w:p w:rsidR="004D1DE2" w:rsidRPr="00B6550B" w:rsidRDefault="00172AA8" w:rsidP="00172AA8">
      <w:pPr>
        <w:jc w:val="center"/>
        <w:rPr>
          <w:rFonts w:cs="Arial"/>
          <w:color w:val="000000" w:themeColor="text1"/>
        </w:rPr>
      </w:pPr>
      <w:r>
        <w:rPr>
          <w:noProof/>
        </w:rPr>
        <w:drawing>
          <wp:inline distT="0" distB="0" distL="0" distR="0" wp14:anchorId="2CA750F4" wp14:editId="29D97B15">
            <wp:extent cx="5029200" cy="3886199"/>
            <wp:effectExtent l="0" t="0" r="0" b="635"/>
            <wp:docPr id="6" name="Picture 6" descr="C:\Users\eerdman\AppData\Local\Microsoft\Windows\Temporary Internet Files\Content.Word\Seabrook_SamplingLoca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erdman\AppData\Local\Microsoft\Windows\Temporary Internet Files\Content.Word\Seabrook_SamplingLocations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886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DE2" w:rsidRPr="00B6550B" w:rsidRDefault="00BB3322" w:rsidP="002D109F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R</w:t>
      </w:r>
      <w:r w:rsidR="004D1DE2" w:rsidRPr="00B6550B">
        <w:rPr>
          <w:rFonts w:cs="Arial"/>
          <w:color w:val="000000" w:themeColor="text1"/>
        </w:rPr>
        <w:t>adiation monitoring conducted within and outside the Seabrook EPZ includes the following environmental media: air, surface water, fish, lobster, shellfish, sediment, Irish moss, crops, and milk. MDPH</w:t>
      </w:r>
      <w:r w:rsidR="00E43083">
        <w:rPr>
          <w:rFonts w:cs="Arial"/>
          <w:color w:val="000000" w:themeColor="text1"/>
        </w:rPr>
        <w:t>/BEH</w:t>
      </w:r>
      <w:r w:rsidR="004D1DE2" w:rsidRPr="00B6550B">
        <w:rPr>
          <w:rFonts w:cs="Arial"/>
          <w:color w:val="000000" w:themeColor="text1"/>
        </w:rPr>
        <w:t xml:space="preserve"> recei</w:t>
      </w:r>
      <w:r w:rsidR="009D41D9">
        <w:rPr>
          <w:rFonts w:cs="Arial"/>
          <w:color w:val="000000" w:themeColor="text1"/>
        </w:rPr>
        <w:t>ves split samples from Nextera</w:t>
      </w:r>
      <w:r w:rsidR="009D41D9" w:rsidRPr="00054476">
        <w:rPr>
          <w:rFonts w:cs="Arial"/>
          <w:color w:val="000000" w:themeColor="text1"/>
        </w:rPr>
        <w:t>,</w:t>
      </w:r>
      <w:r w:rsidR="009D41D9">
        <w:rPr>
          <w:rFonts w:cs="Arial"/>
          <w:color w:val="000000" w:themeColor="text1"/>
        </w:rPr>
        <w:t xml:space="preserve"> the utility that owns Seabrook, </w:t>
      </w:r>
      <w:r w:rsidR="004D1DE2" w:rsidRPr="00B6550B">
        <w:rPr>
          <w:rFonts w:cs="Arial"/>
          <w:color w:val="000000" w:themeColor="text1"/>
        </w:rPr>
        <w:t xml:space="preserve">for all media except milk and air. Sampling locations and activities within Massachusetts are described </w:t>
      </w:r>
      <w:r>
        <w:rPr>
          <w:rFonts w:cs="Arial"/>
          <w:color w:val="000000" w:themeColor="text1"/>
        </w:rPr>
        <w:t>below:</w:t>
      </w:r>
    </w:p>
    <w:p w:rsidR="004D1DE2" w:rsidRPr="00F64353" w:rsidRDefault="004D1DE2" w:rsidP="009036AB">
      <w:pPr>
        <w:pStyle w:val="Heading4"/>
        <w:pBdr>
          <w:bottom w:val="none" w:sz="0" w:space="0" w:color="auto"/>
        </w:pBdr>
        <w:jc w:val="left"/>
      </w:pPr>
      <w:bookmarkStart w:id="238" w:name="_Toc419804857"/>
      <w:bookmarkStart w:id="239" w:name="_Toc442797150"/>
      <w:bookmarkStart w:id="240" w:name="_Toc442797791"/>
      <w:bookmarkStart w:id="241" w:name="_Toc442876651"/>
      <w:bookmarkStart w:id="242" w:name="_Toc442879960"/>
      <w:bookmarkStart w:id="243" w:name="_Toc443478831"/>
      <w:bookmarkStart w:id="244" w:name="_Toc443491536"/>
      <w:bookmarkStart w:id="245" w:name="_Toc473810795"/>
      <w:bookmarkStart w:id="246" w:name="_Toc476225145"/>
      <w:bookmarkStart w:id="247" w:name="_Toc478714674"/>
      <w:bookmarkStart w:id="248" w:name="_Toc478715484"/>
      <w:bookmarkStart w:id="249" w:name="_Toc502934834"/>
      <w:bookmarkStart w:id="250" w:name="_Toc503450241"/>
      <w:bookmarkStart w:id="251" w:name="_Toc503452859"/>
      <w:r w:rsidRPr="00F64353">
        <w:t>Air/Direct Radiation</w:t>
      </w:r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</w:p>
    <w:p w:rsidR="004D1DE2" w:rsidRPr="00B6550B" w:rsidRDefault="004D1DE2" w:rsidP="002D109F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>MDPH</w:t>
      </w:r>
      <w:r w:rsidR="00F77717">
        <w:rPr>
          <w:rFonts w:cs="Arial"/>
          <w:color w:val="000000" w:themeColor="text1"/>
        </w:rPr>
        <w:t>/BEH</w:t>
      </w:r>
      <w:r w:rsidRPr="00B6550B">
        <w:rPr>
          <w:rFonts w:cs="Arial"/>
          <w:color w:val="000000" w:themeColor="text1"/>
        </w:rPr>
        <w:t xml:space="preserve"> collect</w:t>
      </w:r>
      <w:r w:rsidR="004D60DE">
        <w:rPr>
          <w:rFonts w:cs="Arial"/>
          <w:color w:val="000000" w:themeColor="text1"/>
        </w:rPr>
        <w:t>s</w:t>
      </w:r>
      <w:r w:rsidRPr="00B6550B">
        <w:rPr>
          <w:rFonts w:cs="Arial"/>
          <w:color w:val="000000" w:themeColor="text1"/>
        </w:rPr>
        <w:t xml:space="preserve"> air particulate filters </w:t>
      </w:r>
      <w:r w:rsidR="004273CC">
        <w:rPr>
          <w:rFonts w:cs="Arial"/>
          <w:color w:val="000000" w:themeColor="text1"/>
        </w:rPr>
        <w:t xml:space="preserve">and charcoal cartridges </w:t>
      </w:r>
      <w:r w:rsidRPr="00B6550B">
        <w:rPr>
          <w:rFonts w:cs="Arial"/>
          <w:color w:val="000000" w:themeColor="text1"/>
        </w:rPr>
        <w:t>weekly at the Salisbury Fire Station</w:t>
      </w:r>
      <w:r w:rsidR="004273CC">
        <w:rPr>
          <w:rFonts w:cs="Arial"/>
          <w:color w:val="000000" w:themeColor="text1"/>
        </w:rPr>
        <w:t xml:space="preserve">. Filters </w:t>
      </w:r>
      <w:r w:rsidRPr="00B6550B">
        <w:rPr>
          <w:rFonts w:cs="Arial"/>
          <w:color w:val="000000" w:themeColor="text1"/>
        </w:rPr>
        <w:t>are analyzed for gross beta and alpha radioactivity</w:t>
      </w:r>
      <w:r w:rsidR="004273CC">
        <w:rPr>
          <w:rFonts w:cs="Arial"/>
          <w:color w:val="000000" w:themeColor="text1"/>
        </w:rPr>
        <w:t xml:space="preserve">, and cartridges for iodine-131. </w:t>
      </w:r>
      <w:r w:rsidR="002033E7">
        <w:rPr>
          <w:rFonts w:cs="Arial"/>
          <w:color w:val="000000" w:themeColor="text1"/>
        </w:rPr>
        <w:t>Additionally, a</w:t>
      </w:r>
      <w:r w:rsidRPr="00B6550B">
        <w:rPr>
          <w:rFonts w:cs="Arial"/>
          <w:color w:val="000000" w:themeColor="text1"/>
        </w:rPr>
        <w:t xml:space="preserve"> filter composite is analyzed quarterly </w:t>
      </w:r>
      <w:r w:rsidR="00244D15">
        <w:rPr>
          <w:rFonts w:cs="Arial"/>
          <w:color w:val="000000" w:themeColor="text1"/>
        </w:rPr>
        <w:t>for gamma emitting radionuclides.</w:t>
      </w:r>
      <w:r w:rsidR="00723E59" w:rsidRPr="00B6550B">
        <w:rPr>
          <w:rFonts w:cs="Arial"/>
          <w:color w:val="000000" w:themeColor="text1"/>
        </w:rPr>
        <w:t xml:space="preserve"> </w:t>
      </w:r>
      <w:r w:rsidR="002033E7">
        <w:rPr>
          <w:rFonts w:cs="Arial"/>
          <w:color w:val="000000" w:themeColor="text1"/>
        </w:rPr>
        <w:t xml:space="preserve"> </w:t>
      </w:r>
      <w:r w:rsidRPr="00B6550B">
        <w:rPr>
          <w:rFonts w:cs="Arial"/>
          <w:color w:val="000000" w:themeColor="text1"/>
        </w:rPr>
        <w:t>The same analyses are done for air particulate filters and charcoal cartridges at the b</w:t>
      </w:r>
      <w:r w:rsidR="005353D2">
        <w:rPr>
          <w:rFonts w:cs="Arial"/>
          <w:color w:val="000000" w:themeColor="text1"/>
        </w:rPr>
        <w:t>ackground location in Boston</w:t>
      </w:r>
      <w:r w:rsidR="00723E59" w:rsidRPr="00B6550B">
        <w:rPr>
          <w:rFonts w:cs="Arial"/>
          <w:color w:val="000000" w:themeColor="text1"/>
        </w:rPr>
        <w:t xml:space="preserve">. </w:t>
      </w:r>
    </w:p>
    <w:p w:rsidR="004D1DE2" w:rsidRPr="00B6550B" w:rsidRDefault="004D1DE2" w:rsidP="002D109F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>MDPH</w:t>
      </w:r>
      <w:r w:rsidR="00F77717">
        <w:rPr>
          <w:rFonts w:cs="Arial"/>
          <w:color w:val="000000" w:themeColor="text1"/>
        </w:rPr>
        <w:t>/BEH</w:t>
      </w:r>
      <w:r w:rsidRPr="00B6550B">
        <w:rPr>
          <w:rFonts w:cs="Arial"/>
          <w:color w:val="000000" w:themeColor="text1"/>
        </w:rPr>
        <w:t xml:space="preserve"> </w:t>
      </w:r>
      <w:r w:rsidR="00F54E14">
        <w:rPr>
          <w:rFonts w:cs="Arial"/>
          <w:color w:val="000000" w:themeColor="text1"/>
        </w:rPr>
        <w:t xml:space="preserve">measures total ambient gamma radiation using </w:t>
      </w:r>
      <w:r w:rsidR="000C1904">
        <w:rPr>
          <w:rFonts w:cs="Arial"/>
          <w:color w:val="000000" w:themeColor="text1"/>
        </w:rPr>
        <w:t xml:space="preserve">a network of </w:t>
      </w:r>
      <w:r w:rsidR="00BB3322">
        <w:rPr>
          <w:rFonts w:cs="Arial"/>
          <w:color w:val="000000" w:themeColor="text1"/>
        </w:rPr>
        <w:t xml:space="preserve">34 </w:t>
      </w:r>
      <w:r w:rsidRPr="00B6550B">
        <w:rPr>
          <w:rFonts w:cs="Arial"/>
          <w:color w:val="000000" w:themeColor="text1"/>
        </w:rPr>
        <w:t xml:space="preserve">TLDs </w:t>
      </w:r>
      <w:r w:rsidR="00F54E14">
        <w:rPr>
          <w:rFonts w:cs="Arial"/>
          <w:color w:val="000000" w:themeColor="text1"/>
        </w:rPr>
        <w:t xml:space="preserve">placed </w:t>
      </w:r>
      <w:r w:rsidRPr="00B6550B">
        <w:rPr>
          <w:rFonts w:cs="Arial"/>
          <w:color w:val="000000" w:themeColor="text1"/>
        </w:rPr>
        <w:t>at locations throughout the Seabrook EPZ in Massachusetts</w:t>
      </w:r>
      <w:r w:rsidR="00F54E14">
        <w:rPr>
          <w:rFonts w:cs="Arial"/>
          <w:color w:val="000000" w:themeColor="text1"/>
        </w:rPr>
        <w:t xml:space="preserve">. These are </w:t>
      </w:r>
      <w:r w:rsidR="00BB3322">
        <w:rPr>
          <w:rFonts w:cs="Arial"/>
          <w:color w:val="000000" w:themeColor="text1"/>
        </w:rPr>
        <w:t>collect</w:t>
      </w:r>
      <w:r w:rsidR="00F54E14">
        <w:rPr>
          <w:rFonts w:cs="Arial"/>
          <w:color w:val="000000" w:themeColor="text1"/>
        </w:rPr>
        <w:t xml:space="preserve">ed and analyzed </w:t>
      </w:r>
      <w:r w:rsidRPr="00B6550B">
        <w:rPr>
          <w:rFonts w:cs="Arial"/>
          <w:color w:val="000000" w:themeColor="text1"/>
        </w:rPr>
        <w:t>quarterly</w:t>
      </w:r>
      <w:r w:rsidR="00F54E14">
        <w:rPr>
          <w:rFonts w:cs="Arial"/>
          <w:color w:val="000000" w:themeColor="text1"/>
        </w:rPr>
        <w:t xml:space="preserve"> </w:t>
      </w:r>
      <w:r w:rsidRPr="00B6550B">
        <w:rPr>
          <w:rFonts w:cs="Arial"/>
          <w:color w:val="000000" w:themeColor="text1"/>
        </w:rPr>
        <w:t xml:space="preserve">and results are compared to </w:t>
      </w:r>
      <w:r w:rsidR="00F54E14">
        <w:rPr>
          <w:rFonts w:cs="Arial"/>
          <w:color w:val="000000" w:themeColor="text1"/>
        </w:rPr>
        <w:t>th</w:t>
      </w:r>
      <w:r w:rsidR="00244D15">
        <w:rPr>
          <w:rFonts w:cs="Arial"/>
          <w:color w:val="000000" w:themeColor="text1"/>
        </w:rPr>
        <w:t xml:space="preserve">ose of </w:t>
      </w:r>
      <w:r w:rsidRPr="00B6550B">
        <w:rPr>
          <w:rFonts w:cs="Arial"/>
          <w:color w:val="000000" w:themeColor="text1"/>
        </w:rPr>
        <w:t>a background location in Boston</w:t>
      </w:r>
      <w:r w:rsidR="00723E59" w:rsidRPr="00B6550B">
        <w:rPr>
          <w:rFonts w:cs="Arial"/>
          <w:color w:val="000000" w:themeColor="text1"/>
        </w:rPr>
        <w:t xml:space="preserve">. </w:t>
      </w:r>
    </w:p>
    <w:p w:rsidR="004D1DE2" w:rsidRPr="00B6550B" w:rsidRDefault="004D1DE2" w:rsidP="002D109F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>MDPH</w:t>
      </w:r>
      <w:r w:rsidR="00F77717">
        <w:rPr>
          <w:rFonts w:cs="Arial"/>
          <w:color w:val="000000" w:themeColor="text1"/>
        </w:rPr>
        <w:t>/BEH</w:t>
      </w:r>
      <w:r w:rsidRPr="00B6550B">
        <w:rPr>
          <w:rFonts w:cs="Arial"/>
          <w:color w:val="000000" w:themeColor="text1"/>
        </w:rPr>
        <w:t xml:space="preserve"> </w:t>
      </w:r>
      <w:r w:rsidR="00ED3F9A">
        <w:rPr>
          <w:rFonts w:cs="Arial"/>
          <w:color w:val="000000" w:themeColor="text1"/>
        </w:rPr>
        <w:t>contracts with</w:t>
      </w:r>
      <w:r w:rsidR="00003068">
        <w:rPr>
          <w:rFonts w:cs="Arial"/>
          <w:color w:val="000000" w:themeColor="text1"/>
        </w:rPr>
        <w:t xml:space="preserve"> </w:t>
      </w:r>
      <w:r w:rsidR="009D41D9">
        <w:rPr>
          <w:rFonts w:cs="Arial"/>
          <w:color w:val="000000" w:themeColor="text1"/>
        </w:rPr>
        <w:t xml:space="preserve">the </w:t>
      </w:r>
      <w:r w:rsidRPr="00B6550B">
        <w:rPr>
          <w:rFonts w:cs="Arial"/>
          <w:color w:val="000000" w:themeColor="text1"/>
        </w:rPr>
        <w:t>C-l0 Research &amp; Education Foundation, Inc. to conduct radiation monitoring in Massachusetts communities located in the Seabrook EPZ</w:t>
      </w:r>
      <w:r w:rsidR="00723E59" w:rsidRPr="00B6550B">
        <w:rPr>
          <w:rFonts w:cs="Arial"/>
          <w:color w:val="000000" w:themeColor="text1"/>
        </w:rPr>
        <w:t xml:space="preserve">. </w:t>
      </w:r>
      <w:r w:rsidRPr="00B6550B">
        <w:rPr>
          <w:rFonts w:cs="Arial"/>
          <w:color w:val="000000" w:themeColor="text1"/>
        </w:rPr>
        <w:t xml:space="preserve">The C-10 system consists of a </w:t>
      </w:r>
      <w:r w:rsidRPr="00B6550B">
        <w:rPr>
          <w:rFonts w:cs="Arial"/>
          <w:color w:val="000000" w:themeColor="text1"/>
        </w:rPr>
        <w:lastRenderedPageBreak/>
        <w:t xml:space="preserve">network of 16 </w:t>
      </w:r>
      <w:r w:rsidR="009D41D9">
        <w:rPr>
          <w:rFonts w:cs="Arial"/>
          <w:color w:val="000000" w:themeColor="text1"/>
        </w:rPr>
        <w:t xml:space="preserve">real-time </w:t>
      </w:r>
      <w:r w:rsidRPr="00B6550B">
        <w:rPr>
          <w:rFonts w:cs="Arial"/>
          <w:color w:val="000000" w:themeColor="text1"/>
        </w:rPr>
        <w:t>radiation sensors and weather probes</w:t>
      </w:r>
      <w:r w:rsidR="00480F8F">
        <w:rPr>
          <w:rFonts w:cs="Arial"/>
          <w:color w:val="000000" w:themeColor="text1"/>
        </w:rPr>
        <w:t xml:space="preserve"> located in Massachusetts within a 10-mile radius of Seabrook station. </w:t>
      </w:r>
      <w:r w:rsidRPr="00B6550B">
        <w:rPr>
          <w:rFonts w:cs="Arial"/>
          <w:color w:val="000000" w:themeColor="text1"/>
        </w:rPr>
        <w:t>Beta, gamma, and weather data are collected and uploaded every 15 minutes to a secure web-based central repository</w:t>
      </w:r>
      <w:r w:rsidR="00723E59" w:rsidRPr="00B6550B">
        <w:rPr>
          <w:rFonts w:cs="Arial"/>
          <w:color w:val="000000" w:themeColor="text1"/>
        </w:rPr>
        <w:t xml:space="preserve">. </w:t>
      </w:r>
      <w:r w:rsidR="002249D5">
        <w:rPr>
          <w:rFonts w:cs="Arial"/>
          <w:color w:val="000000" w:themeColor="text1"/>
        </w:rPr>
        <w:t>C-10 compiles and graphs the</w:t>
      </w:r>
      <w:r w:rsidRPr="00B6550B">
        <w:rPr>
          <w:rFonts w:cs="Arial"/>
          <w:color w:val="000000" w:themeColor="text1"/>
        </w:rPr>
        <w:t xml:space="preserve"> data monthly </w:t>
      </w:r>
      <w:r w:rsidR="002249D5">
        <w:rPr>
          <w:rFonts w:cs="Arial"/>
          <w:color w:val="000000" w:themeColor="text1"/>
        </w:rPr>
        <w:t xml:space="preserve">and sends </w:t>
      </w:r>
      <w:r w:rsidRPr="00B6550B">
        <w:rPr>
          <w:rFonts w:cs="Arial"/>
          <w:color w:val="000000" w:themeColor="text1"/>
        </w:rPr>
        <w:t>reports to MDPH</w:t>
      </w:r>
      <w:r w:rsidR="00F77717">
        <w:rPr>
          <w:rFonts w:cs="Arial"/>
          <w:color w:val="000000" w:themeColor="text1"/>
        </w:rPr>
        <w:t>/BEH</w:t>
      </w:r>
      <w:r w:rsidR="00723E59" w:rsidRPr="00B6550B">
        <w:rPr>
          <w:rFonts w:cs="Arial"/>
          <w:color w:val="000000" w:themeColor="text1"/>
        </w:rPr>
        <w:t xml:space="preserve">. </w:t>
      </w:r>
      <w:r w:rsidRPr="00B6550B">
        <w:rPr>
          <w:rFonts w:cs="Arial"/>
          <w:color w:val="000000" w:themeColor="text1"/>
        </w:rPr>
        <w:t xml:space="preserve">All 16 monitoring sites are located </w:t>
      </w:r>
      <w:r w:rsidR="002A128C">
        <w:rPr>
          <w:rFonts w:cs="Arial"/>
          <w:color w:val="000000" w:themeColor="text1"/>
        </w:rPr>
        <w:t xml:space="preserve">at </w:t>
      </w:r>
      <w:r w:rsidRPr="00B6550B">
        <w:rPr>
          <w:rFonts w:cs="Arial"/>
          <w:color w:val="000000" w:themeColor="text1"/>
        </w:rPr>
        <w:t>private homes, schools, and businesses</w:t>
      </w:r>
      <w:r w:rsidR="00723E59" w:rsidRPr="00B6550B">
        <w:rPr>
          <w:rFonts w:cs="Arial"/>
          <w:color w:val="000000" w:themeColor="text1"/>
        </w:rPr>
        <w:t xml:space="preserve">. </w:t>
      </w:r>
      <w:r w:rsidRPr="00B6550B">
        <w:rPr>
          <w:rFonts w:cs="Arial"/>
          <w:color w:val="000000" w:themeColor="text1"/>
        </w:rPr>
        <w:t xml:space="preserve">MDPH and MEMA officials receive </w:t>
      </w:r>
      <w:r w:rsidR="00192EE6">
        <w:rPr>
          <w:rFonts w:cs="Arial"/>
          <w:color w:val="000000" w:themeColor="text1"/>
        </w:rPr>
        <w:t xml:space="preserve">text </w:t>
      </w:r>
      <w:r w:rsidRPr="00B6550B">
        <w:rPr>
          <w:rFonts w:cs="Arial"/>
          <w:color w:val="000000" w:themeColor="text1"/>
        </w:rPr>
        <w:t>alerts from C-10 if levels go above three times the typical background readings.</w:t>
      </w:r>
    </w:p>
    <w:p w:rsidR="004D1DE2" w:rsidRPr="00D63B41" w:rsidRDefault="004D1DE2" w:rsidP="002D109F">
      <w:pPr>
        <w:pStyle w:val="Heading4"/>
        <w:pBdr>
          <w:bottom w:val="none" w:sz="0" w:space="0" w:color="auto"/>
        </w:pBdr>
        <w:jc w:val="both"/>
      </w:pPr>
      <w:bookmarkStart w:id="252" w:name="_Toc419804858"/>
      <w:bookmarkStart w:id="253" w:name="_Toc442797151"/>
      <w:bookmarkStart w:id="254" w:name="_Toc442797792"/>
      <w:bookmarkStart w:id="255" w:name="_Toc442876652"/>
      <w:bookmarkStart w:id="256" w:name="_Toc442879961"/>
      <w:bookmarkStart w:id="257" w:name="_Toc443478832"/>
      <w:bookmarkStart w:id="258" w:name="_Toc443491537"/>
      <w:bookmarkStart w:id="259" w:name="_Toc473810796"/>
      <w:bookmarkStart w:id="260" w:name="_Toc476225146"/>
      <w:bookmarkStart w:id="261" w:name="_Toc478714675"/>
      <w:bookmarkStart w:id="262" w:name="_Toc478715485"/>
      <w:bookmarkStart w:id="263" w:name="_Toc502934835"/>
      <w:bookmarkStart w:id="264" w:name="_Toc503450242"/>
      <w:bookmarkStart w:id="265" w:name="_Toc503452860"/>
      <w:r w:rsidRPr="00D63B41">
        <w:t>Surface Water</w:t>
      </w:r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</w:p>
    <w:p w:rsidR="004D1DE2" w:rsidRPr="00B6550B" w:rsidRDefault="004D1DE2" w:rsidP="002D109F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 xml:space="preserve">Seawater samples are typically collected </w:t>
      </w:r>
      <w:r w:rsidR="005353D2">
        <w:rPr>
          <w:rFonts w:cs="Arial"/>
          <w:color w:val="000000" w:themeColor="text1"/>
        </w:rPr>
        <w:t xml:space="preserve">monthly </w:t>
      </w:r>
      <w:r w:rsidRPr="00B6550B">
        <w:rPr>
          <w:rFonts w:cs="Arial"/>
          <w:color w:val="000000" w:themeColor="text1"/>
        </w:rPr>
        <w:t xml:space="preserve">by Nextera from a background location </w:t>
      </w:r>
      <w:r w:rsidR="00054476">
        <w:rPr>
          <w:rFonts w:cs="Arial"/>
          <w:color w:val="000000" w:themeColor="text1"/>
        </w:rPr>
        <w:t xml:space="preserve">in </w:t>
      </w:r>
      <w:r w:rsidRPr="00B6550B">
        <w:rPr>
          <w:rFonts w:cs="Arial"/>
          <w:color w:val="000000" w:themeColor="text1"/>
        </w:rPr>
        <w:t>Ipswich Bay</w:t>
      </w:r>
      <w:r w:rsidR="0076239C">
        <w:rPr>
          <w:rFonts w:cs="Arial"/>
          <w:color w:val="000000" w:themeColor="text1"/>
        </w:rPr>
        <w:t>.</w:t>
      </w:r>
      <w:r w:rsidRPr="00B6550B">
        <w:rPr>
          <w:rFonts w:cs="Arial"/>
          <w:color w:val="000000" w:themeColor="text1"/>
        </w:rPr>
        <w:t xml:space="preserve"> </w:t>
      </w:r>
      <w:r w:rsidR="00F77717">
        <w:rPr>
          <w:rFonts w:cs="Arial"/>
          <w:color w:val="000000" w:themeColor="text1"/>
        </w:rPr>
        <w:t>MERL analyzed s</w:t>
      </w:r>
      <w:r w:rsidRPr="00B6550B">
        <w:rPr>
          <w:rFonts w:cs="Arial"/>
          <w:color w:val="000000" w:themeColor="text1"/>
        </w:rPr>
        <w:t xml:space="preserve">plit samples </w:t>
      </w:r>
      <w:r w:rsidR="0076239C">
        <w:rPr>
          <w:rFonts w:cs="Arial"/>
          <w:color w:val="000000" w:themeColor="text1"/>
        </w:rPr>
        <w:t xml:space="preserve">for gamma radionuclides  and </w:t>
      </w:r>
      <w:r w:rsidR="00F77717">
        <w:rPr>
          <w:rFonts w:cs="Arial"/>
          <w:color w:val="000000" w:themeColor="text1"/>
        </w:rPr>
        <w:t xml:space="preserve">analyzed </w:t>
      </w:r>
      <w:r w:rsidR="003257BE">
        <w:rPr>
          <w:rFonts w:cs="Arial"/>
          <w:color w:val="000000" w:themeColor="text1"/>
        </w:rPr>
        <w:t xml:space="preserve">monthly </w:t>
      </w:r>
      <w:r w:rsidRPr="00B6550B">
        <w:rPr>
          <w:rFonts w:cs="Arial"/>
          <w:color w:val="000000" w:themeColor="text1"/>
        </w:rPr>
        <w:t>composite</w:t>
      </w:r>
      <w:r w:rsidR="003257BE">
        <w:rPr>
          <w:rFonts w:cs="Arial"/>
          <w:color w:val="000000" w:themeColor="text1"/>
        </w:rPr>
        <w:t>s</w:t>
      </w:r>
      <w:r w:rsidRPr="00B6550B">
        <w:rPr>
          <w:rFonts w:cs="Arial"/>
          <w:color w:val="000000" w:themeColor="text1"/>
        </w:rPr>
        <w:t xml:space="preserve"> of these samples for tritium.</w:t>
      </w:r>
    </w:p>
    <w:p w:rsidR="004D1DE2" w:rsidRPr="00D63B41" w:rsidRDefault="004D1DE2" w:rsidP="002D109F">
      <w:pPr>
        <w:pStyle w:val="Heading4"/>
        <w:pBdr>
          <w:bottom w:val="none" w:sz="0" w:space="0" w:color="auto"/>
        </w:pBdr>
        <w:jc w:val="both"/>
      </w:pPr>
      <w:bookmarkStart w:id="266" w:name="_Toc419804859"/>
      <w:bookmarkStart w:id="267" w:name="_Toc442797152"/>
      <w:bookmarkStart w:id="268" w:name="_Toc442797793"/>
      <w:bookmarkStart w:id="269" w:name="_Toc442876653"/>
      <w:bookmarkStart w:id="270" w:name="_Toc442879962"/>
      <w:bookmarkStart w:id="271" w:name="_Toc443478833"/>
      <w:bookmarkStart w:id="272" w:name="_Toc443491538"/>
      <w:bookmarkStart w:id="273" w:name="_Toc473810797"/>
      <w:bookmarkStart w:id="274" w:name="_Toc476225147"/>
      <w:bookmarkStart w:id="275" w:name="_Toc478714676"/>
      <w:bookmarkStart w:id="276" w:name="_Toc478715486"/>
      <w:bookmarkStart w:id="277" w:name="_Toc502934836"/>
      <w:bookmarkStart w:id="278" w:name="_Toc503450243"/>
      <w:bookmarkStart w:id="279" w:name="_Toc503452861"/>
      <w:r w:rsidRPr="00D63B41">
        <w:t>Fish, Lobster, and Shellfish</w:t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</w:p>
    <w:p w:rsidR="004D1DE2" w:rsidRPr="00B6550B" w:rsidRDefault="002249D5" w:rsidP="002D109F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Nextera semi-annually collects s</w:t>
      </w:r>
      <w:r w:rsidR="004D1DE2" w:rsidRPr="00B6550B">
        <w:rPr>
          <w:rFonts w:cs="Arial"/>
          <w:color w:val="000000" w:themeColor="text1"/>
        </w:rPr>
        <w:t>amples of fish, lobster, and shellfish</w:t>
      </w:r>
      <w:r w:rsidR="001E37C6">
        <w:rPr>
          <w:rFonts w:cs="Arial"/>
          <w:color w:val="000000" w:themeColor="text1"/>
        </w:rPr>
        <w:t>,</w:t>
      </w:r>
      <w:r w:rsidR="004D1DE2" w:rsidRPr="00B6550B">
        <w:rPr>
          <w:rFonts w:cs="Arial"/>
          <w:color w:val="000000" w:themeColor="text1"/>
        </w:rPr>
        <w:t xml:space="preserve"> including </w:t>
      </w:r>
      <w:r w:rsidR="00712120" w:rsidRPr="00B6550B">
        <w:rPr>
          <w:rFonts w:cs="Arial"/>
          <w:color w:val="000000" w:themeColor="text1"/>
        </w:rPr>
        <w:t>Modiolus</w:t>
      </w:r>
      <w:r w:rsidR="004D1DE2" w:rsidRPr="00B6550B">
        <w:rPr>
          <w:rFonts w:cs="Arial"/>
          <w:color w:val="000000" w:themeColor="text1"/>
        </w:rPr>
        <w:t xml:space="preserve"> (Atlantic mussels) and </w:t>
      </w:r>
      <w:r w:rsidR="00712120" w:rsidRPr="00B6550B">
        <w:rPr>
          <w:rFonts w:cs="Arial"/>
          <w:color w:val="000000" w:themeColor="text1"/>
        </w:rPr>
        <w:t>Mytilus</w:t>
      </w:r>
      <w:r w:rsidR="00EE6809">
        <w:rPr>
          <w:rFonts w:cs="Arial"/>
          <w:color w:val="000000" w:themeColor="text1"/>
        </w:rPr>
        <w:t xml:space="preserve"> (B</w:t>
      </w:r>
      <w:r w:rsidR="004D1DE2" w:rsidRPr="00B6550B">
        <w:rPr>
          <w:rFonts w:cs="Arial"/>
          <w:color w:val="000000" w:themeColor="text1"/>
        </w:rPr>
        <w:t>lue mussels)</w:t>
      </w:r>
      <w:r w:rsidR="001E37C6">
        <w:rPr>
          <w:rFonts w:cs="Arial"/>
          <w:color w:val="000000" w:themeColor="text1"/>
        </w:rPr>
        <w:t>,</w:t>
      </w:r>
      <w:r w:rsidR="004D1DE2" w:rsidRPr="00B6550B">
        <w:rPr>
          <w:rFonts w:cs="Arial"/>
          <w:color w:val="000000" w:themeColor="text1"/>
        </w:rPr>
        <w:t xml:space="preserve"> from Ipswich Bay, </w:t>
      </w:r>
      <w:r>
        <w:rPr>
          <w:rFonts w:cs="Arial"/>
          <w:color w:val="000000" w:themeColor="text1"/>
        </w:rPr>
        <w:t xml:space="preserve">which is </w:t>
      </w:r>
      <w:r w:rsidR="004D1DE2" w:rsidRPr="00B6550B">
        <w:rPr>
          <w:rFonts w:cs="Arial"/>
          <w:color w:val="000000" w:themeColor="text1"/>
        </w:rPr>
        <w:t>considered a background location</w:t>
      </w:r>
      <w:r>
        <w:rPr>
          <w:rFonts w:cs="Arial"/>
          <w:color w:val="000000" w:themeColor="text1"/>
        </w:rPr>
        <w:t xml:space="preserve">; </w:t>
      </w:r>
      <w:r w:rsidR="004D1DE2" w:rsidRPr="00B6550B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the MERL analyzes the </w:t>
      </w:r>
      <w:r w:rsidR="004D1DE2" w:rsidRPr="00B6550B">
        <w:rPr>
          <w:rFonts w:cs="Arial"/>
          <w:color w:val="000000" w:themeColor="text1"/>
        </w:rPr>
        <w:t xml:space="preserve">split samples </w:t>
      </w:r>
      <w:r w:rsidR="00055220">
        <w:rPr>
          <w:rFonts w:cs="Arial"/>
          <w:color w:val="000000" w:themeColor="text1"/>
        </w:rPr>
        <w:t>for gamma radionuclides</w:t>
      </w:r>
      <w:r w:rsidR="004D1DE2" w:rsidRPr="00B6550B">
        <w:rPr>
          <w:rFonts w:cs="Arial"/>
          <w:color w:val="000000" w:themeColor="text1"/>
        </w:rPr>
        <w:t>.</w:t>
      </w:r>
    </w:p>
    <w:p w:rsidR="004D1DE2" w:rsidRPr="00D63B41" w:rsidRDefault="004D1DE2" w:rsidP="002D109F">
      <w:pPr>
        <w:pStyle w:val="Heading4"/>
        <w:pBdr>
          <w:bottom w:val="none" w:sz="0" w:space="0" w:color="auto"/>
        </w:pBdr>
        <w:jc w:val="both"/>
      </w:pPr>
      <w:bookmarkStart w:id="280" w:name="_Toc419804860"/>
      <w:bookmarkStart w:id="281" w:name="_Toc442797153"/>
      <w:bookmarkStart w:id="282" w:name="_Toc442797794"/>
      <w:bookmarkStart w:id="283" w:name="_Toc442876654"/>
      <w:bookmarkStart w:id="284" w:name="_Toc442879963"/>
      <w:bookmarkStart w:id="285" w:name="_Toc443478834"/>
      <w:bookmarkStart w:id="286" w:name="_Toc443491539"/>
      <w:bookmarkStart w:id="287" w:name="_Toc473810798"/>
      <w:bookmarkStart w:id="288" w:name="_Toc476225148"/>
      <w:bookmarkStart w:id="289" w:name="_Toc478714677"/>
      <w:bookmarkStart w:id="290" w:name="_Toc478715487"/>
      <w:bookmarkStart w:id="291" w:name="_Toc502934837"/>
      <w:bookmarkStart w:id="292" w:name="_Toc503450244"/>
      <w:bookmarkStart w:id="293" w:name="_Toc503452862"/>
      <w:r w:rsidRPr="00D63B41">
        <w:t>Sediment</w:t>
      </w:r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</w:p>
    <w:p w:rsidR="004D1DE2" w:rsidRPr="00B6550B" w:rsidRDefault="002249D5" w:rsidP="002D109F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Nextera semi-annually collects s</w:t>
      </w:r>
      <w:r w:rsidR="004D1DE2" w:rsidRPr="00B6550B">
        <w:rPr>
          <w:rFonts w:cs="Arial"/>
          <w:color w:val="000000" w:themeColor="text1"/>
        </w:rPr>
        <w:t>ediment samples from Ipswich Bay</w:t>
      </w:r>
      <w:r w:rsidR="00B55533">
        <w:rPr>
          <w:rFonts w:cs="Arial"/>
          <w:color w:val="000000" w:themeColor="text1"/>
        </w:rPr>
        <w:t xml:space="preserve"> and the tidal flats on Plum Island</w:t>
      </w:r>
      <w:r w:rsidR="004D1DE2" w:rsidRPr="00B6550B">
        <w:rPr>
          <w:rFonts w:cs="Arial"/>
          <w:color w:val="000000" w:themeColor="text1"/>
        </w:rPr>
        <w:t>,</w:t>
      </w:r>
      <w:r w:rsidR="002033E7">
        <w:rPr>
          <w:rFonts w:cs="Arial"/>
          <w:color w:val="000000" w:themeColor="text1"/>
        </w:rPr>
        <w:t xml:space="preserve"> </w:t>
      </w:r>
      <w:r w:rsidR="004B3660">
        <w:rPr>
          <w:rFonts w:cs="Arial"/>
          <w:color w:val="000000" w:themeColor="text1"/>
        </w:rPr>
        <w:t xml:space="preserve">both </w:t>
      </w:r>
      <w:r w:rsidR="004B3660" w:rsidRPr="00B6550B">
        <w:rPr>
          <w:rFonts w:cs="Arial"/>
          <w:color w:val="000000" w:themeColor="text1"/>
        </w:rPr>
        <w:t>background</w:t>
      </w:r>
      <w:r w:rsidR="004D1DE2" w:rsidRPr="00B6550B">
        <w:rPr>
          <w:rFonts w:cs="Arial"/>
          <w:color w:val="000000" w:themeColor="text1"/>
        </w:rPr>
        <w:t xml:space="preserve"> location</w:t>
      </w:r>
      <w:r w:rsidR="00B55533">
        <w:rPr>
          <w:rFonts w:cs="Arial"/>
          <w:color w:val="000000" w:themeColor="text1"/>
        </w:rPr>
        <w:t>s</w:t>
      </w:r>
      <w:r w:rsidR="004D1DE2" w:rsidRPr="00B6550B">
        <w:rPr>
          <w:rFonts w:cs="Arial"/>
          <w:color w:val="000000" w:themeColor="text1"/>
        </w:rPr>
        <w:t xml:space="preserve">, </w:t>
      </w:r>
      <w:r>
        <w:rPr>
          <w:rFonts w:cs="Arial"/>
          <w:color w:val="000000" w:themeColor="text1"/>
        </w:rPr>
        <w:t>; the MERL analyzes the</w:t>
      </w:r>
      <w:r w:rsidR="004D1DE2" w:rsidRPr="00B6550B">
        <w:rPr>
          <w:rFonts w:cs="Arial"/>
          <w:color w:val="000000" w:themeColor="text1"/>
        </w:rPr>
        <w:t xml:space="preserve"> </w:t>
      </w:r>
      <w:r w:rsidR="002033E7">
        <w:rPr>
          <w:rFonts w:cs="Arial"/>
          <w:color w:val="000000" w:themeColor="text1"/>
        </w:rPr>
        <w:t xml:space="preserve">split samples </w:t>
      </w:r>
      <w:r w:rsidR="00055220" w:rsidRPr="00055220">
        <w:rPr>
          <w:rFonts w:cs="Arial"/>
          <w:color w:val="000000" w:themeColor="text1"/>
        </w:rPr>
        <w:t xml:space="preserve"> </w:t>
      </w:r>
      <w:r w:rsidR="00055220">
        <w:rPr>
          <w:rFonts w:cs="Arial"/>
          <w:color w:val="000000" w:themeColor="text1"/>
        </w:rPr>
        <w:t>for gamma radionuclides</w:t>
      </w:r>
      <w:r w:rsidR="00723E59" w:rsidRPr="00B6550B">
        <w:rPr>
          <w:rFonts w:cs="Arial"/>
          <w:color w:val="000000" w:themeColor="text1"/>
        </w:rPr>
        <w:t xml:space="preserve">. </w:t>
      </w:r>
    </w:p>
    <w:p w:rsidR="004D1DE2" w:rsidRPr="00B6550B" w:rsidRDefault="00E323C1" w:rsidP="002D109F">
      <w:pPr>
        <w:pStyle w:val="Heading4"/>
        <w:pBdr>
          <w:bottom w:val="none" w:sz="0" w:space="0" w:color="auto"/>
        </w:pBdr>
        <w:jc w:val="both"/>
      </w:pPr>
      <w:bookmarkStart w:id="294" w:name="_Toc419804861"/>
      <w:bookmarkStart w:id="295" w:name="_Toc442797154"/>
      <w:bookmarkStart w:id="296" w:name="_Toc442797795"/>
      <w:bookmarkStart w:id="297" w:name="_Toc442876655"/>
      <w:bookmarkStart w:id="298" w:name="_Toc442879964"/>
      <w:bookmarkStart w:id="299" w:name="_Toc443478835"/>
      <w:bookmarkStart w:id="300" w:name="_Toc443491540"/>
      <w:bookmarkStart w:id="301" w:name="_Toc473810799"/>
      <w:bookmarkStart w:id="302" w:name="_Toc476225149"/>
      <w:bookmarkStart w:id="303" w:name="_Toc478714678"/>
      <w:bookmarkStart w:id="304" w:name="_Toc478715488"/>
      <w:bookmarkStart w:id="305" w:name="_Toc502934838"/>
      <w:bookmarkStart w:id="306" w:name="_Toc503450245"/>
      <w:bookmarkStart w:id="307" w:name="_Toc503452863"/>
      <w:r>
        <w:t>Irish m</w:t>
      </w:r>
      <w:r w:rsidR="004D1DE2" w:rsidRPr="00B6550B">
        <w:t>oss</w:t>
      </w:r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</w:p>
    <w:p w:rsidR="004D1DE2" w:rsidRPr="00B6550B" w:rsidRDefault="004D1DE2" w:rsidP="002D109F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 xml:space="preserve">As noted </w:t>
      </w:r>
      <w:r w:rsidR="000E174A">
        <w:rPr>
          <w:rFonts w:cs="Arial"/>
          <w:color w:val="000000" w:themeColor="text1"/>
        </w:rPr>
        <w:t>earlier</w:t>
      </w:r>
      <w:r w:rsidRPr="00B6550B">
        <w:rPr>
          <w:rFonts w:cs="Arial"/>
          <w:color w:val="000000" w:themeColor="text1"/>
        </w:rPr>
        <w:t>, Irish moss</w:t>
      </w:r>
      <w:r w:rsidR="00EE6809">
        <w:rPr>
          <w:rFonts w:cs="Arial"/>
          <w:color w:val="000000" w:themeColor="text1"/>
        </w:rPr>
        <w:t xml:space="preserve"> (Chondrus)</w:t>
      </w:r>
      <w:r w:rsidRPr="00B6550B">
        <w:rPr>
          <w:rFonts w:cs="Arial"/>
          <w:color w:val="000000" w:themeColor="text1"/>
        </w:rPr>
        <w:t xml:space="preserve"> readily absorbs iodine and is a </w:t>
      </w:r>
      <w:r w:rsidR="00E323C1">
        <w:rPr>
          <w:rFonts w:cs="Arial"/>
          <w:color w:val="000000" w:themeColor="text1"/>
        </w:rPr>
        <w:t xml:space="preserve">sentinel </w:t>
      </w:r>
      <w:r w:rsidRPr="00B6550B">
        <w:rPr>
          <w:rFonts w:cs="Arial"/>
          <w:color w:val="000000" w:themeColor="text1"/>
        </w:rPr>
        <w:t xml:space="preserve">indicator of </w:t>
      </w:r>
      <w:r w:rsidR="00E323C1">
        <w:rPr>
          <w:rFonts w:cs="Arial"/>
          <w:color w:val="000000" w:themeColor="text1"/>
        </w:rPr>
        <w:t xml:space="preserve">environmental </w:t>
      </w:r>
      <w:r w:rsidRPr="00B6550B">
        <w:rPr>
          <w:rFonts w:cs="Arial"/>
          <w:color w:val="000000" w:themeColor="text1"/>
        </w:rPr>
        <w:t>iodine-131</w:t>
      </w:r>
      <w:r w:rsidR="00E323C1">
        <w:rPr>
          <w:rFonts w:cs="Arial"/>
          <w:color w:val="000000" w:themeColor="text1"/>
        </w:rPr>
        <w:t>.</w:t>
      </w:r>
      <w:r w:rsidR="00723E59" w:rsidRPr="00B6550B">
        <w:rPr>
          <w:rFonts w:cs="Arial"/>
          <w:color w:val="000000" w:themeColor="text1"/>
        </w:rPr>
        <w:t xml:space="preserve"> </w:t>
      </w:r>
      <w:r w:rsidRPr="00B6550B">
        <w:rPr>
          <w:rFonts w:cs="Arial"/>
          <w:color w:val="000000" w:themeColor="text1"/>
        </w:rPr>
        <w:t>Nextera</w:t>
      </w:r>
      <w:r w:rsidR="004A307F">
        <w:rPr>
          <w:rFonts w:cs="Arial"/>
          <w:color w:val="000000" w:themeColor="text1"/>
        </w:rPr>
        <w:t xml:space="preserve"> collects samples of Irish moss</w:t>
      </w:r>
      <w:r w:rsidRPr="00B6550B">
        <w:rPr>
          <w:rFonts w:cs="Arial"/>
          <w:color w:val="000000" w:themeColor="text1"/>
        </w:rPr>
        <w:t xml:space="preserve"> semiannually </w:t>
      </w:r>
      <w:r w:rsidR="00607CE9" w:rsidRPr="00B6550B">
        <w:rPr>
          <w:rFonts w:cs="Arial"/>
          <w:color w:val="000000" w:themeColor="text1"/>
        </w:rPr>
        <w:t>from</w:t>
      </w:r>
      <w:r w:rsidR="00607CE9">
        <w:rPr>
          <w:rFonts w:cs="Arial"/>
          <w:color w:val="000000" w:themeColor="text1"/>
        </w:rPr>
        <w:t xml:space="preserve"> a</w:t>
      </w:r>
      <w:r w:rsidR="00055220">
        <w:rPr>
          <w:rFonts w:cs="Arial"/>
          <w:color w:val="000000" w:themeColor="text1"/>
        </w:rPr>
        <w:t xml:space="preserve"> background location in </w:t>
      </w:r>
      <w:r w:rsidRPr="00B6550B">
        <w:rPr>
          <w:rFonts w:cs="Arial"/>
          <w:color w:val="000000" w:themeColor="text1"/>
        </w:rPr>
        <w:t>Ipswich Bay, and split samples are analyzed by MERL</w:t>
      </w:r>
      <w:r w:rsidR="00055220">
        <w:rPr>
          <w:rFonts w:cs="Arial"/>
          <w:color w:val="000000" w:themeColor="text1"/>
        </w:rPr>
        <w:t xml:space="preserve"> for gamma radionuclides</w:t>
      </w:r>
      <w:r w:rsidRPr="00B6550B">
        <w:rPr>
          <w:rFonts w:cs="Arial"/>
          <w:color w:val="000000" w:themeColor="text1"/>
        </w:rPr>
        <w:t>.</w:t>
      </w:r>
    </w:p>
    <w:p w:rsidR="004D1DE2" w:rsidRPr="00B6550B" w:rsidRDefault="004D1DE2" w:rsidP="002D109F">
      <w:pPr>
        <w:pStyle w:val="Heading4"/>
        <w:pBdr>
          <w:bottom w:val="none" w:sz="0" w:space="0" w:color="auto"/>
        </w:pBdr>
        <w:jc w:val="both"/>
      </w:pPr>
      <w:bookmarkStart w:id="308" w:name="_Toc419804862"/>
      <w:bookmarkStart w:id="309" w:name="_Toc442797155"/>
      <w:bookmarkStart w:id="310" w:name="_Toc442797796"/>
      <w:bookmarkStart w:id="311" w:name="_Toc442876656"/>
      <w:bookmarkStart w:id="312" w:name="_Toc442879965"/>
      <w:bookmarkStart w:id="313" w:name="_Toc443478836"/>
      <w:bookmarkStart w:id="314" w:name="_Toc443491541"/>
      <w:bookmarkStart w:id="315" w:name="_Toc473810800"/>
      <w:bookmarkStart w:id="316" w:name="_Toc476225150"/>
      <w:bookmarkStart w:id="317" w:name="_Toc478714679"/>
      <w:bookmarkStart w:id="318" w:name="_Toc478715489"/>
      <w:bookmarkStart w:id="319" w:name="_Toc502934839"/>
      <w:bookmarkStart w:id="320" w:name="_Toc503450246"/>
      <w:bookmarkStart w:id="321" w:name="_Toc503452864"/>
      <w:r w:rsidRPr="00B6550B">
        <w:t>Crops</w:t>
      </w:r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</w:p>
    <w:p w:rsidR="004D1DE2" w:rsidRPr="00B6550B" w:rsidRDefault="00A40F60" w:rsidP="002D109F">
      <w:pPr>
        <w:spacing w:after="120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Nextera collects c</w:t>
      </w:r>
      <w:r w:rsidR="004D1DE2" w:rsidRPr="00B6550B">
        <w:rPr>
          <w:rFonts w:cs="Arial"/>
          <w:color w:val="000000" w:themeColor="text1"/>
        </w:rPr>
        <w:t xml:space="preserve">rops (e.g., strawberries and tomatoes) </w:t>
      </w:r>
      <w:r w:rsidR="00875CEF">
        <w:rPr>
          <w:rFonts w:cs="Arial"/>
          <w:color w:val="000000" w:themeColor="text1"/>
        </w:rPr>
        <w:t xml:space="preserve"> </w:t>
      </w:r>
      <w:r w:rsidR="004D1DE2" w:rsidRPr="00B6550B">
        <w:rPr>
          <w:rFonts w:cs="Arial"/>
          <w:color w:val="000000" w:themeColor="text1"/>
        </w:rPr>
        <w:t xml:space="preserve"> from a farm located within the Seabrook EPZ in Salisbury</w:t>
      </w:r>
      <w:r w:rsidR="00F85846" w:rsidRPr="00B6550B">
        <w:rPr>
          <w:rFonts w:cs="Arial"/>
          <w:color w:val="000000" w:themeColor="text1"/>
        </w:rPr>
        <w:t xml:space="preserve"> </w:t>
      </w:r>
      <w:r w:rsidR="004D1DE2" w:rsidRPr="00B6550B">
        <w:rPr>
          <w:rFonts w:cs="Arial"/>
          <w:color w:val="000000" w:themeColor="text1"/>
        </w:rPr>
        <w:t>and split samples are analyzed by MERL</w:t>
      </w:r>
      <w:r w:rsidR="00723E59" w:rsidRPr="00B6550B">
        <w:rPr>
          <w:rFonts w:cs="Arial"/>
          <w:color w:val="000000" w:themeColor="text1"/>
        </w:rPr>
        <w:t xml:space="preserve">. </w:t>
      </w:r>
      <w:r w:rsidR="004D1DE2" w:rsidRPr="00B6550B">
        <w:rPr>
          <w:rFonts w:cs="Arial"/>
          <w:color w:val="000000" w:themeColor="text1"/>
        </w:rPr>
        <w:t>In addition, strawberries, tomatoes, and squash are collected from a background location by Nextera in Ipswich</w:t>
      </w:r>
      <w:r w:rsidR="00712120">
        <w:rPr>
          <w:rFonts w:cs="Arial"/>
          <w:color w:val="000000" w:themeColor="text1"/>
        </w:rPr>
        <w:t xml:space="preserve"> </w:t>
      </w:r>
      <w:r w:rsidR="00712120" w:rsidRPr="00B6550B">
        <w:rPr>
          <w:rFonts w:cs="Arial"/>
          <w:color w:val="000000" w:themeColor="text1"/>
        </w:rPr>
        <w:t>and</w:t>
      </w:r>
      <w:r w:rsidR="004D1DE2" w:rsidRPr="00B6550B">
        <w:rPr>
          <w:rFonts w:cs="Arial"/>
          <w:color w:val="000000" w:themeColor="text1"/>
        </w:rPr>
        <w:t xml:space="preserve"> split samples are analyzed by MERL</w:t>
      </w:r>
      <w:r w:rsidR="00055220" w:rsidRPr="00055220">
        <w:rPr>
          <w:rFonts w:cs="Arial"/>
          <w:color w:val="000000" w:themeColor="text1"/>
        </w:rPr>
        <w:t xml:space="preserve"> </w:t>
      </w:r>
      <w:r w:rsidR="00055220">
        <w:rPr>
          <w:rFonts w:cs="Arial"/>
          <w:color w:val="000000" w:themeColor="text1"/>
        </w:rPr>
        <w:t>for gamma radionuclides</w:t>
      </w:r>
      <w:r w:rsidR="004D1DE2" w:rsidRPr="00B6550B">
        <w:rPr>
          <w:rFonts w:cs="Arial"/>
          <w:color w:val="000000" w:themeColor="text1"/>
        </w:rPr>
        <w:t>.</w:t>
      </w:r>
    </w:p>
    <w:p w:rsidR="004D1DE2" w:rsidRPr="00B6550B" w:rsidRDefault="004D1DE2" w:rsidP="002D109F">
      <w:pPr>
        <w:pStyle w:val="Heading4"/>
        <w:pBdr>
          <w:bottom w:val="none" w:sz="0" w:space="0" w:color="auto"/>
        </w:pBdr>
        <w:jc w:val="both"/>
      </w:pPr>
      <w:bookmarkStart w:id="322" w:name="_Toc419804863"/>
      <w:bookmarkStart w:id="323" w:name="_Toc442797156"/>
      <w:bookmarkStart w:id="324" w:name="_Toc442797797"/>
      <w:bookmarkStart w:id="325" w:name="_Toc442876657"/>
      <w:bookmarkStart w:id="326" w:name="_Toc442879966"/>
      <w:bookmarkStart w:id="327" w:name="_Toc443478837"/>
      <w:bookmarkStart w:id="328" w:name="_Toc443491542"/>
      <w:bookmarkStart w:id="329" w:name="_Toc473810801"/>
      <w:bookmarkStart w:id="330" w:name="_Toc476225151"/>
      <w:bookmarkStart w:id="331" w:name="_Toc478714680"/>
      <w:bookmarkStart w:id="332" w:name="_Toc478715490"/>
      <w:bookmarkStart w:id="333" w:name="_Toc502934840"/>
      <w:bookmarkStart w:id="334" w:name="_Toc503450247"/>
      <w:bookmarkStart w:id="335" w:name="_Toc503452865"/>
      <w:r w:rsidRPr="00B6550B">
        <w:t>Milk</w:t>
      </w:r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</w:p>
    <w:p w:rsidR="002C0748" w:rsidRPr="00B6550B" w:rsidRDefault="00AC47A5" w:rsidP="002D109F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MDPH</w:t>
      </w:r>
      <w:r w:rsidR="00F77717">
        <w:rPr>
          <w:rFonts w:cs="Arial"/>
          <w:color w:val="000000" w:themeColor="text1"/>
        </w:rPr>
        <w:t>/BEH</w:t>
      </w:r>
      <w:r>
        <w:rPr>
          <w:rFonts w:cs="Arial"/>
          <w:color w:val="000000" w:themeColor="text1"/>
        </w:rPr>
        <w:t xml:space="preserve"> collects s</w:t>
      </w:r>
      <w:r w:rsidR="004D1DE2" w:rsidRPr="00B6550B">
        <w:rPr>
          <w:rFonts w:cs="Arial"/>
          <w:color w:val="000000" w:themeColor="text1"/>
        </w:rPr>
        <w:t>amples of cow’s milk monthly from a farm located in Rowley</w:t>
      </w:r>
      <w:r w:rsidR="00844697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and </w:t>
      </w:r>
      <w:r w:rsidR="0076239C">
        <w:rPr>
          <w:rFonts w:cs="Arial"/>
          <w:color w:val="000000" w:themeColor="text1"/>
        </w:rPr>
        <w:t xml:space="preserve">MERL </w:t>
      </w:r>
      <w:r>
        <w:rPr>
          <w:rFonts w:cs="Arial"/>
          <w:color w:val="000000" w:themeColor="text1"/>
        </w:rPr>
        <w:t xml:space="preserve">analyzes them </w:t>
      </w:r>
      <w:r w:rsidR="00D21840" w:rsidRPr="00D21840">
        <w:rPr>
          <w:rFonts w:cs="Arial"/>
          <w:color w:val="000000" w:themeColor="text1"/>
        </w:rPr>
        <w:t xml:space="preserve">for </w:t>
      </w:r>
      <w:r w:rsidR="00480947">
        <w:rPr>
          <w:rFonts w:cs="Arial"/>
          <w:color w:val="000000" w:themeColor="text1"/>
        </w:rPr>
        <w:t>gamma</w:t>
      </w:r>
      <w:r w:rsidR="00D21840" w:rsidRPr="00D21840">
        <w:rPr>
          <w:rFonts w:cs="Arial"/>
          <w:color w:val="000000" w:themeColor="text1"/>
        </w:rPr>
        <w:t xml:space="preserve">-emitting radionuclides and </w:t>
      </w:r>
      <w:r>
        <w:rPr>
          <w:rFonts w:cs="Arial"/>
          <w:color w:val="000000" w:themeColor="text1"/>
        </w:rPr>
        <w:t xml:space="preserve">for </w:t>
      </w:r>
      <w:r w:rsidR="004D1DE2" w:rsidRPr="00D21840">
        <w:rPr>
          <w:rFonts w:cs="Arial"/>
          <w:color w:val="000000" w:themeColor="text1"/>
        </w:rPr>
        <w:t>iodine-131.</w:t>
      </w:r>
      <w:r w:rsidR="004D1DE2" w:rsidRPr="00B6550B">
        <w:rPr>
          <w:rFonts w:cs="Arial"/>
          <w:color w:val="000000" w:themeColor="text1"/>
        </w:rPr>
        <w:t xml:space="preserve"> </w:t>
      </w:r>
    </w:p>
    <w:p w:rsidR="002D3B0B" w:rsidRPr="007C4B37" w:rsidRDefault="002D3B0B" w:rsidP="00951E52">
      <w:bookmarkStart w:id="336" w:name="_Toc419804864"/>
    </w:p>
    <w:p w:rsidR="00F64353" w:rsidRDefault="00F64353" w:rsidP="00951E52"/>
    <w:p w:rsidR="00784C8A" w:rsidRDefault="00784C8A" w:rsidP="00951E52"/>
    <w:p w:rsidR="00951E52" w:rsidRDefault="00951E52">
      <w:r>
        <w:br w:type="page"/>
      </w:r>
    </w:p>
    <w:p w:rsidR="004D1DE2" w:rsidRPr="007C4B37" w:rsidRDefault="004D1DE2" w:rsidP="00FC3399">
      <w:pPr>
        <w:pStyle w:val="Heading2"/>
        <w:numPr>
          <w:ilvl w:val="1"/>
          <w:numId w:val="15"/>
        </w:numPr>
        <w:ind w:left="360"/>
      </w:pPr>
      <w:bookmarkStart w:id="337" w:name="_Toc442876658"/>
      <w:bookmarkStart w:id="338" w:name="_Toc442879967"/>
      <w:bookmarkStart w:id="339" w:name="_Toc443478838"/>
      <w:bookmarkStart w:id="340" w:name="_Toc443481036"/>
      <w:bookmarkStart w:id="341" w:name="_Toc443490822"/>
      <w:bookmarkStart w:id="342" w:name="_Toc473810802"/>
      <w:bookmarkStart w:id="343" w:name="_Toc502934841"/>
      <w:bookmarkStart w:id="344" w:name="_Toc503450248"/>
      <w:bookmarkStart w:id="345" w:name="_Toc503452866"/>
      <w:r w:rsidRPr="007C4B37">
        <w:lastRenderedPageBreak/>
        <w:t>Vermont Yankee Nuclear Power Station</w:t>
      </w:r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</w:p>
    <w:p w:rsidR="000D232F" w:rsidRPr="00B6550B" w:rsidRDefault="004D1DE2" w:rsidP="000F089F">
      <w:pPr>
        <w:jc w:val="both"/>
        <w:rPr>
          <w:rFonts w:cs="Arial"/>
          <w:color w:val="000000" w:themeColor="text1"/>
        </w:rPr>
      </w:pPr>
      <w:r w:rsidRPr="00BE07A3">
        <w:rPr>
          <w:rFonts w:cs="Arial"/>
          <w:color w:val="000000" w:themeColor="text1"/>
        </w:rPr>
        <w:t>The Vermont Yankee Nuclear Power Station (VY) is located in Vernon, V</w:t>
      </w:r>
      <w:r w:rsidR="00F85846" w:rsidRPr="00BE07A3">
        <w:rPr>
          <w:rFonts w:cs="Arial"/>
          <w:color w:val="000000" w:themeColor="text1"/>
        </w:rPr>
        <w:t>T</w:t>
      </w:r>
      <w:r w:rsidRPr="00BE07A3">
        <w:rPr>
          <w:rFonts w:cs="Arial"/>
          <w:color w:val="000000" w:themeColor="text1"/>
        </w:rPr>
        <w:t>, approximately four miles north of the Massachusetts border</w:t>
      </w:r>
      <w:r w:rsidR="00BE07A3" w:rsidRPr="00BE07A3">
        <w:rPr>
          <w:rFonts w:cs="Arial"/>
          <w:color w:val="000000" w:themeColor="text1"/>
        </w:rPr>
        <w:t xml:space="preserve">. </w:t>
      </w:r>
      <w:r w:rsidR="00BE07A3" w:rsidRPr="00BD3BAD">
        <w:rPr>
          <w:rFonts w:cs="Arial"/>
          <w:color w:val="000000" w:themeColor="text1"/>
        </w:rPr>
        <w:t xml:space="preserve">The reactor was permanently shut down on December 29, 2014, and the fuel was removed on January 12, </w:t>
      </w:r>
      <w:r w:rsidR="0037211C">
        <w:rPr>
          <w:rFonts w:cs="Arial"/>
          <w:color w:val="000000" w:themeColor="text1"/>
        </w:rPr>
        <w:t>2016</w:t>
      </w:r>
      <w:r w:rsidR="00BE07A3" w:rsidRPr="00BD3BAD">
        <w:rPr>
          <w:rFonts w:cs="Arial"/>
          <w:color w:val="000000" w:themeColor="text1"/>
        </w:rPr>
        <w:t>.</w:t>
      </w:r>
      <w:r w:rsidR="00AB169B">
        <w:rPr>
          <w:color w:val="333333"/>
          <w:shd w:val="clear" w:color="auto" w:fill="FFFFFF"/>
        </w:rPr>
        <w:t xml:space="preserve"> </w:t>
      </w:r>
      <w:r w:rsidR="000D232F">
        <w:rPr>
          <w:rFonts w:cs="Arial"/>
          <w:color w:val="000000" w:themeColor="text1"/>
        </w:rPr>
        <w:t xml:space="preserve">On April 16, 2016 the </w:t>
      </w:r>
      <w:r w:rsidR="00180157">
        <w:rPr>
          <w:rFonts w:cs="Arial"/>
          <w:color w:val="000000" w:themeColor="text1"/>
        </w:rPr>
        <w:t xml:space="preserve">Nuclear Regulatory Commission </w:t>
      </w:r>
      <w:r w:rsidR="00A61BFA">
        <w:rPr>
          <w:rFonts w:cs="Arial"/>
          <w:color w:val="000000" w:themeColor="text1"/>
        </w:rPr>
        <w:t xml:space="preserve">(NRC) </w:t>
      </w:r>
      <w:r w:rsidR="00180157">
        <w:rPr>
          <w:rFonts w:cs="Arial"/>
          <w:color w:val="000000" w:themeColor="text1"/>
        </w:rPr>
        <w:t xml:space="preserve">reduced </w:t>
      </w:r>
      <w:r w:rsidR="00A61BFA">
        <w:rPr>
          <w:rFonts w:cs="Arial"/>
          <w:color w:val="000000" w:themeColor="text1"/>
        </w:rPr>
        <w:t xml:space="preserve">the </w:t>
      </w:r>
      <w:r w:rsidR="000D232F">
        <w:rPr>
          <w:rFonts w:cs="Arial"/>
          <w:color w:val="000000" w:themeColor="text1"/>
        </w:rPr>
        <w:t>EPZ of Vermont Yankee to the perimeter line of the plant</w:t>
      </w:r>
      <w:r w:rsidR="00FC6559">
        <w:rPr>
          <w:rFonts w:cs="Arial"/>
          <w:color w:val="000000" w:themeColor="text1"/>
        </w:rPr>
        <w:t xml:space="preserve"> in Vernon, VT</w:t>
      </w:r>
      <w:r w:rsidR="000D232F">
        <w:rPr>
          <w:rFonts w:cs="Arial"/>
          <w:color w:val="000000" w:themeColor="text1"/>
        </w:rPr>
        <w:t xml:space="preserve">.  </w:t>
      </w:r>
      <w:r w:rsidR="00FC6559">
        <w:rPr>
          <w:rFonts w:cs="Arial"/>
          <w:color w:val="000000" w:themeColor="text1"/>
        </w:rPr>
        <w:t xml:space="preserve">The </w:t>
      </w:r>
      <w:r w:rsidR="000D232F">
        <w:rPr>
          <w:rFonts w:cs="Arial"/>
          <w:color w:val="000000" w:themeColor="text1"/>
        </w:rPr>
        <w:t>MDPH</w:t>
      </w:r>
      <w:r w:rsidR="00F77717">
        <w:rPr>
          <w:rFonts w:cs="Arial"/>
          <w:color w:val="000000" w:themeColor="text1"/>
        </w:rPr>
        <w:t>/BEH</w:t>
      </w:r>
      <w:r w:rsidR="000D232F">
        <w:rPr>
          <w:rFonts w:cs="Arial"/>
          <w:color w:val="000000" w:themeColor="text1"/>
        </w:rPr>
        <w:t xml:space="preserve"> monitoring </w:t>
      </w:r>
      <w:r w:rsidR="00FC6559">
        <w:rPr>
          <w:rFonts w:cs="Arial"/>
          <w:color w:val="000000" w:themeColor="text1"/>
        </w:rPr>
        <w:t xml:space="preserve">protocol </w:t>
      </w:r>
      <w:r w:rsidR="000D232F">
        <w:rPr>
          <w:rFonts w:cs="Arial"/>
          <w:color w:val="000000" w:themeColor="text1"/>
        </w:rPr>
        <w:t xml:space="preserve">was </w:t>
      </w:r>
      <w:r w:rsidR="00D011F6">
        <w:rPr>
          <w:rFonts w:cs="Arial"/>
          <w:color w:val="000000" w:themeColor="text1"/>
        </w:rPr>
        <w:t xml:space="preserve">revised to </w:t>
      </w:r>
      <w:r w:rsidR="00FC6559">
        <w:rPr>
          <w:rFonts w:cs="Arial"/>
          <w:color w:val="000000" w:themeColor="text1"/>
        </w:rPr>
        <w:t xml:space="preserve">annual fish and </w:t>
      </w:r>
      <w:r w:rsidR="003257BE">
        <w:rPr>
          <w:rFonts w:cs="Arial"/>
          <w:color w:val="000000" w:themeColor="text1"/>
        </w:rPr>
        <w:t>semi-</w:t>
      </w:r>
      <w:r w:rsidR="002D42A1">
        <w:rPr>
          <w:rFonts w:cs="Arial"/>
          <w:color w:val="000000" w:themeColor="text1"/>
        </w:rPr>
        <w:t xml:space="preserve">annual surface </w:t>
      </w:r>
      <w:r w:rsidR="00FC6559">
        <w:rPr>
          <w:rFonts w:cs="Arial"/>
          <w:color w:val="000000" w:themeColor="text1"/>
        </w:rPr>
        <w:t xml:space="preserve">water </w:t>
      </w:r>
      <w:r w:rsidR="002D42A1">
        <w:rPr>
          <w:rFonts w:cs="Arial"/>
          <w:color w:val="000000" w:themeColor="text1"/>
        </w:rPr>
        <w:t xml:space="preserve">sampling </w:t>
      </w:r>
      <w:r w:rsidR="00FC6559">
        <w:rPr>
          <w:rFonts w:cs="Arial"/>
          <w:color w:val="000000" w:themeColor="text1"/>
        </w:rPr>
        <w:t xml:space="preserve">in the Connecticut River and at a comparison background location. </w:t>
      </w:r>
    </w:p>
    <w:p w:rsidR="00D011F6" w:rsidRPr="00B6550B" w:rsidRDefault="000F7EB3" w:rsidP="000F089F">
      <w:pPr>
        <w:jc w:val="both"/>
        <w:rPr>
          <w:rFonts w:cs="Arial"/>
          <w:color w:val="000000" w:themeColor="text1"/>
        </w:rPr>
      </w:pPr>
      <w:r w:rsidRPr="00BE07A3">
        <w:rPr>
          <w:rFonts w:cs="Arial"/>
          <w:color w:val="000000" w:themeColor="text1"/>
        </w:rPr>
        <w:t>S</w:t>
      </w:r>
      <w:r w:rsidR="004D1DE2" w:rsidRPr="00BE07A3">
        <w:rPr>
          <w:rFonts w:cs="Arial"/>
          <w:color w:val="000000" w:themeColor="text1"/>
        </w:rPr>
        <w:t xml:space="preserve">even Massachusetts communities </w:t>
      </w:r>
      <w:r w:rsidR="00F77717">
        <w:rPr>
          <w:rFonts w:cs="Arial"/>
          <w:color w:val="000000" w:themeColor="text1"/>
        </w:rPr>
        <w:t xml:space="preserve">were </w:t>
      </w:r>
      <w:r w:rsidR="00E323C1">
        <w:rPr>
          <w:rFonts w:cs="Arial"/>
          <w:color w:val="000000" w:themeColor="text1"/>
        </w:rPr>
        <w:t xml:space="preserve">located </w:t>
      </w:r>
      <w:r w:rsidR="004D1DE2" w:rsidRPr="00BE07A3">
        <w:rPr>
          <w:rFonts w:cs="Arial"/>
          <w:color w:val="000000" w:themeColor="text1"/>
        </w:rPr>
        <w:t>in the 10-mile EPZ of VY: Bernardston, Colrain, Gill, Greenfield, L</w:t>
      </w:r>
      <w:r w:rsidR="0005535A">
        <w:rPr>
          <w:rFonts w:cs="Arial"/>
          <w:color w:val="000000" w:themeColor="text1"/>
        </w:rPr>
        <w:t>eyden, Northfield, and Warwick</w:t>
      </w:r>
      <w:r w:rsidR="00E323C1">
        <w:rPr>
          <w:rFonts w:cs="Arial"/>
          <w:color w:val="000000" w:themeColor="text1"/>
        </w:rPr>
        <w:t xml:space="preserve">. </w:t>
      </w:r>
      <w:r w:rsidR="00D011F6">
        <w:rPr>
          <w:rFonts w:cs="Arial"/>
          <w:color w:val="000000" w:themeColor="text1"/>
        </w:rPr>
        <w:t>R</w:t>
      </w:r>
      <w:r w:rsidR="00D011F6" w:rsidRPr="00B6550B">
        <w:rPr>
          <w:rFonts w:cs="Arial"/>
          <w:color w:val="000000" w:themeColor="text1"/>
        </w:rPr>
        <w:t xml:space="preserve">adiation monitoring </w:t>
      </w:r>
      <w:r w:rsidR="00D011F6">
        <w:rPr>
          <w:rFonts w:cs="Arial"/>
          <w:color w:val="000000" w:themeColor="text1"/>
        </w:rPr>
        <w:t>in the EPZ of VY</w:t>
      </w:r>
      <w:r w:rsidR="000C3CA1">
        <w:rPr>
          <w:rFonts w:cs="Arial"/>
          <w:color w:val="000000" w:themeColor="text1"/>
        </w:rPr>
        <w:t xml:space="preserve"> included</w:t>
      </w:r>
      <w:r w:rsidR="00D011F6" w:rsidRPr="00B6550B">
        <w:rPr>
          <w:rFonts w:cs="Arial"/>
          <w:color w:val="000000" w:themeColor="text1"/>
        </w:rPr>
        <w:t xml:space="preserve"> air, surface water, fish, sediment, grass, crops, and milk.</w:t>
      </w:r>
      <w:r w:rsidR="00D011F6">
        <w:rPr>
          <w:rFonts w:cs="Arial"/>
          <w:color w:val="000000" w:themeColor="text1"/>
        </w:rPr>
        <w:t xml:space="preserve"> </w:t>
      </w:r>
    </w:p>
    <w:p w:rsidR="00B32177" w:rsidRDefault="002D109F" w:rsidP="00B32177">
      <w:pPr>
        <w:pStyle w:val="Heading4"/>
        <w:pBdr>
          <w:bottom w:val="none" w:sz="0" w:space="0" w:color="auto"/>
        </w:pBdr>
        <w:jc w:val="left"/>
      </w:pPr>
      <w:bookmarkStart w:id="346" w:name="_Toc443491544"/>
      <w:bookmarkStart w:id="347" w:name="_Toc473810803"/>
      <w:bookmarkStart w:id="348" w:name="_Toc476225153"/>
      <w:bookmarkStart w:id="349" w:name="_Toc478714682"/>
      <w:bookmarkStart w:id="350" w:name="_Toc478715492"/>
      <w:bookmarkStart w:id="351" w:name="_Toc502934842"/>
      <w:bookmarkStart w:id="352" w:name="_Toc503450249"/>
      <w:bookmarkStart w:id="353" w:name="_Toc503452867"/>
      <w:r>
        <w:t>Figure 5</w:t>
      </w:r>
      <w:r w:rsidR="004D1DE2" w:rsidRPr="00B6550B">
        <w:t>.</w:t>
      </w:r>
      <w:r w:rsidR="00304A17">
        <w:t xml:space="preserve"> </w:t>
      </w:r>
      <w:r w:rsidR="00F64353">
        <w:t>VY EPZs and Sampling Location</w:t>
      </w:r>
      <w:bookmarkEnd w:id="346"/>
      <w:r w:rsidR="00357CF9">
        <w:t>s within Massachusetts</w:t>
      </w:r>
      <w:bookmarkEnd w:id="347"/>
      <w:bookmarkEnd w:id="348"/>
      <w:bookmarkEnd w:id="349"/>
      <w:bookmarkEnd w:id="350"/>
      <w:r w:rsidR="00FA4565">
        <w:t xml:space="preserve"> </w:t>
      </w:r>
      <w:r w:rsidR="000D232F">
        <w:t>until April 16, 2016.</w:t>
      </w:r>
      <w:bookmarkEnd w:id="351"/>
      <w:bookmarkEnd w:id="352"/>
      <w:bookmarkEnd w:id="353"/>
    </w:p>
    <w:p w:rsidR="006336D2" w:rsidRPr="00B6550B" w:rsidRDefault="00172AA8" w:rsidP="00B32177">
      <w:pPr>
        <w:jc w:val="center"/>
      </w:pPr>
      <w:r>
        <w:rPr>
          <w:noProof/>
        </w:rPr>
        <w:drawing>
          <wp:inline distT="0" distB="0" distL="0" distR="0" wp14:anchorId="1D8EE6B1" wp14:editId="0E34E168">
            <wp:extent cx="5029200" cy="3886199"/>
            <wp:effectExtent l="0" t="0" r="0" b="635"/>
            <wp:docPr id="7" name="Picture 7" descr="C:\Users\eerdman\AppData\Local\Microsoft\Windows\Temporary Internet Files\Content.Word\VT_Yankee_EPZ_wSamp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erdman\AppData\Local\Microsoft\Windows\Temporary Internet Files\Content.Word\VT_Yankee_EPZ_wSamples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886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DE2" w:rsidRPr="00B6550B" w:rsidRDefault="004D1DE2" w:rsidP="009036AB">
      <w:pPr>
        <w:pStyle w:val="Heading4"/>
        <w:pBdr>
          <w:bottom w:val="none" w:sz="0" w:space="0" w:color="auto"/>
        </w:pBdr>
        <w:jc w:val="left"/>
      </w:pPr>
      <w:bookmarkStart w:id="354" w:name="_Toc419804865"/>
      <w:bookmarkStart w:id="355" w:name="_Toc442797157"/>
      <w:bookmarkStart w:id="356" w:name="_Toc442797798"/>
      <w:bookmarkStart w:id="357" w:name="_Toc442876659"/>
      <w:bookmarkStart w:id="358" w:name="_Toc442879968"/>
      <w:bookmarkStart w:id="359" w:name="_Toc443478839"/>
      <w:bookmarkStart w:id="360" w:name="_Toc443491545"/>
      <w:bookmarkStart w:id="361" w:name="_Toc473810804"/>
      <w:bookmarkStart w:id="362" w:name="_Toc476225154"/>
      <w:bookmarkStart w:id="363" w:name="_Toc478714683"/>
      <w:bookmarkStart w:id="364" w:name="_Toc478715493"/>
      <w:bookmarkStart w:id="365" w:name="_Toc502934843"/>
      <w:bookmarkStart w:id="366" w:name="_Toc503450250"/>
      <w:bookmarkStart w:id="367" w:name="_Toc503452868"/>
      <w:r w:rsidRPr="00B6550B">
        <w:t>Air/Direct Radiation</w:t>
      </w:r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</w:p>
    <w:p w:rsidR="004D1DE2" w:rsidRPr="00B6550B" w:rsidRDefault="00480F8F" w:rsidP="000F089F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MDPH</w:t>
      </w:r>
      <w:r w:rsidR="00F77717">
        <w:rPr>
          <w:rFonts w:cs="Arial"/>
          <w:color w:val="000000" w:themeColor="text1"/>
        </w:rPr>
        <w:t>/BEH</w:t>
      </w:r>
      <w:r>
        <w:rPr>
          <w:rFonts w:cs="Arial"/>
          <w:color w:val="000000" w:themeColor="text1"/>
        </w:rPr>
        <w:t xml:space="preserve"> </w:t>
      </w:r>
      <w:r w:rsidR="004D1DE2" w:rsidRPr="00B6550B">
        <w:rPr>
          <w:rFonts w:cs="Arial"/>
          <w:color w:val="000000" w:themeColor="text1"/>
        </w:rPr>
        <w:t>collect</w:t>
      </w:r>
      <w:r w:rsidR="00880A09">
        <w:rPr>
          <w:rFonts w:cs="Arial"/>
          <w:color w:val="000000" w:themeColor="text1"/>
        </w:rPr>
        <w:t>ed</w:t>
      </w:r>
      <w:r w:rsidR="004D1DE2" w:rsidRPr="00B6550B">
        <w:rPr>
          <w:rFonts w:cs="Arial"/>
          <w:color w:val="000000" w:themeColor="text1"/>
        </w:rPr>
        <w:t xml:space="preserve"> air particulate filters </w:t>
      </w:r>
      <w:r w:rsidR="000B0763">
        <w:rPr>
          <w:rFonts w:cs="Arial"/>
          <w:color w:val="000000" w:themeColor="text1"/>
        </w:rPr>
        <w:t xml:space="preserve">and charcoal cartridges </w:t>
      </w:r>
      <w:r w:rsidR="004D1DE2" w:rsidRPr="00B6550B">
        <w:rPr>
          <w:rFonts w:cs="Arial"/>
          <w:color w:val="000000" w:themeColor="text1"/>
        </w:rPr>
        <w:t xml:space="preserve">weekly </w:t>
      </w:r>
      <w:r w:rsidR="0010361A">
        <w:rPr>
          <w:rFonts w:cs="Arial"/>
          <w:color w:val="000000" w:themeColor="text1"/>
        </w:rPr>
        <w:t xml:space="preserve">for the first quarter of 2016 </w:t>
      </w:r>
      <w:r w:rsidR="004D1DE2" w:rsidRPr="00B6550B">
        <w:rPr>
          <w:rFonts w:cs="Arial"/>
          <w:color w:val="000000" w:themeColor="text1"/>
        </w:rPr>
        <w:t>at the Northfield Transfer Station</w:t>
      </w:r>
      <w:r w:rsidR="000B0763">
        <w:rPr>
          <w:rFonts w:cs="Arial"/>
          <w:color w:val="000000" w:themeColor="text1"/>
        </w:rPr>
        <w:t>. The</w:t>
      </w:r>
      <w:r w:rsidR="004D1DE2" w:rsidRPr="00B6550B">
        <w:rPr>
          <w:rFonts w:cs="Arial"/>
          <w:color w:val="000000" w:themeColor="text1"/>
        </w:rPr>
        <w:t xml:space="preserve"> filters </w:t>
      </w:r>
      <w:r w:rsidR="00F77717">
        <w:rPr>
          <w:rFonts w:cs="Arial"/>
          <w:color w:val="000000" w:themeColor="text1"/>
        </w:rPr>
        <w:t>were</w:t>
      </w:r>
      <w:r w:rsidR="00F77717" w:rsidRPr="00B6550B">
        <w:rPr>
          <w:rFonts w:cs="Arial"/>
          <w:color w:val="000000" w:themeColor="text1"/>
        </w:rPr>
        <w:t xml:space="preserve"> </w:t>
      </w:r>
      <w:r w:rsidR="004D1DE2" w:rsidRPr="00B6550B">
        <w:rPr>
          <w:rFonts w:cs="Arial"/>
          <w:color w:val="000000" w:themeColor="text1"/>
        </w:rPr>
        <w:t>analyzed for gross beta and gross alpha radioactivity</w:t>
      </w:r>
      <w:r w:rsidR="000B0763">
        <w:rPr>
          <w:rFonts w:cs="Arial"/>
          <w:color w:val="000000" w:themeColor="text1"/>
        </w:rPr>
        <w:t xml:space="preserve"> and the cartridges </w:t>
      </w:r>
      <w:r w:rsidR="004D1DE2" w:rsidRPr="00B6550B">
        <w:rPr>
          <w:rFonts w:cs="Arial"/>
          <w:color w:val="000000" w:themeColor="text1"/>
        </w:rPr>
        <w:t>for iodine-131</w:t>
      </w:r>
      <w:r w:rsidR="00723E59" w:rsidRPr="00B6550B">
        <w:rPr>
          <w:rFonts w:cs="Arial"/>
          <w:color w:val="000000" w:themeColor="text1"/>
        </w:rPr>
        <w:t xml:space="preserve">. </w:t>
      </w:r>
      <w:r w:rsidR="00055220">
        <w:rPr>
          <w:rFonts w:cs="Arial"/>
          <w:color w:val="000000" w:themeColor="text1"/>
        </w:rPr>
        <w:t xml:space="preserve">Additionally, a filter composite </w:t>
      </w:r>
      <w:r w:rsidR="00FC6559">
        <w:rPr>
          <w:rFonts w:cs="Arial"/>
          <w:color w:val="000000" w:themeColor="text1"/>
        </w:rPr>
        <w:t xml:space="preserve">was analyzed in February and May </w:t>
      </w:r>
      <w:r w:rsidR="00055220">
        <w:rPr>
          <w:rFonts w:cs="Arial"/>
          <w:color w:val="000000" w:themeColor="text1"/>
        </w:rPr>
        <w:t xml:space="preserve">for gamma radionuclides. </w:t>
      </w:r>
      <w:r w:rsidR="004D1DE2" w:rsidRPr="00B6550B">
        <w:rPr>
          <w:rFonts w:cs="Arial"/>
          <w:color w:val="000000" w:themeColor="text1"/>
        </w:rPr>
        <w:t xml:space="preserve">The same analyses </w:t>
      </w:r>
      <w:r w:rsidR="00F77717">
        <w:rPr>
          <w:rFonts w:cs="Arial"/>
          <w:color w:val="000000" w:themeColor="text1"/>
        </w:rPr>
        <w:t>were</w:t>
      </w:r>
      <w:r w:rsidR="00F77717" w:rsidRPr="00B6550B">
        <w:rPr>
          <w:rFonts w:cs="Arial"/>
          <w:color w:val="000000" w:themeColor="text1"/>
        </w:rPr>
        <w:t xml:space="preserve"> </w:t>
      </w:r>
      <w:r w:rsidR="004D1DE2" w:rsidRPr="00B6550B">
        <w:rPr>
          <w:rFonts w:cs="Arial"/>
          <w:color w:val="000000" w:themeColor="text1"/>
        </w:rPr>
        <w:t>done for air particulate filters and charcoal cartridges at the background location in Boston</w:t>
      </w:r>
      <w:r w:rsidR="00723E59" w:rsidRPr="00B6550B">
        <w:rPr>
          <w:rFonts w:cs="Arial"/>
          <w:color w:val="000000" w:themeColor="text1"/>
        </w:rPr>
        <w:t xml:space="preserve">. </w:t>
      </w:r>
    </w:p>
    <w:p w:rsidR="004D1DE2" w:rsidRDefault="004D1DE2" w:rsidP="000F089F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 xml:space="preserve">MDPH </w:t>
      </w:r>
      <w:r w:rsidR="00BE07A3">
        <w:rPr>
          <w:rFonts w:cs="Arial"/>
          <w:color w:val="000000" w:themeColor="text1"/>
        </w:rPr>
        <w:t>measure</w:t>
      </w:r>
      <w:r w:rsidR="00880A09">
        <w:rPr>
          <w:rFonts w:cs="Arial"/>
          <w:color w:val="000000" w:themeColor="text1"/>
        </w:rPr>
        <w:t>d</w:t>
      </w:r>
      <w:r w:rsidR="00BE07A3">
        <w:rPr>
          <w:rFonts w:cs="Arial"/>
          <w:color w:val="000000" w:themeColor="text1"/>
        </w:rPr>
        <w:t xml:space="preserve"> total gamma </w:t>
      </w:r>
      <w:r w:rsidR="002D3B0B">
        <w:rPr>
          <w:rFonts w:cs="Arial"/>
          <w:color w:val="000000" w:themeColor="text1"/>
        </w:rPr>
        <w:t xml:space="preserve">radiation using a network of 7 </w:t>
      </w:r>
      <w:r w:rsidRPr="00B6550B">
        <w:rPr>
          <w:rFonts w:cs="Arial"/>
          <w:color w:val="000000" w:themeColor="text1"/>
        </w:rPr>
        <w:t xml:space="preserve">TLDs </w:t>
      </w:r>
      <w:r w:rsidR="00BE07A3">
        <w:rPr>
          <w:rFonts w:cs="Arial"/>
          <w:color w:val="000000" w:themeColor="text1"/>
        </w:rPr>
        <w:t xml:space="preserve">placed at locations </w:t>
      </w:r>
      <w:r w:rsidR="004B3660">
        <w:rPr>
          <w:rFonts w:cs="Arial"/>
          <w:color w:val="000000" w:themeColor="text1"/>
        </w:rPr>
        <w:t>throughout</w:t>
      </w:r>
      <w:r w:rsidR="00BE07A3">
        <w:rPr>
          <w:rFonts w:cs="Arial"/>
          <w:color w:val="000000" w:themeColor="text1"/>
        </w:rPr>
        <w:t xml:space="preserve"> and just outside the VY EPZ. These TLDs </w:t>
      </w:r>
      <w:r w:rsidR="00F32402">
        <w:rPr>
          <w:rFonts w:cs="Arial"/>
          <w:color w:val="000000" w:themeColor="text1"/>
        </w:rPr>
        <w:t xml:space="preserve">were </w:t>
      </w:r>
      <w:r w:rsidRPr="00B6550B">
        <w:rPr>
          <w:rFonts w:cs="Arial"/>
          <w:color w:val="000000" w:themeColor="text1"/>
        </w:rPr>
        <w:t xml:space="preserve">collected </w:t>
      </w:r>
      <w:r w:rsidR="00BE07A3">
        <w:rPr>
          <w:rFonts w:cs="Arial"/>
          <w:color w:val="000000" w:themeColor="text1"/>
        </w:rPr>
        <w:t xml:space="preserve">and analyzed </w:t>
      </w:r>
      <w:r w:rsidR="00FC6559">
        <w:rPr>
          <w:rFonts w:cs="Arial"/>
          <w:color w:val="000000" w:themeColor="text1"/>
        </w:rPr>
        <w:t xml:space="preserve">during the first quarter </w:t>
      </w:r>
      <w:r w:rsidR="00BE07A3">
        <w:rPr>
          <w:rFonts w:cs="Arial"/>
          <w:color w:val="000000" w:themeColor="text1"/>
        </w:rPr>
        <w:t xml:space="preserve">and </w:t>
      </w:r>
      <w:r w:rsidRPr="00B6550B">
        <w:rPr>
          <w:rFonts w:cs="Arial"/>
          <w:color w:val="000000" w:themeColor="text1"/>
        </w:rPr>
        <w:t xml:space="preserve">results </w:t>
      </w:r>
      <w:r w:rsidR="00FC6559">
        <w:rPr>
          <w:rFonts w:cs="Arial"/>
          <w:color w:val="000000" w:themeColor="text1"/>
        </w:rPr>
        <w:t xml:space="preserve">were </w:t>
      </w:r>
      <w:r w:rsidRPr="00B6550B">
        <w:rPr>
          <w:rFonts w:cs="Arial"/>
          <w:color w:val="000000" w:themeColor="text1"/>
        </w:rPr>
        <w:t xml:space="preserve">compared to </w:t>
      </w:r>
      <w:r w:rsidR="00093C5A">
        <w:rPr>
          <w:rFonts w:cs="Arial"/>
          <w:color w:val="000000" w:themeColor="text1"/>
        </w:rPr>
        <w:t xml:space="preserve">those of </w:t>
      </w:r>
      <w:r w:rsidRPr="00B6550B">
        <w:rPr>
          <w:rFonts w:cs="Arial"/>
          <w:color w:val="000000" w:themeColor="text1"/>
        </w:rPr>
        <w:t>a b</w:t>
      </w:r>
      <w:r w:rsidR="008435B9">
        <w:rPr>
          <w:rFonts w:cs="Arial"/>
          <w:color w:val="000000" w:themeColor="text1"/>
        </w:rPr>
        <w:t>ackground location in Boston</w:t>
      </w:r>
      <w:r w:rsidRPr="00B6550B">
        <w:rPr>
          <w:rFonts w:cs="Arial"/>
          <w:color w:val="000000" w:themeColor="text1"/>
        </w:rPr>
        <w:t>.</w:t>
      </w:r>
    </w:p>
    <w:p w:rsidR="004D1DE2" w:rsidRPr="00B6550B" w:rsidRDefault="004D1DE2" w:rsidP="009036AB">
      <w:pPr>
        <w:pStyle w:val="Heading4"/>
        <w:pBdr>
          <w:bottom w:val="none" w:sz="0" w:space="0" w:color="auto"/>
        </w:pBdr>
        <w:jc w:val="left"/>
      </w:pPr>
      <w:bookmarkStart w:id="368" w:name="_Toc419804866"/>
      <w:bookmarkStart w:id="369" w:name="_Toc442797158"/>
      <w:bookmarkStart w:id="370" w:name="_Toc442797799"/>
      <w:bookmarkStart w:id="371" w:name="_Toc442876660"/>
      <w:bookmarkStart w:id="372" w:name="_Toc442879969"/>
      <w:bookmarkStart w:id="373" w:name="_Toc443478840"/>
      <w:bookmarkStart w:id="374" w:name="_Toc443491546"/>
      <w:bookmarkStart w:id="375" w:name="_Toc473810805"/>
      <w:bookmarkStart w:id="376" w:name="_Toc476225155"/>
      <w:bookmarkStart w:id="377" w:name="_Toc478714684"/>
      <w:bookmarkStart w:id="378" w:name="_Toc478715494"/>
      <w:bookmarkStart w:id="379" w:name="_Toc502934844"/>
      <w:bookmarkStart w:id="380" w:name="_Toc503450251"/>
      <w:bookmarkStart w:id="381" w:name="_Toc503452869"/>
      <w:r w:rsidRPr="00B6550B">
        <w:lastRenderedPageBreak/>
        <w:t>Surface Water</w:t>
      </w:r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</w:p>
    <w:p w:rsidR="004D1DE2" w:rsidRPr="00B6550B" w:rsidRDefault="004D1DE2" w:rsidP="000F089F">
      <w:pPr>
        <w:spacing w:after="120"/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>MDPH</w:t>
      </w:r>
      <w:r w:rsidR="00F77717">
        <w:rPr>
          <w:rFonts w:cs="Arial"/>
          <w:color w:val="000000" w:themeColor="text1"/>
        </w:rPr>
        <w:t>/BEH</w:t>
      </w:r>
      <w:r w:rsidRPr="00B6550B">
        <w:rPr>
          <w:rFonts w:cs="Arial"/>
          <w:color w:val="000000" w:themeColor="text1"/>
        </w:rPr>
        <w:t xml:space="preserve"> collect</w:t>
      </w:r>
      <w:r w:rsidR="00FC6559">
        <w:rPr>
          <w:rFonts w:cs="Arial"/>
          <w:color w:val="000000" w:themeColor="text1"/>
        </w:rPr>
        <w:t xml:space="preserve">ed </w:t>
      </w:r>
      <w:r w:rsidRPr="00B6550B">
        <w:rPr>
          <w:rFonts w:cs="Arial"/>
          <w:color w:val="000000" w:themeColor="text1"/>
        </w:rPr>
        <w:t xml:space="preserve">surface water samples from </w:t>
      </w:r>
      <w:r w:rsidR="00FC6559">
        <w:rPr>
          <w:rFonts w:cs="Arial"/>
          <w:color w:val="000000" w:themeColor="text1"/>
        </w:rPr>
        <w:t xml:space="preserve">a </w:t>
      </w:r>
      <w:r w:rsidR="00957F46">
        <w:rPr>
          <w:rFonts w:cs="Arial"/>
          <w:color w:val="000000" w:themeColor="text1"/>
        </w:rPr>
        <w:t>location</w:t>
      </w:r>
      <w:r w:rsidR="00AC47A5">
        <w:rPr>
          <w:rFonts w:cs="Arial"/>
          <w:color w:val="000000" w:themeColor="text1"/>
        </w:rPr>
        <w:t xml:space="preserve"> in </w:t>
      </w:r>
      <w:r w:rsidRPr="00B6550B">
        <w:rPr>
          <w:rFonts w:cs="Arial"/>
          <w:color w:val="000000" w:themeColor="text1"/>
        </w:rPr>
        <w:t xml:space="preserve">the Connecticut River </w:t>
      </w:r>
      <w:r w:rsidR="00957F46">
        <w:rPr>
          <w:rFonts w:cs="Arial"/>
          <w:color w:val="000000" w:themeColor="text1"/>
        </w:rPr>
        <w:t>in Northfield</w:t>
      </w:r>
      <w:r w:rsidR="00055220">
        <w:rPr>
          <w:rFonts w:cs="Arial"/>
          <w:color w:val="000000" w:themeColor="text1"/>
        </w:rPr>
        <w:t xml:space="preserve">, and </w:t>
      </w:r>
      <w:r w:rsidR="00AC47A5">
        <w:rPr>
          <w:rFonts w:cs="Arial"/>
          <w:color w:val="000000" w:themeColor="text1"/>
        </w:rPr>
        <w:t xml:space="preserve">from </w:t>
      </w:r>
      <w:r w:rsidR="00D011F6">
        <w:rPr>
          <w:rFonts w:cs="Arial"/>
          <w:color w:val="000000" w:themeColor="text1"/>
        </w:rPr>
        <w:t>three background locations</w:t>
      </w:r>
      <w:r w:rsidR="00957F46">
        <w:rPr>
          <w:rFonts w:cs="Arial"/>
          <w:color w:val="000000" w:themeColor="text1"/>
        </w:rPr>
        <w:t xml:space="preserve">: </w:t>
      </w:r>
      <w:r w:rsidR="00FC6559">
        <w:rPr>
          <w:rFonts w:cs="Arial"/>
          <w:color w:val="000000" w:themeColor="text1"/>
        </w:rPr>
        <w:t>Lake Dennison in Winchendon</w:t>
      </w:r>
      <w:r w:rsidR="00D011F6">
        <w:rPr>
          <w:rFonts w:cs="Arial"/>
          <w:color w:val="000000" w:themeColor="text1"/>
        </w:rPr>
        <w:t xml:space="preserve">, </w:t>
      </w:r>
      <w:r w:rsidR="00957F46">
        <w:rPr>
          <w:rFonts w:cs="Arial"/>
          <w:color w:val="000000" w:themeColor="text1"/>
        </w:rPr>
        <w:t xml:space="preserve">and </w:t>
      </w:r>
      <w:r w:rsidR="00D011F6">
        <w:rPr>
          <w:rFonts w:cs="Arial"/>
          <w:color w:val="000000" w:themeColor="text1"/>
        </w:rPr>
        <w:t>Barton’s Cove and Miller’s River in Athol</w:t>
      </w:r>
      <w:r w:rsidR="00FC6559">
        <w:rPr>
          <w:rFonts w:cs="Arial"/>
          <w:color w:val="000000" w:themeColor="text1"/>
        </w:rPr>
        <w:t>.</w:t>
      </w:r>
      <w:r w:rsidR="00D011F6">
        <w:rPr>
          <w:rFonts w:cs="Arial"/>
          <w:color w:val="000000" w:themeColor="text1"/>
        </w:rPr>
        <w:t xml:space="preserve"> </w:t>
      </w:r>
      <w:r w:rsidRPr="00B6550B">
        <w:rPr>
          <w:rFonts w:cs="Arial"/>
          <w:color w:val="000000" w:themeColor="text1"/>
        </w:rPr>
        <w:t xml:space="preserve">Surface water samples </w:t>
      </w:r>
      <w:r w:rsidR="00F77717">
        <w:rPr>
          <w:rFonts w:cs="Arial"/>
          <w:color w:val="000000" w:themeColor="text1"/>
        </w:rPr>
        <w:t>were</w:t>
      </w:r>
      <w:r w:rsidR="00F77717" w:rsidRPr="00B6550B">
        <w:rPr>
          <w:rFonts w:cs="Arial"/>
          <w:color w:val="000000" w:themeColor="text1"/>
        </w:rPr>
        <w:t xml:space="preserve"> </w:t>
      </w:r>
      <w:r w:rsidRPr="00B6550B">
        <w:rPr>
          <w:rFonts w:cs="Arial"/>
          <w:color w:val="000000" w:themeColor="text1"/>
        </w:rPr>
        <w:t xml:space="preserve">analyzed </w:t>
      </w:r>
      <w:r w:rsidR="00AC47A5">
        <w:rPr>
          <w:rFonts w:cs="Arial"/>
          <w:color w:val="000000" w:themeColor="text1"/>
        </w:rPr>
        <w:t xml:space="preserve">for gamma radionuclides and </w:t>
      </w:r>
      <w:r w:rsidRPr="00B6550B">
        <w:rPr>
          <w:rFonts w:cs="Arial"/>
          <w:color w:val="000000" w:themeColor="text1"/>
        </w:rPr>
        <w:t>for tritium</w:t>
      </w:r>
      <w:r w:rsidR="00723E59" w:rsidRPr="00B6550B">
        <w:rPr>
          <w:rFonts w:cs="Arial"/>
          <w:color w:val="000000" w:themeColor="text1"/>
        </w:rPr>
        <w:t xml:space="preserve">. </w:t>
      </w:r>
    </w:p>
    <w:p w:rsidR="004D1DE2" w:rsidRPr="00B6550B" w:rsidRDefault="004D1DE2" w:rsidP="000F089F">
      <w:pPr>
        <w:pStyle w:val="Heading4"/>
        <w:pBdr>
          <w:bottom w:val="none" w:sz="0" w:space="0" w:color="auto"/>
        </w:pBdr>
        <w:jc w:val="both"/>
      </w:pPr>
      <w:bookmarkStart w:id="382" w:name="_Toc419804867"/>
      <w:bookmarkStart w:id="383" w:name="_Toc442797159"/>
      <w:bookmarkStart w:id="384" w:name="_Toc442797800"/>
      <w:bookmarkStart w:id="385" w:name="_Toc442876661"/>
      <w:bookmarkStart w:id="386" w:name="_Toc442879970"/>
      <w:bookmarkStart w:id="387" w:name="_Toc443478841"/>
      <w:bookmarkStart w:id="388" w:name="_Toc443491547"/>
      <w:bookmarkStart w:id="389" w:name="_Toc473810806"/>
      <w:bookmarkStart w:id="390" w:name="_Toc476225156"/>
      <w:bookmarkStart w:id="391" w:name="_Toc478714685"/>
      <w:bookmarkStart w:id="392" w:name="_Toc478715495"/>
      <w:bookmarkStart w:id="393" w:name="_Toc502934845"/>
      <w:bookmarkStart w:id="394" w:name="_Toc503450252"/>
      <w:bookmarkStart w:id="395" w:name="_Toc503452870"/>
      <w:r w:rsidRPr="00B6550B">
        <w:t>Fish</w:t>
      </w:r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</w:p>
    <w:p w:rsidR="004D1DE2" w:rsidRPr="00B6550B" w:rsidRDefault="004D1DE2" w:rsidP="000F089F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>MDPH</w:t>
      </w:r>
      <w:r w:rsidR="00F77717">
        <w:rPr>
          <w:rFonts w:cs="Arial"/>
          <w:color w:val="000000" w:themeColor="text1"/>
        </w:rPr>
        <w:t>/BEH</w:t>
      </w:r>
      <w:r w:rsidRPr="00B6550B">
        <w:rPr>
          <w:rFonts w:cs="Arial"/>
          <w:color w:val="000000" w:themeColor="text1"/>
        </w:rPr>
        <w:t xml:space="preserve"> collect</w:t>
      </w:r>
      <w:r w:rsidR="00880A09">
        <w:rPr>
          <w:rFonts w:cs="Arial"/>
          <w:color w:val="000000" w:themeColor="text1"/>
        </w:rPr>
        <w:t>ed</w:t>
      </w:r>
      <w:r w:rsidRPr="00B6550B">
        <w:rPr>
          <w:rFonts w:cs="Arial"/>
          <w:color w:val="000000" w:themeColor="text1"/>
        </w:rPr>
        <w:t xml:space="preserve"> fish </w:t>
      </w:r>
      <w:r w:rsidR="00F32402">
        <w:rPr>
          <w:rFonts w:cs="Arial"/>
          <w:color w:val="000000" w:themeColor="text1"/>
        </w:rPr>
        <w:t>a</w:t>
      </w:r>
      <w:r w:rsidRPr="00B6550B">
        <w:rPr>
          <w:rFonts w:cs="Arial"/>
          <w:color w:val="000000" w:themeColor="text1"/>
        </w:rPr>
        <w:t xml:space="preserve">nnually from the Connecticut River in Northfield and from </w:t>
      </w:r>
      <w:r w:rsidR="00A83801">
        <w:rPr>
          <w:rFonts w:cs="Arial"/>
          <w:color w:val="000000" w:themeColor="text1"/>
        </w:rPr>
        <w:t xml:space="preserve">Lake Dennison </w:t>
      </w:r>
      <w:r w:rsidRPr="00B6550B">
        <w:rPr>
          <w:rFonts w:cs="Arial"/>
          <w:color w:val="000000" w:themeColor="text1"/>
        </w:rPr>
        <w:t xml:space="preserve">in </w:t>
      </w:r>
      <w:r w:rsidR="00371194">
        <w:rPr>
          <w:rFonts w:cs="Arial"/>
          <w:color w:val="000000" w:themeColor="text1"/>
        </w:rPr>
        <w:t>Winchendon,</w:t>
      </w:r>
      <w:r w:rsidR="001D6A99">
        <w:rPr>
          <w:rFonts w:cs="Arial"/>
          <w:color w:val="000000" w:themeColor="text1"/>
        </w:rPr>
        <w:t xml:space="preserve"> and </w:t>
      </w:r>
      <w:r w:rsidR="00F77717">
        <w:rPr>
          <w:rFonts w:cs="Arial"/>
          <w:color w:val="000000" w:themeColor="text1"/>
        </w:rPr>
        <w:t xml:space="preserve">analyzed </w:t>
      </w:r>
      <w:r w:rsidR="001D6A99">
        <w:rPr>
          <w:rFonts w:cs="Arial"/>
          <w:color w:val="000000" w:themeColor="text1"/>
        </w:rPr>
        <w:t xml:space="preserve">them </w:t>
      </w:r>
      <w:r w:rsidR="0005535A">
        <w:rPr>
          <w:rFonts w:cs="Arial"/>
          <w:color w:val="000000" w:themeColor="text1"/>
        </w:rPr>
        <w:t>for gamma radionuclides</w:t>
      </w:r>
      <w:r w:rsidR="00875FD5">
        <w:rPr>
          <w:rFonts w:cs="Arial"/>
          <w:color w:val="000000" w:themeColor="text1"/>
        </w:rPr>
        <w:t xml:space="preserve">. </w:t>
      </w:r>
    </w:p>
    <w:p w:rsidR="004D1DE2" w:rsidRPr="00B6550B" w:rsidRDefault="004D1DE2" w:rsidP="000F089F">
      <w:pPr>
        <w:pStyle w:val="Heading4"/>
        <w:pBdr>
          <w:bottom w:val="none" w:sz="0" w:space="0" w:color="auto"/>
        </w:pBdr>
        <w:jc w:val="both"/>
      </w:pPr>
      <w:bookmarkStart w:id="396" w:name="_Toc419804871"/>
      <w:bookmarkStart w:id="397" w:name="_Toc442797163"/>
      <w:bookmarkStart w:id="398" w:name="_Toc442797804"/>
      <w:bookmarkStart w:id="399" w:name="_Toc442876665"/>
      <w:bookmarkStart w:id="400" w:name="_Toc442879974"/>
      <w:bookmarkStart w:id="401" w:name="_Toc443478845"/>
      <w:bookmarkStart w:id="402" w:name="_Toc443491551"/>
      <w:bookmarkStart w:id="403" w:name="_Toc473810810"/>
      <w:bookmarkStart w:id="404" w:name="_Toc476225160"/>
      <w:bookmarkStart w:id="405" w:name="_Toc478714689"/>
      <w:bookmarkStart w:id="406" w:name="_Toc478715499"/>
      <w:bookmarkStart w:id="407" w:name="_Toc502934846"/>
      <w:bookmarkStart w:id="408" w:name="_Toc503450253"/>
      <w:bookmarkStart w:id="409" w:name="_Toc503452871"/>
      <w:r w:rsidRPr="00B6550B">
        <w:t>Milk</w:t>
      </w:r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</w:p>
    <w:p w:rsidR="001F4F63" w:rsidRPr="00B6550B" w:rsidRDefault="00055220" w:rsidP="000F089F">
      <w:pPr>
        <w:rPr>
          <w:rFonts w:cs="Arial"/>
          <w:color w:val="FF0000"/>
          <w:highlight w:val="lightGray"/>
        </w:rPr>
        <w:sectPr w:rsidR="001F4F63" w:rsidRPr="00B6550B" w:rsidSect="001F373E">
          <w:headerReference w:type="default" r:id="rId19"/>
          <w:footerReference w:type="default" r:id="rId20"/>
          <w:pgSz w:w="12240" w:h="15840" w:code="1"/>
          <w:pgMar w:top="1350" w:right="1440" w:bottom="1350" w:left="1440" w:header="720" w:footer="720" w:gutter="0"/>
          <w:pgNumType w:chapStyle="1"/>
          <w:cols w:space="720"/>
          <w:docGrid w:linePitch="326"/>
        </w:sectPr>
      </w:pPr>
      <w:r>
        <w:rPr>
          <w:rFonts w:cs="Arial"/>
          <w:color w:val="000000" w:themeColor="text1"/>
        </w:rPr>
        <w:t>MDPH</w:t>
      </w:r>
      <w:r w:rsidR="00F77717">
        <w:rPr>
          <w:rFonts w:cs="Arial"/>
          <w:color w:val="000000" w:themeColor="text1"/>
        </w:rPr>
        <w:t>/BEH</w:t>
      </w:r>
      <w:r>
        <w:rPr>
          <w:rFonts w:cs="Arial"/>
          <w:color w:val="000000" w:themeColor="text1"/>
        </w:rPr>
        <w:t xml:space="preserve"> collect</w:t>
      </w:r>
      <w:r w:rsidR="000D232F">
        <w:rPr>
          <w:rFonts w:cs="Arial"/>
          <w:color w:val="000000" w:themeColor="text1"/>
        </w:rPr>
        <w:t xml:space="preserve">ed </w:t>
      </w:r>
      <w:r>
        <w:rPr>
          <w:rFonts w:cs="Arial"/>
          <w:color w:val="000000" w:themeColor="text1"/>
        </w:rPr>
        <w:t>s</w:t>
      </w:r>
      <w:r w:rsidR="004D1DE2" w:rsidRPr="00B6550B">
        <w:rPr>
          <w:rFonts w:cs="Arial"/>
          <w:color w:val="000000" w:themeColor="text1"/>
        </w:rPr>
        <w:t xml:space="preserve">amples of cow’s milk </w:t>
      </w:r>
      <w:r w:rsidR="000D232F">
        <w:rPr>
          <w:rFonts w:cs="Arial"/>
          <w:color w:val="000000" w:themeColor="text1"/>
        </w:rPr>
        <w:t xml:space="preserve">until May </w:t>
      </w:r>
      <w:r w:rsidR="004D1DE2" w:rsidRPr="00B6550B">
        <w:rPr>
          <w:rFonts w:cs="Arial"/>
          <w:color w:val="000000" w:themeColor="text1"/>
        </w:rPr>
        <w:t>from a farm in Bernardston</w:t>
      </w:r>
      <w:r w:rsidR="00F32402">
        <w:rPr>
          <w:rFonts w:cs="Arial"/>
          <w:color w:val="000000" w:themeColor="text1"/>
        </w:rPr>
        <w:t xml:space="preserve"> and analyzed </w:t>
      </w:r>
      <w:r w:rsidR="00AC47A5">
        <w:rPr>
          <w:rFonts w:cs="Arial"/>
          <w:color w:val="000000" w:themeColor="text1"/>
        </w:rPr>
        <w:t xml:space="preserve">them </w:t>
      </w:r>
      <w:r w:rsidR="000F089F">
        <w:rPr>
          <w:rFonts w:cs="Arial"/>
          <w:color w:val="000000" w:themeColor="text1"/>
        </w:rPr>
        <w:t xml:space="preserve">for gamma </w:t>
      </w:r>
      <w:r w:rsidR="00093C5A">
        <w:rPr>
          <w:rFonts w:cs="Arial"/>
          <w:color w:val="000000" w:themeColor="text1"/>
        </w:rPr>
        <w:t xml:space="preserve">radionuclides and </w:t>
      </w:r>
      <w:r w:rsidR="004D1DE2" w:rsidRPr="00B6550B">
        <w:rPr>
          <w:rFonts w:cs="Arial"/>
          <w:color w:val="000000" w:themeColor="text1"/>
        </w:rPr>
        <w:t>iodine-131.</w:t>
      </w:r>
      <w:r>
        <w:rPr>
          <w:rFonts w:cs="Arial"/>
          <w:color w:val="000000" w:themeColor="text1"/>
        </w:rPr>
        <w:t xml:space="preserve"> </w:t>
      </w:r>
    </w:p>
    <w:p w:rsidR="00EB5C16" w:rsidRPr="00763269" w:rsidRDefault="0037211C" w:rsidP="008E1C81">
      <w:pPr>
        <w:pStyle w:val="Heading1"/>
        <w:numPr>
          <w:ilvl w:val="0"/>
          <w:numId w:val="15"/>
        </w:numPr>
        <w:spacing w:before="120"/>
        <w:ind w:left="360"/>
      </w:pPr>
      <w:bookmarkStart w:id="410" w:name="_Toc419804873"/>
      <w:bookmarkStart w:id="411" w:name="_Toc442103267"/>
      <w:bookmarkStart w:id="412" w:name="_Toc442797164"/>
      <w:bookmarkStart w:id="413" w:name="_Toc442797805"/>
      <w:bookmarkStart w:id="414" w:name="_Toc442876666"/>
      <w:bookmarkStart w:id="415" w:name="_Toc442879975"/>
      <w:bookmarkStart w:id="416" w:name="_Toc443478846"/>
      <w:bookmarkStart w:id="417" w:name="_Toc443481037"/>
      <w:bookmarkStart w:id="418" w:name="_Toc443490823"/>
      <w:bookmarkStart w:id="419" w:name="_Toc473810811"/>
      <w:bookmarkStart w:id="420" w:name="_Toc502934847"/>
      <w:bookmarkStart w:id="421" w:name="_Toc503450254"/>
      <w:bookmarkStart w:id="422" w:name="_Toc503452872"/>
      <w:bookmarkStart w:id="423" w:name="_Toc484946685"/>
      <w:bookmarkStart w:id="424" w:name="_Toc489678216"/>
      <w:bookmarkStart w:id="425" w:name="_Toc501256547"/>
      <w:bookmarkStart w:id="426" w:name="_Toc501258687"/>
      <w:bookmarkStart w:id="427" w:name="_Toc449167876"/>
      <w:bookmarkStart w:id="428" w:name="_Toc470500955"/>
      <w:bookmarkStart w:id="429" w:name="_Toc501256546"/>
      <w:bookmarkStart w:id="430" w:name="_Toc501258686"/>
      <w:r>
        <w:lastRenderedPageBreak/>
        <w:t>2016</w:t>
      </w:r>
      <w:r w:rsidR="00763269">
        <w:t xml:space="preserve"> </w:t>
      </w:r>
      <w:r w:rsidR="00CA6E35" w:rsidRPr="009844A9">
        <w:t>Environmental</w:t>
      </w:r>
      <w:r w:rsidR="00CA6E35" w:rsidRPr="00763269">
        <w:t xml:space="preserve"> Monitoring Results</w:t>
      </w:r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r w:rsidR="00BE07A3">
        <w:tab/>
      </w:r>
    </w:p>
    <w:p w:rsidR="00D106C3" w:rsidRDefault="00055220" w:rsidP="000F089F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R</w:t>
      </w:r>
      <w:r w:rsidR="00CA6E35" w:rsidRPr="00B6550B">
        <w:rPr>
          <w:rFonts w:cs="Arial"/>
          <w:color w:val="000000" w:themeColor="text1"/>
        </w:rPr>
        <w:t xml:space="preserve">adiation monitoring results </w:t>
      </w:r>
      <w:r>
        <w:rPr>
          <w:rFonts w:cs="Arial"/>
          <w:color w:val="000000" w:themeColor="text1"/>
        </w:rPr>
        <w:t xml:space="preserve">in </w:t>
      </w:r>
      <w:r w:rsidR="0037211C">
        <w:rPr>
          <w:rFonts w:cs="Arial"/>
          <w:color w:val="000000" w:themeColor="text1"/>
        </w:rPr>
        <w:t>2016</w:t>
      </w:r>
      <w:r>
        <w:rPr>
          <w:rFonts w:cs="Arial"/>
          <w:color w:val="000000" w:themeColor="text1"/>
        </w:rPr>
        <w:t xml:space="preserve"> </w:t>
      </w:r>
      <w:r w:rsidR="00CA6E35" w:rsidRPr="00B6550B">
        <w:rPr>
          <w:rFonts w:cs="Arial"/>
          <w:color w:val="000000" w:themeColor="text1"/>
        </w:rPr>
        <w:t xml:space="preserve">for Massachusetts have been either non-detect, naturally occurring (i.e., Potassium-40, </w:t>
      </w:r>
      <w:r w:rsidR="00990937" w:rsidRPr="00B6550B">
        <w:rPr>
          <w:rFonts w:cs="Arial"/>
          <w:color w:val="000000" w:themeColor="text1"/>
        </w:rPr>
        <w:t>Beryllium</w:t>
      </w:r>
      <w:r w:rsidR="00CA6E35" w:rsidRPr="00B6550B">
        <w:rPr>
          <w:rFonts w:cs="Arial"/>
          <w:color w:val="000000" w:themeColor="text1"/>
        </w:rPr>
        <w:t xml:space="preserve">-7), or at levels expected to be present in the environment from </w:t>
      </w:r>
      <w:r w:rsidR="004D0A9F">
        <w:rPr>
          <w:rFonts w:cs="Arial"/>
          <w:color w:val="000000" w:themeColor="text1"/>
        </w:rPr>
        <w:t xml:space="preserve">historic </w:t>
      </w:r>
      <w:r w:rsidR="00CA6E35" w:rsidRPr="00B6550B">
        <w:rPr>
          <w:rFonts w:cs="Arial"/>
          <w:color w:val="000000" w:themeColor="text1"/>
        </w:rPr>
        <w:t xml:space="preserve">background fallout </w:t>
      </w:r>
      <w:r w:rsidR="00244D15">
        <w:rPr>
          <w:rFonts w:cs="Arial"/>
          <w:color w:val="000000" w:themeColor="text1"/>
        </w:rPr>
        <w:t>and nuclear accidents including Chernobyl and Fukashima Dai</w:t>
      </w:r>
      <w:r w:rsidR="004D0A9F">
        <w:rPr>
          <w:rFonts w:cs="Arial"/>
          <w:color w:val="000000" w:themeColor="text1"/>
        </w:rPr>
        <w:t>-c</w:t>
      </w:r>
      <w:r w:rsidR="00244D15">
        <w:rPr>
          <w:rFonts w:cs="Arial"/>
          <w:color w:val="000000" w:themeColor="text1"/>
        </w:rPr>
        <w:t xml:space="preserve">hi </w:t>
      </w:r>
      <w:r w:rsidR="00CA6E35" w:rsidRPr="00B6550B">
        <w:rPr>
          <w:rFonts w:cs="Arial"/>
          <w:color w:val="000000" w:themeColor="text1"/>
        </w:rPr>
        <w:t>(i.e., Cesium-137)</w:t>
      </w:r>
      <w:r w:rsidR="00875FD5">
        <w:rPr>
          <w:rFonts w:cs="Arial"/>
          <w:color w:val="000000" w:themeColor="text1"/>
        </w:rPr>
        <w:t xml:space="preserve">. </w:t>
      </w:r>
      <w:r w:rsidR="00CA6E35" w:rsidRPr="00B6550B">
        <w:rPr>
          <w:rFonts w:cs="Arial"/>
          <w:color w:val="000000" w:themeColor="text1"/>
        </w:rPr>
        <w:t xml:space="preserve">No detectible radionuclides were at levels of health concern or were indicative of an unintentional </w:t>
      </w:r>
      <w:r w:rsidR="00CA6E35" w:rsidRPr="00D21840">
        <w:rPr>
          <w:rFonts w:cs="Arial"/>
          <w:color w:val="000000" w:themeColor="text1"/>
        </w:rPr>
        <w:t xml:space="preserve">release of radiation at </w:t>
      </w:r>
      <w:r w:rsidR="00A61BFA" w:rsidRPr="00D21840">
        <w:rPr>
          <w:rFonts w:cs="Arial"/>
          <w:color w:val="000000" w:themeColor="text1"/>
        </w:rPr>
        <w:t>P</w:t>
      </w:r>
      <w:r w:rsidR="00A61BFA">
        <w:rPr>
          <w:rFonts w:cs="Arial"/>
          <w:color w:val="000000" w:themeColor="text1"/>
        </w:rPr>
        <w:t>ilgrim</w:t>
      </w:r>
      <w:r w:rsidR="00CA6E35" w:rsidRPr="00D21840">
        <w:rPr>
          <w:rFonts w:cs="Arial"/>
          <w:color w:val="000000" w:themeColor="text1"/>
        </w:rPr>
        <w:t>, Seabrook, or VY</w:t>
      </w:r>
      <w:r w:rsidR="00723E59" w:rsidRPr="00D21840">
        <w:rPr>
          <w:rFonts w:cs="Arial"/>
          <w:color w:val="000000" w:themeColor="text1"/>
        </w:rPr>
        <w:t>.</w:t>
      </w:r>
      <w:r w:rsidR="00C34185" w:rsidRPr="00D21840">
        <w:rPr>
          <w:rFonts w:cs="Arial"/>
          <w:color w:val="000000" w:themeColor="text1"/>
        </w:rPr>
        <w:t xml:space="preserve"> </w:t>
      </w:r>
      <w:r w:rsidR="00723E59" w:rsidRPr="00D21840">
        <w:rPr>
          <w:rFonts w:cs="Arial"/>
          <w:color w:val="000000" w:themeColor="text1"/>
        </w:rPr>
        <w:t xml:space="preserve"> </w:t>
      </w:r>
      <w:r w:rsidR="00D477F2">
        <w:rPr>
          <w:rFonts w:cs="Arial"/>
          <w:color w:val="000000" w:themeColor="text1"/>
        </w:rPr>
        <w:t>Cesium-137, attributable to historic fallout</w:t>
      </w:r>
      <w:r w:rsidR="008147B7">
        <w:rPr>
          <w:rFonts w:cs="Arial"/>
          <w:color w:val="000000" w:themeColor="text1"/>
        </w:rPr>
        <w:t>, was</w:t>
      </w:r>
      <w:r w:rsidR="00D477F2">
        <w:rPr>
          <w:rFonts w:cs="Arial"/>
          <w:color w:val="000000" w:themeColor="text1"/>
        </w:rPr>
        <w:t xml:space="preserve"> detected in </w:t>
      </w:r>
      <w:r w:rsidR="002523D1">
        <w:rPr>
          <w:rFonts w:cs="Arial"/>
          <w:color w:val="000000" w:themeColor="text1"/>
        </w:rPr>
        <w:t xml:space="preserve">fish and soil samples </w:t>
      </w:r>
      <w:r w:rsidR="00D477F2">
        <w:rPr>
          <w:rFonts w:cs="Arial"/>
          <w:color w:val="000000" w:themeColor="text1"/>
        </w:rPr>
        <w:t>within and outside VY’s EPZ</w:t>
      </w:r>
      <w:r w:rsidR="006C53C1">
        <w:rPr>
          <w:rFonts w:cs="Arial"/>
          <w:color w:val="000000" w:themeColor="text1"/>
        </w:rPr>
        <w:t xml:space="preserve"> and within </w:t>
      </w:r>
      <w:r w:rsidR="00A61BFA">
        <w:rPr>
          <w:rFonts w:cs="Arial"/>
          <w:color w:val="000000" w:themeColor="text1"/>
        </w:rPr>
        <w:t xml:space="preserve">Pilgrim’s </w:t>
      </w:r>
      <w:r w:rsidR="006C53C1">
        <w:rPr>
          <w:rFonts w:cs="Arial"/>
          <w:color w:val="000000" w:themeColor="text1"/>
        </w:rPr>
        <w:t>EPZ</w:t>
      </w:r>
      <w:r w:rsidR="00321769" w:rsidRPr="00D21840">
        <w:rPr>
          <w:rFonts w:cs="Arial"/>
          <w:color w:val="000000" w:themeColor="text1"/>
        </w:rPr>
        <w:t>.</w:t>
      </w:r>
      <w:r w:rsidR="00321769">
        <w:rPr>
          <w:rFonts w:cs="Arial"/>
          <w:color w:val="000000" w:themeColor="text1"/>
        </w:rPr>
        <w:t xml:space="preserve"> </w:t>
      </w:r>
    </w:p>
    <w:p w:rsidR="005B41A3" w:rsidRPr="006C691F" w:rsidRDefault="00CA6E35" w:rsidP="000F089F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B6550B">
        <w:rPr>
          <w:rFonts w:cs="Arial"/>
          <w:color w:val="000000" w:themeColor="text1"/>
        </w:rPr>
        <w:t>Results of environmental monitoring conducted by MDPH</w:t>
      </w:r>
      <w:r w:rsidR="00A61BFA">
        <w:rPr>
          <w:rFonts w:cs="Arial"/>
          <w:color w:val="000000" w:themeColor="text1"/>
        </w:rPr>
        <w:t>/BEH</w:t>
      </w:r>
      <w:r w:rsidRPr="00B6550B">
        <w:rPr>
          <w:rFonts w:cs="Arial"/>
          <w:color w:val="000000" w:themeColor="text1"/>
        </w:rPr>
        <w:t xml:space="preserve"> in the Massachusetts communities in the vicinity of each of the three nuclear power stations are discussed </w:t>
      </w:r>
      <w:r w:rsidR="00D106C3">
        <w:rPr>
          <w:rFonts w:cs="Arial"/>
          <w:color w:val="000000" w:themeColor="text1"/>
        </w:rPr>
        <w:t>below and presented in Tables 1-</w:t>
      </w:r>
      <w:r w:rsidRPr="00B6550B">
        <w:rPr>
          <w:rFonts w:cs="Arial"/>
          <w:color w:val="000000" w:themeColor="text1"/>
        </w:rPr>
        <w:t>9</w:t>
      </w:r>
      <w:r w:rsidR="00EB5C16" w:rsidRPr="00B6550B">
        <w:rPr>
          <w:rFonts w:cs="Arial"/>
          <w:color w:val="000000" w:themeColor="text1"/>
        </w:rPr>
        <w:t>.</w:t>
      </w:r>
      <w:r w:rsidR="004C4DFB">
        <w:rPr>
          <w:rFonts w:cs="Arial"/>
          <w:color w:val="000000" w:themeColor="text1"/>
        </w:rPr>
        <w:t xml:space="preserve"> The </w:t>
      </w:r>
      <w:r w:rsidR="00321769">
        <w:rPr>
          <w:rFonts w:cs="Arial"/>
          <w:color w:val="000000" w:themeColor="text1"/>
        </w:rPr>
        <w:t xml:space="preserve">tables are </w:t>
      </w:r>
      <w:r w:rsidR="00875FD5">
        <w:rPr>
          <w:rFonts w:cs="Arial"/>
          <w:color w:val="000000" w:themeColor="text1"/>
        </w:rPr>
        <w:t xml:space="preserve">organized </w:t>
      </w:r>
      <w:r w:rsidR="004C4DFB">
        <w:rPr>
          <w:rFonts w:cs="Arial"/>
          <w:color w:val="000000" w:themeColor="text1"/>
        </w:rPr>
        <w:t xml:space="preserve">by </w:t>
      </w:r>
      <w:r w:rsidR="00321769">
        <w:rPr>
          <w:rFonts w:cs="Arial"/>
          <w:color w:val="000000" w:themeColor="text1"/>
        </w:rPr>
        <w:t xml:space="preserve">nuclear </w:t>
      </w:r>
      <w:r w:rsidR="004C4DFB">
        <w:rPr>
          <w:rFonts w:cs="Arial"/>
          <w:color w:val="000000" w:themeColor="text1"/>
        </w:rPr>
        <w:t xml:space="preserve">power station and </w:t>
      </w:r>
      <w:r w:rsidR="00321769">
        <w:rPr>
          <w:rFonts w:cs="Arial"/>
          <w:color w:val="000000" w:themeColor="text1"/>
        </w:rPr>
        <w:t xml:space="preserve">by </w:t>
      </w:r>
      <w:r w:rsidR="004C4DFB">
        <w:rPr>
          <w:rFonts w:cs="Arial"/>
          <w:color w:val="000000" w:themeColor="text1"/>
        </w:rPr>
        <w:t xml:space="preserve">sample media. </w:t>
      </w:r>
      <w:bookmarkStart w:id="431" w:name="_Toc419804875"/>
      <w:r w:rsidR="00154F17">
        <w:rPr>
          <w:rFonts w:cs="Arial"/>
          <w:color w:val="000000" w:themeColor="text1"/>
        </w:rPr>
        <w:t xml:space="preserve">Sampling </w:t>
      </w:r>
      <w:r w:rsidR="00154F17">
        <w:rPr>
          <w:rFonts w:cs="Arial"/>
          <w:bCs/>
          <w:color w:val="000000"/>
        </w:rPr>
        <w:t>r</w:t>
      </w:r>
      <w:r w:rsidR="005B41A3" w:rsidRPr="006C691F">
        <w:rPr>
          <w:rFonts w:cs="Arial"/>
          <w:bCs/>
          <w:color w:val="000000"/>
        </w:rPr>
        <w:t>esults presented in this report</w:t>
      </w:r>
      <w:r w:rsidR="00154F17">
        <w:rPr>
          <w:rFonts w:cs="Arial"/>
          <w:bCs/>
          <w:color w:val="000000"/>
        </w:rPr>
        <w:t xml:space="preserve"> include</w:t>
      </w:r>
      <w:r w:rsidR="005B41A3" w:rsidRPr="006C691F">
        <w:rPr>
          <w:rFonts w:cs="Arial"/>
          <w:bCs/>
          <w:color w:val="000000"/>
        </w:rPr>
        <w:t xml:space="preserve">: </w:t>
      </w:r>
    </w:p>
    <w:p w:rsidR="005B41A3" w:rsidRPr="006C691F" w:rsidRDefault="005B41A3" w:rsidP="000F089F">
      <w:pPr>
        <w:numPr>
          <w:ilvl w:val="0"/>
          <w:numId w:val="18"/>
        </w:numPr>
        <w:autoSpaceDE w:val="0"/>
        <w:autoSpaceDN w:val="0"/>
        <w:adjustRightInd w:val="0"/>
        <w:ind w:left="360"/>
        <w:jc w:val="both"/>
      </w:pPr>
      <w:r w:rsidRPr="006C691F">
        <w:t xml:space="preserve">Air particulate filter for gross alpha and beta radiation, charcoal filter for radioactive iodine and thermoluminescent devices (TLDs) for gamma radiation doses. </w:t>
      </w:r>
    </w:p>
    <w:p w:rsidR="005B41A3" w:rsidRPr="006C691F" w:rsidRDefault="005B41A3" w:rsidP="000F089F">
      <w:pPr>
        <w:numPr>
          <w:ilvl w:val="0"/>
          <w:numId w:val="18"/>
        </w:numPr>
        <w:autoSpaceDE w:val="0"/>
        <w:autoSpaceDN w:val="0"/>
        <w:adjustRightInd w:val="0"/>
        <w:ind w:left="360"/>
        <w:jc w:val="both"/>
      </w:pPr>
      <w:r w:rsidRPr="006C691F">
        <w:t xml:space="preserve">Surface and ground water for </w:t>
      </w:r>
      <w:r w:rsidR="00480947">
        <w:t>gamma</w:t>
      </w:r>
      <w:r w:rsidRPr="006C691F">
        <w:t xml:space="preserve"> radionuclides, and composites for tritium. Milk for natural and </w:t>
      </w:r>
      <w:r w:rsidR="00C75784">
        <w:t>man</w:t>
      </w:r>
      <w:r w:rsidRPr="006C691F">
        <w:t>-made radioactive materials including radioactive iodine</w:t>
      </w:r>
      <w:r w:rsidR="008631E0">
        <w:t>.</w:t>
      </w:r>
    </w:p>
    <w:p w:rsidR="005B41A3" w:rsidRPr="00E01288" w:rsidRDefault="005B41A3" w:rsidP="000F089F">
      <w:pPr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cs="Arial"/>
          <w:noProof/>
        </w:rPr>
      </w:pPr>
      <w:r w:rsidRPr="006C691F">
        <w:t>Fish, shellfish, crops, vegetation and sediment for gamma radionuclides.</w:t>
      </w:r>
    </w:p>
    <w:p w:rsidR="00E01288" w:rsidRPr="006C691F" w:rsidRDefault="00E01288" w:rsidP="00E01288">
      <w:pPr>
        <w:autoSpaceDE w:val="0"/>
        <w:autoSpaceDN w:val="0"/>
        <w:adjustRightInd w:val="0"/>
        <w:ind w:left="360"/>
        <w:rPr>
          <w:rFonts w:cs="Arial"/>
          <w:noProof/>
        </w:rPr>
      </w:pPr>
    </w:p>
    <w:p w:rsidR="00EB5C16" w:rsidRPr="007C4B37" w:rsidRDefault="00F914F9" w:rsidP="00C75784">
      <w:pPr>
        <w:pStyle w:val="Heading2"/>
        <w:numPr>
          <w:ilvl w:val="1"/>
          <w:numId w:val="16"/>
        </w:numPr>
        <w:ind w:left="360"/>
      </w:pPr>
      <w:bookmarkStart w:id="432" w:name="_Toc442876667"/>
      <w:bookmarkStart w:id="433" w:name="_Toc442879976"/>
      <w:bookmarkStart w:id="434" w:name="_Toc443478847"/>
      <w:bookmarkStart w:id="435" w:name="_Toc443481038"/>
      <w:bookmarkStart w:id="436" w:name="_Toc443490824"/>
      <w:bookmarkStart w:id="437" w:name="_Toc473810812"/>
      <w:bookmarkStart w:id="438" w:name="_Toc502934848"/>
      <w:bookmarkStart w:id="439" w:name="_Toc503450255"/>
      <w:bookmarkStart w:id="440" w:name="_Toc503452873"/>
      <w:r w:rsidRPr="007C4B37">
        <w:t>P</w:t>
      </w:r>
      <w:r w:rsidR="00CA6E35" w:rsidRPr="007C4B37">
        <w:t>ilgrim Nuclear Power Station</w:t>
      </w:r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</w:p>
    <w:p w:rsidR="00154F17" w:rsidRDefault="00154F17" w:rsidP="000F089F">
      <w:pPr>
        <w:jc w:val="both"/>
        <w:rPr>
          <w:rFonts w:cs="Arial"/>
          <w:color w:val="000000" w:themeColor="text1"/>
        </w:rPr>
      </w:pPr>
      <w:r w:rsidRPr="002D62AC">
        <w:rPr>
          <w:rFonts w:cs="Arial"/>
          <w:color w:val="000000" w:themeColor="text1"/>
        </w:rPr>
        <w:t>Results are provided in Tables 1, 2 and 3.</w:t>
      </w:r>
      <w:r w:rsidRPr="00154F17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 </w:t>
      </w:r>
    </w:p>
    <w:p w:rsidR="002911CE" w:rsidRDefault="00CA6E35" w:rsidP="000F089F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>Naturally occurring Potassium-40</w:t>
      </w:r>
      <w:r w:rsidR="00480F8F">
        <w:rPr>
          <w:rFonts w:cs="Arial"/>
          <w:color w:val="000000" w:themeColor="text1"/>
        </w:rPr>
        <w:t xml:space="preserve"> and </w:t>
      </w:r>
      <w:r w:rsidRPr="00B6550B">
        <w:rPr>
          <w:rFonts w:cs="Arial"/>
          <w:color w:val="000000" w:themeColor="text1"/>
        </w:rPr>
        <w:t>Beryllium-7 were detected in nearly all samples of environmental media for which they were analyzed from with</w:t>
      </w:r>
      <w:r w:rsidR="00C75784">
        <w:rPr>
          <w:rFonts w:cs="Arial"/>
          <w:color w:val="000000" w:themeColor="text1"/>
        </w:rPr>
        <w:t xml:space="preserve">in and outside of the </w:t>
      </w:r>
      <w:r w:rsidR="00A61BFA">
        <w:rPr>
          <w:rFonts w:cs="Arial"/>
          <w:color w:val="000000" w:themeColor="text1"/>
        </w:rPr>
        <w:t xml:space="preserve">Pilgrim </w:t>
      </w:r>
      <w:r w:rsidR="00C75784">
        <w:rPr>
          <w:rFonts w:cs="Arial"/>
          <w:color w:val="000000" w:themeColor="text1"/>
        </w:rPr>
        <w:t>EPZ</w:t>
      </w:r>
      <w:r w:rsidR="00154F17">
        <w:rPr>
          <w:rFonts w:cs="Arial"/>
          <w:color w:val="000000" w:themeColor="text1"/>
        </w:rPr>
        <w:t xml:space="preserve">. </w:t>
      </w:r>
      <w:r w:rsidR="00C75784">
        <w:rPr>
          <w:rFonts w:cs="Arial"/>
          <w:color w:val="000000" w:themeColor="text1"/>
        </w:rPr>
        <w:t xml:space="preserve"> </w:t>
      </w:r>
      <w:r w:rsidRPr="00B6550B">
        <w:rPr>
          <w:rFonts w:cs="Arial"/>
          <w:color w:val="000000" w:themeColor="text1"/>
        </w:rPr>
        <w:t xml:space="preserve">Cesium-137 </w:t>
      </w:r>
      <w:r w:rsidR="00957F46">
        <w:rPr>
          <w:rFonts w:cs="Arial"/>
          <w:color w:val="000000" w:themeColor="text1"/>
        </w:rPr>
        <w:t xml:space="preserve">was identified in one bluefish sample from the </w:t>
      </w:r>
      <w:r w:rsidR="00A61BFA" w:rsidRPr="002F7C7A">
        <w:rPr>
          <w:rFonts w:cs="Arial"/>
          <w:color w:val="000000" w:themeColor="text1"/>
        </w:rPr>
        <w:t>P</w:t>
      </w:r>
      <w:r w:rsidR="00A61BFA">
        <w:rPr>
          <w:rFonts w:cs="Arial"/>
          <w:color w:val="000000" w:themeColor="text1"/>
        </w:rPr>
        <w:t>ilgrim</w:t>
      </w:r>
      <w:r w:rsidR="00A61BFA" w:rsidRPr="002F7C7A">
        <w:rPr>
          <w:rFonts w:cs="Arial"/>
          <w:color w:val="000000" w:themeColor="text1"/>
        </w:rPr>
        <w:t xml:space="preserve"> </w:t>
      </w:r>
      <w:r w:rsidR="00957F46">
        <w:rPr>
          <w:rFonts w:cs="Arial"/>
          <w:color w:val="000000" w:themeColor="text1"/>
        </w:rPr>
        <w:t xml:space="preserve">discharge canal </w:t>
      </w:r>
      <w:r w:rsidR="00FC6559">
        <w:rPr>
          <w:rFonts w:cs="Arial"/>
          <w:color w:val="000000" w:themeColor="text1"/>
        </w:rPr>
        <w:t>at a level of 5</w:t>
      </w:r>
      <w:r w:rsidR="001B6681">
        <w:rPr>
          <w:rFonts w:cs="Arial"/>
          <w:color w:val="000000" w:themeColor="text1"/>
        </w:rPr>
        <w:t xml:space="preserve"> </w:t>
      </w:r>
      <w:r w:rsidR="00FC6559">
        <w:rPr>
          <w:rFonts w:cs="Arial"/>
          <w:color w:val="000000" w:themeColor="text1"/>
        </w:rPr>
        <w:t>pCi/L</w:t>
      </w:r>
      <w:r w:rsidR="001B6681">
        <w:rPr>
          <w:rFonts w:cs="Arial"/>
          <w:color w:val="000000" w:themeColor="text1"/>
        </w:rPr>
        <w:t>, just over the detection limit</w:t>
      </w:r>
      <w:r w:rsidR="00FD2ABF">
        <w:rPr>
          <w:rFonts w:cs="Arial"/>
          <w:color w:val="000000" w:themeColor="text1"/>
        </w:rPr>
        <w:t>,</w:t>
      </w:r>
      <w:r w:rsidR="00745F8F" w:rsidRPr="002F7C7A">
        <w:rPr>
          <w:rFonts w:cs="Arial"/>
          <w:color w:val="000000" w:themeColor="text1"/>
        </w:rPr>
        <w:t xml:space="preserve"> </w:t>
      </w:r>
      <w:r w:rsidR="00D011F6">
        <w:rPr>
          <w:rFonts w:cs="Arial"/>
          <w:color w:val="000000" w:themeColor="text1"/>
        </w:rPr>
        <w:t>on October 6</w:t>
      </w:r>
      <w:r w:rsidR="001B6681">
        <w:rPr>
          <w:rFonts w:cs="Arial"/>
          <w:color w:val="000000" w:themeColor="text1"/>
        </w:rPr>
        <w:t xml:space="preserve">.  No other radionuclides were detected in the fish, </w:t>
      </w:r>
      <w:r w:rsidR="00A61BFA">
        <w:rPr>
          <w:rFonts w:cs="Arial"/>
          <w:color w:val="000000" w:themeColor="text1"/>
        </w:rPr>
        <w:t>in discharge canal surface water samples taken on September 27 and October 24, or</w:t>
      </w:r>
      <w:r w:rsidR="00D011F6">
        <w:rPr>
          <w:rFonts w:cs="Arial"/>
          <w:color w:val="000000" w:themeColor="text1"/>
        </w:rPr>
        <w:t xml:space="preserve"> in mussels taken from the discharge canal </w:t>
      </w:r>
      <w:r w:rsidR="00957F46">
        <w:rPr>
          <w:rFonts w:cs="Arial"/>
          <w:color w:val="000000" w:themeColor="text1"/>
        </w:rPr>
        <w:t xml:space="preserve">on </w:t>
      </w:r>
      <w:r w:rsidR="00D011F6">
        <w:rPr>
          <w:rFonts w:cs="Arial"/>
          <w:color w:val="000000" w:themeColor="text1"/>
        </w:rPr>
        <w:t xml:space="preserve">November 17. </w:t>
      </w:r>
      <w:r w:rsidR="000C3CA1">
        <w:rPr>
          <w:rFonts w:cs="Arial"/>
          <w:color w:val="000000" w:themeColor="text1"/>
        </w:rPr>
        <w:t xml:space="preserve">MDPH determined this detection result is most likely from background Cs-137 in the environment. </w:t>
      </w:r>
      <w:r w:rsidR="00FD2ABF">
        <w:t xml:space="preserve">This </w:t>
      </w:r>
      <w:r w:rsidR="00A61BFA">
        <w:t>concentration</w:t>
      </w:r>
      <w:r w:rsidR="00FD2ABF">
        <w:t xml:space="preserve"> of Cs-137 in fish presents a very low health risk.</w:t>
      </w:r>
    </w:p>
    <w:p w:rsidR="00BE4F03" w:rsidRPr="00B6550B" w:rsidRDefault="00BE4F03" w:rsidP="000F089F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>Air filter and cartridge analyses indicated low levels of gross alpha and gross beta radiation, as well as naturally occurring Beryllium-7 and Pota</w:t>
      </w:r>
      <w:r w:rsidR="00990937" w:rsidRPr="00B6550B">
        <w:rPr>
          <w:rFonts w:cs="Arial"/>
          <w:color w:val="000000" w:themeColor="text1"/>
        </w:rPr>
        <w:t>s</w:t>
      </w:r>
      <w:r w:rsidRPr="00B6550B">
        <w:rPr>
          <w:rFonts w:cs="Arial"/>
          <w:color w:val="000000" w:themeColor="text1"/>
        </w:rPr>
        <w:t xml:space="preserve">sium-40 </w:t>
      </w:r>
      <w:r w:rsidR="000C1904">
        <w:rPr>
          <w:rFonts w:cs="Arial"/>
          <w:color w:val="000000" w:themeColor="text1"/>
        </w:rPr>
        <w:t xml:space="preserve">in </w:t>
      </w:r>
      <w:r w:rsidRPr="00B6550B">
        <w:rPr>
          <w:rFonts w:cs="Arial"/>
          <w:color w:val="000000" w:themeColor="text1"/>
        </w:rPr>
        <w:t>most samples. Th</w:t>
      </w:r>
      <w:r w:rsidR="00321769">
        <w:rPr>
          <w:rFonts w:cs="Arial"/>
          <w:color w:val="000000" w:themeColor="text1"/>
        </w:rPr>
        <w:t>es</w:t>
      </w:r>
      <w:r w:rsidRPr="00B6550B">
        <w:rPr>
          <w:rFonts w:cs="Arial"/>
          <w:color w:val="000000" w:themeColor="text1"/>
        </w:rPr>
        <w:t xml:space="preserve">e results are consistent with </w:t>
      </w:r>
      <w:r w:rsidR="00321769">
        <w:rPr>
          <w:rFonts w:cs="Arial"/>
          <w:color w:val="000000" w:themeColor="text1"/>
        </w:rPr>
        <w:t xml:space="preserve">those </w:t>
      </w:r>
      <w:r w:rsidRPr="00B6550B">
        <w:rPr>
          <w:rFonts w:cs="Arial"/>
          <w:color w:val="000000" w:themeColor="text1"/>
        </w:rPr>
        <w:t xml:space="preserve">obtained from the background location in </w:t>
      </w:r>
      <w:r w:rsidR="002B169B" w:rsidRPr="00B6550B">
        <w:rPr>
          <w:rFonts w:cs="Arial"/>
          <w:color w:val="000000" w:themeColor="text1"/>
        </w:rPr>
        <w:t>Boston</w:t>
      </w:r>
      <w:r w:rsidRPr="00B6550B">
        <w:rPr>
          <w:rFonts w:cs="Arial"/>
          <w:color w:val="000000" w:themeColor="text1"/>
        </w:rPr>
        <w:t>.</w:t>
      </w:r>
    </w:p>
    <w:p w:rsidR="00CC419C" w:rsidRDefault="004D0A9F" w:rsidP="000F089F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R</w:t>
      </w:r>
      <w:r w:rsidR="00CA6E35" w:rsidRPr="00B6550B">
        <w:rPr>
          <w:rFonts w:cs="Arial"/>
          <w:color w:val="000000" w:themeColor="text1"/>
        </w:rPr>
        <w:t xml:space="preserve">eal-time monitoring did not show radiation levels above typical background levels </w:t>
      </w:r>
      <w:r w:rsidR="00244803">
        <w:rPr>
          <w:rFonts w:cs="Arial"/>
          <w:color w:val="000000" w:themeColor="text1"/>
        </w:rPr>
        <w:t>of</w:t>
      </w:r>
      <w:r w:rsidR="00CA6E35" w:rsidRPr="00B6550B">
        <w:rPr>
          <w:rFonts w:cs="Arial"/>
          <w:color w:val="000000" w:themeColor="text1"/>
        </w:rPr>
        <w:t xml:space="preserve"> approximately </w:t>
      </w:r>
      <w:r w:rsidR="005C7157">
        <w:rPr>
          <w:rFonts w:cs="Arial"/>
          <w:color w:val="000000" w:themeColor="text1"/>
        </w:rPr>
        <w:t>0.007</w:t>
      </w:r>
      <w:r w:rsidR="000C1904">
        <w:rPr>
          <w:rFonts w:cs="Arial"/>
          <w:color w:val="000000" w:themeColor="text1"/>
        </w:rPr>
        <w:t xml:space="preserve"> - </w:t>
      </w:r>
      <w:r w:rsidR="005C7157">
        <w:rPr>
          <w:rFonts w:cs="Arial"/>
          <w:color w:val="000000" w:themeColor="text1"/>
        </w:rPr>
        <w:t>0.0</w:t>
      </w:r>
      <w:r w:rsidR="00CA6E35" w:rsidRPr="00B6550B">
        <w:rPr>
          <w:rFonts w:cs="Arial"/>
          <w:color w:val="000000" w:themeColor="text1"/>
        </w:rPr>
        <w:t>0</w:t>
      </w:r>
      <w:r w:rsidR="005C7157">
        <w:rPr>
          <w:rFonts w:cs="Arial"/>
          <w:color w:val="000000" w:themeColor="text1"/>
        </w:rPr>
        <w:t>9</w:t>
      </w:r>
      <w:r w:rsidR="00CA6E35" w:rsidRPr="00B6550B">
        <w:rPr>
          <w:rFonts w:cs="Arial"/>
          <w:color w:val="000000" w:themeColor="text1"/>
        </w:rPr>
        <w:t xml:space="preserve"> mrem</w:t>
      </w:r>
      <w:r w:rsidR="008D5326" w:rsidRPr="00B6550B">
        <w:rPr>
          <w:rFonts w:cs="Arial"/>
          <w:color w:val="000000" w:themeColor="text1"/>
        </w:rPr>
        <w:t>/</w:t>
      </w:r>
      <w:r w:rsidR="002911CE">
        <w:rPr>
          <w:rFonts w:cs="Arial"/>
          <w:color w:val="000000" w:themeColor="text1"/>
        </w:rPr>
        <w:t>hour</w:t>
      </w:r>
      <w:r w:rsidR="00CA6E35" w:rsidRPr="00B6550B">
        <w:rPr>
          <w:rFonts w:cs="Arial"/>
          <w:color w:val="000000" w:themeColor="text1"/>
        </w:rPr>
        <w:t xml:space="preserve"> with th</w:t>
      </w:r>
      <w:r w:rsidR="00244803">
        <w:rPr>
          <w:rFonts w:cs="Arial"/>
          <w:color w:val="000000" w:themeColor="text1"/>
        </w:rPr>
        <w:t xml:space="preserve">e exception of brief increases up to </w:t>
      </w:r>
      <w:r w:rsidR="00CA6E35" w:rsidRPr="00B6550B">
        <w:rPr>
          <w:rFonts w:cs="Arial"/>
          <w:color w:val="000000" w:themeColor="text1"/>
        </w:rPr>
        <w:t>0.</w:t>
      </w:r>
      <w:r>
        <w:rPr>
          <w:rFonts w:cs="Arial"/>
          <w:color w:val="000000" w:themeColor="text1"/>
        </w:rPr>
        <w:t>002</w:t>
      </w:r>
      <w:r w:rsidR="00CA6E35" w:rsidRPr="00B6550B">
        <w:rPr>
          <w:rFonts w:cs="Arial"/>
          <w:color w:val="000000" w:themeColor="text1"/>
        </w:rPr>
        <w:t xml:space="preserve"> mrem</w:t>
      </w:r>
      <w:r w:rsidR="008D5326" w:rsidRPr="00B6550B">
        <w:rPr>
          <w:rFonts w:cs="Arial"/>
          <w:color w:val="000000" w:themeColor="text1"/>
        </w:rPr>
        <w:t>/</w:t>
      </w:r>
      <w:r w:rsidR="00CA6E35" w:rsidRPr="00B6550B">
        <w:rPr>
          <w:rFonts w:cs="Arial"/>
          <w:color w:val="000000" w:themeColor="text1"/>
        </w:rPr>
        <w:t>hour</w:t>
      </w:r>
      <w:r w:rsidR="00244803">
        <w:rPr>
          <w:rFonts w:cs="Arial"/>
          <w:color w:val="000000" w:themeColor="text1"/>
        </w:rPr>
        <w:t xml:space="preserve"> </w:t>
      </w:r>
      <w:r w:rsidR="00CA6E35" w:rsidRPr="00B6550B">
        <w:rPr>
          <w:rFonts w:cs="Arial"/>
          <w:color w:val="000000" w:themeColor="text1"/>
        </w:rPr>
        <w:t xml:space="preserve">that are expected due to rainfall washout from naturally occurring radionuclides </w:t>
      </w:r>
      <w:r w:rsidR="0072452B">
        <w:rPr>
          <w:rFonts w:cs="Arial"/>
          <w:color w:val="000000" w:themeColor="text1"/>
        </w:rPr>
        <w:t xml:space="preserve">and </w:t>
      </w:r>
      <w:r>
        <w:rPr>
          <w:rFonts w:cs="Arial"/>
          <w:color w:val="000000" w:themeColor="text1"/>
        </w:rPr>
        <w:t xml:space="preserve">from </w:t>
      </w:r>
      <w:r w:rsidR="0072452B">
        <w:rPr>
          <w:rFonts w:cs="Arial"/>
          <w:color w:val="000000" w:themeColor="text1"/>
        </w:rPr>
        <w:t>cosmic radiation fluctuations</w:t>
      </w:r>
      <w:r w:rsidR="00723E59" w:rsidRPr="00B6550B">
        <w:rPr>
          <w:rFonts w:cs="Arial"/>
          <w:color w:val="000000" w:themeColor="text1"/>
        </w:rPr>
        <w:t xml:space="preserve">. </w:t>
      </w:r>
      <w:r w:rsidR="00957F46">
        <w:rPr>
          <w:rFonts w:cs="Arial"/>
          <w:color w:val="000000" w:themeColor="text1"/>
        </w:rPr>
        <w:t>N</w:t>
      </w:r>
      <w:r w:rsidR="00E16263" w:rsidRPr="00511643">
        <w:rPr>
          <w:rFonts w:cs="Arial"/>
          <w:color w:val="000000" w:themeColor="text1"/>
        </w:rPr>
        <w:t>o al</w:t>
      </w:r>
      <w:r w:rsidR="00055220" w:rsidRPr="00511643">
        <w:rPr>
          <w:rFonts w:cs="Arial"/>
          <w:color w:val="000000" w:themeColor="text1"/>
        </w:rPr>
        <w:t xml:space="preserve">erts </w:t>
      </w:r>
      <w:r w:rsidR="00E16263" w:rsidRPr="00511643">
        <w:rPr>
          <w:rFonts w:cs="Arial"/>
          <w:color w:val="000000" w:themeColor="text1"/>
        </w:rPr>
        <w:t xml:space="preserve">at three times </w:t>
      </w:r>
      <w:r w:rsidR="00E16263">
        <w:rPr>
          <w:rFonts w:cs="Arial"/>
          <w:color w:val="000000" w:themeColor="text1"/>
        </w:rPr>
        <w:t>background were re</w:t>
      </w:r>
      <w:r w:rsidR="00055220">
        <w:rPr>
          <w:rFonts w:cs="Arial"/>
          <w:color w:val="000000" w:themeColor="text1"/>
        </w:rPr>
        <w:t>corded</w:t>
      </w:r>
      <w:r w:rsidR="00E16263">
        <w:rPr>
          <w:rFonts w:cs="Arial"/>
          <w:color w:val="000000" w:themeColor="text1"/>
        </w:rPr>
        <w:t xml:space="preserve">. </w:t>
      </w:r>
      <w:r w:rsidR="00D255D3" w:rsidRPr="00CA514D">
        <w:rPr>
          <w:rFonts w:cs="Arial"/>
        </w:rPr>
        <w:t>TLD</w:t>
      </w:r>
      <w:r w:rsidR="00CA6E35" w:rsidRPr="00CA514D">
        <w:rPr>
          <w:rFonts w:cs="Arial"/>
        </w:rPr>
        <w:t xml:space="preserve"> </w:t>
      </w:r>
      <w:r w:rsidR="00055220" w:rsidRPr="00CA514D">
        <w:rPr>
          <w:rFonts w:cs="Arial"/>
        </w:rPr>
        <w:t xml:space="preserve">total gamma </w:t>
      </w:r>
      <w:r w:rsidR="00D255D3" w:rsidRPr="00CA514D">
        <w:rPr>
          <w:rFonts w:cs="Arial"/>
        </w:rPr>
        <w:t xml:space="preserve">exposure </w:t>
      </w:r>
      <w:r w:rsidR="008E5D9E" w:rsidRPr="00CA514D">
        <w:rPr>
          <w:rFonts w:cs="Arial"/>
        </w:rPr>
        <w:t xml:space="preserve">results </w:t>
      </w:r>
      <w:r w:rsidR="00CA6E35" w:rsidRPr="00CA514D">
        <w:rPr>
          <w:rFonts w:cs="Arial"/>
        </w:rPr>
        <w:t xml:space="preserve">ranged </w:t>
      </w:r>
      <w:r w:rsidR="00875FD5" w:rsidRPr="00CA514D">
        <w:rPr>
          <w:rFonts w:cs="Arial"/>
        </w:rPr>
        <w:t xml:space="preserve">from </w:t>
      </w:r>
      <w:r w:rsidR="000F089F">
        <w:rPr>
          <w:rFonts w:cs="Arial"/>
        </w:rPr>
        <w:t xml:space="preserve">15.1 to 16.4 </w:t>
      </w:r>
      <w:r w:rsidR="00197E99" w:rsidRPr="00CA514D">
        <w:rPr>
          <w:rFonts w:cs="Arial"/>
        </w:rPr>
        <w:t>mR</w:t>
      </w:r>
      <w:r w:rsidR="008D5326" w:rsidRPr="00CA514D">
        <w:rPr>
          <w:rFonts w:cs="Arial"/>
        </w:rPr>
        <w:t>/</w:t>
      </w:r>
      <w:r w:rsidR="00CA6E35" w:rsidRPr="00CA514D">
        <w:rPr>
          <w:rFonts w:cs="Arial"/>
        </w:rPr>
        <w:t xml:space="preserve">quarter, </w:t>
      </w:r>
      <w:r w:rsidR="002D62AC" w:rsidRPr="00CA514D">
        <w:rPr>
          <w:rFonts w:cs="Arial"/>
        </w:rPr>
        <w:t xml:space="preserve">with an average of </w:t>
      </w:r>
      <w:r w:rsidR="000F089F">
        <w:rPr>
          <w:rFonts w:cs="Arial"/>
        </w:rPr>
        <w:t>15.9</w:t>
      </w:r>
      <w:r w:rsidR="00A806D6">
        <w:rPr>
          <w:rFonts w:cs="Arial"/>
        </w:rPr>
        <w:t xml:space="preserve"> </w:t>
      </w:r>
      <w:r w:rsidR="004E4870" w:rsidRPr="00CA514D">
        <w:rPr>
          <w:rFonts w:cs="Arial"/>
        </w:rPr>
        <w:t>mR/quarter</w:t>
      </w:r>
      <w:r w:rsidR="001F248A" w:rsidRPr="00875FD5">
        <w:rPr>
          <w:rFonts w:cs="Arial"/>
          <w:color w:val="000000" w:themeColor="text1"/>
        </w:rPr>
        <w:t xml:space="preserve">. This value is compared to </w:t>
      </w:r>
      <w:r w:rsidR="00CA6E35" w:rsidRPr="00875FD5">
        <w:rPr>
          <w:rFonts w:cs="Arial"/>
          <w:color w:val="000000" w:themeColor="text1"/>
        </w:rPr>
        <w:t xml:space="preserve">an average </w:t>
      </w:r>
      <w:r w:rsidR="001F248A" w:rsidRPr="00875FD5">
        <w:rPr>
          <w:rFonts w:cs="Arial"/>
          <w:color w:val="000000" w:themeColor="text1"/>
        </w:rPr>
        <w:t xml:space="preserve">value </w:t>
      </w:r>
      <w:r w:rsidR="00F32402">
        <w:rPr>
          <w:rFonts w:cs="Arial"/>
          <w:color w:val="000000" w:themeColor="text1"/>
        </w:rPr>
        <w:t xml:space="preserve">of </w:t>
      </w:r>
      <w:r w:rsidR="000F089F">
        <w:rPr>
          <w:rFonts w:cs="Arial"/>
          <w:color w:val="000000" w:themeColor="text1"/>
        </w:rPr>
        <w:t xml:space="preserve">12.5 </w:t>
      </w:r>
      <w:r w:rsidR="00197E99" w:rsidRPr="00875FD5">
        <w:rPr>
          <w:rFonts w:cs="Arial"/>
          <w:color w:val="000000" w:themeColor="text1"/>
        </w:rPr>
        <w:t>mR</w:t>
      </w:r>
      <w:r w:rsidR="008D5326" w:rsidRPr="00875FD5">
        <w:rPr>
          <w:rFonts w:cs="Arial"/>
          <w:color w:val="000000" w:themeColor="text1"/>
        </w:rPr>
        <w:t>/</w:t>
      </w:r>
      <w:r w:rsidR="00CA6E35" w:rsidRPr="00875FD5">
        <w:rPr>
          <w:rFonts w:cs="Arial"/>
          <w:color w:val="000000" w:themeColor="text1"/>
        </w:rPr>
        <w:t xml:space="preserve">quarter </w:t>
      </w:r>
      <w:r w:rsidR="001F248A" w:rsidRPr="00875FD5">
        <w:rPr>
          <w:rFonts w:cs="Arial"/>
          <w:color w:val="000000" w:themeColor="text1"/>
        </w:rPr>
        <w:t xml:space="preserve">measured at a </w:t>
      </w:r>
      <w:r w:rsidR="00CA6E35" w:rsidRPr="00875FD5">
        <w:rPr>
          <w:rFonts w:cs="Arial"/>
          <w:color w:val="000000" w:themeColor="text1"/>
        </w:rPr>
        <w:t>background location in Boston</w:t>
      </w:r>
      <w:r w:rsidR="001F248A" w:rsidRPr="00875FD5">
        <w:rPr>
          <w:rFonts w:cs="Arial"/>
          <w:color w:val="000000" w:themeColor="text1"/>
        </w:rPr>
        <w:t>,</w:t>
      </w:r>
      <w:r w:rsidR="00C34185" w:rsidRPr="00875FD5">
        <w:rPr>
          <w:rFonts w:cs="Arial"/>
          <w:color w:val="000000" w:themeColor="text1"/>
        </w:rPr>
        <w:t xml:space="preserve"> and results in an average gamma</w:t>
      </w:r>
      <w:r w:rsidR="001F248A" w:rsidRPr="00875FD5">
        <w:rPr>
          <w:rFonts w:cs="Arial"/>
          <w:color w:val="000000" w:themeColor="text1"/>
        </w:rPr>
        <w:t xml:space="preserve"> </w:t>
      </w:r>
      <w:r w:rsidR="00D255D3">
        <w:rPr>
          <w:rFonts w:cs="Arial"/>
          <w:color w:val="000000" w:themeColor="text1"/>
        </w:rPr>
        <w:t xml:space="preserve">exposure </w:t>
      </w:r>
      <w:r w:rsidR="001F248A" w:rsidRPr="00875FD5">
        <w:rPr>
          <w:rFonts w:cs="Arial"/>
          <w:color w:val="000000" w:themeColor="text1"/>
        </w:rPr>
        <w:t xml:space="preserve">of </w:t>
      </w:r>
      <w:r w:rsidR="000F089F">
        <w:rPr>
          <w:rFonts w:cs="Arial"/>
          <w:color w:val="000000" w:themeColor="text1"/>
        </w:rPr>
        <w:t xml:space="preserve">3.4 </w:t>
      </w:r>
      <w:r w:rsidR="001F248A" w:rsidRPr="00875FD5">
        <w:rPr>
          <w:rFonts w:cs="Arial"/>
          <w:color w:val="000000" w:themeColor="text1"/>
        </w:rPr>
        <w:t>mR/quarter</w:t>
      </w:r>
      <w:r w:rsidR="00F64DB2">
        <w:rPr>
          <w:rFonts w:cs="Arial"/>
          <w:color w:val="000000" w:themeColor="text1"/>
        </w:rPr>
        <w:t xml:space="preserve"> above </w:t>
      </w:r>
      <w:r w:rsidR="001F248A" w:rsidRPr="00875FD5">
        <w:rPr>
          <w:rFonts w:cs="Arial"/>
          <w:color w:val="000000" w:themeColor="text1"/>
        </w:rPr>
        <w:t>background</w:t>
      </w:r>
      <w:r w:rsidR="00CD609A">
        <w:rPr>
          <w:rFonts w:cs="Arial"/>
          <w:color w:val="000000" w:themeColor="text1"/>
        </w:rPr>
        <w:t xml:space="preserve">. </w:t>
      </w:r>
      <w:r w:rsidR="00D70266">
        <w:rPr>
          <w:rFonts w:cs="Arial"/>
          <w:color w:val="000000" w:themeColor="text1"/>
        </w:rPr>
        <w:t xml:space="preserve"> </w:t>
      </w:r>
    </w:p>
    <w:p w:rsidR="00CA6E35" w:rsidRDefault="00CA6E35" w:rsidP="000F089F">
      <w:pPr>
        <w:spacing w:after="0"/>
        <w:jc w:val="both"/>
        <w:rPr>
          <w:rFonts w:cs="Arial"/>
          <w:color w:val="000000" w:themeColor="text1"/>
        </w:rPr>
      </w:pPr>
    </w:p>
    <w:p w:rsidR="00CA6E35" w:rsidRPr="007C4B37" w:rsidRDefault="00CA6E35" w:rsidP="00E323C1">
      <w:pPr>
        <w:pStyle w:val="Heading2"/>
        <w:numPr>
          <w:ilvl w:val="0"/>
          <w:numId w:val="16"/>
        </w:numPr>
        <w:ind w:left="360"/>
      </w:pPr>
      <w:bookmarkStart w:id="441" w:name="_Toc419804876"/>
      <w:bookmarkStart w:id="442" w:name="_Ref439944240"/>
      <w:bookmarkStart w:id="443" w:name="_Toc442876668"/>
      <w:bookmarkStart w:id="444" w:name="_Toc442879977"/>
      <w:bookmarkStart w:id="445" w:name="_Toc443478848"/>
      <w:bookmarkStart w:id="446" w:name="_Toc443481039"/>
      <w:bookmarkStart w:id="447" w:name="_Toc443490825"/>
      <w:bookmarkStart w:id="448" w:name="_Toc473810813"/>
      <w:bookmarkStart w:id="449" w:name="_Toc502934849"/>
      <w:bookmarkStart w:id="450" w:name="_Toc503450256"/>
      <w:bookmarkStart w:id="451" w:name="_Toc503452874"/>
      <w:r w:rsidRPr="007C4B37">
        <w:lastRenderedPageBreak/>
        <w:t>Seabrook Nuclear Power Station</w:t>
      </w:r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</w:p>
    <w:p w:rsidR="002911CE" w:rsidRDefault="002911CE" w:rsidP="00852BF9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Seabrook sampling results are provided in T</w:t>
      </w:r>
      <w:r w:rsidRPr="00B6550B">
        <w:rPr>
          <w:rFonts w:cs="Arial"/>
          <w:color w:val="000000" w:themeColor="text1"/>
        </w:rPr>
        <w:t xml:space="preserve">ables </w:t>
      </w:r>
      <w:r>
        <w:rPr>
          <w:rFonts w:cs="Arial"/>
          <w:color w:val="000000" w:themeColor="text1"/>
        </w:rPr>
        <w:t>4</w:t>
      </w:r>
      <w:r w:rsidRPr="00B6550B">
        <w:rPr>
          <w:rFonts w:cs="Arial"/>
          <w:color w:val="000000" w:themeColor="text1"/>
        </w:rPr>
        <w:t>, 5 and 6</w:t>
      </w:r>
      <w:r>
        <w:rPr>
          <w:rFonts w:cs="Arial"/>
          <w:color w:val="000000" w:themeColor="text1"/>
        </w:rPr>
        <w:t>.</w:t>
      </w:r>
    </w:p>
    <w:p w:rsidR="00CA6E35" w:rsidRDefault="00CA6E35" w:rsidP="000F089F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>Na</w:t>
      </w:r>
      <w:r w:rsidR="00A93443">
        <w:rPr>
          <w:rFonts w:cs="Arial"/>
          <w:color w:val="000000" w:themeColor="text1"/>
        </w:rPr>
        <w:t>turally occurring Potassium-40 and Beryllium-7</w:t>
      </w:r>
      <w:r w:rsidRPr="00B6550B">
        <w:rPr>
          <w:rFonts w:cs="Arial"/>
          <w:color w:val="000000" w:themeColor="text1"/>
        </w:rPr>
        <w:t xml:space="preserve"> were detected in nearly all samples of environmental media from both within a</w:t>
      </w:r>
      <w:r w:rsidR="002911CE">
        <w:rPr>
          <w:rFonts w:cs="Arial"/>
          <w:color w:val="000000" w:themeColor="text1"/>
        </w:rPr>
        <w:t>nd outside of the Seabrook EPZ.</w:t>
      </w:r>
    </w:p>
    <w:p w:rsidR="00BE4F03" w:rsidRPr="00B6550B" w:rsidRDefault="00BE4F03" w:rsidP="000F089F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 xml:space="preserve">Air filter and cartridge </w:t>
      </w:r>
      <w:r w:rsidR="008F795B">
        <w:rPr>
          <w:rFonts w:cs="Arial"/>
          <w:color w:val="000000" w:themeColor="text1"/>
        </w:rPr>
        <w:t xml:space="preserve">sample </w:t>
      </w:r>
      <w:r w:rsidR="00A93443">
        <w:rPr>
          <w:rFonts w:cs="Arial"/>
          <w:color w:val="000000" w:themeColor="text1"/>
        </w:rPr>
        <w:t>results</w:t>
      </w:r>
      <w:r w:rsidR="008F795B">
        <w:rPr>
          <w:rFonts w:cs="Arial"/>
          <w:color w:val="000000" w:themeColor="text1"/>
        </w:rPr>
        <w:t xml:space="preserve"> </w:t>
      </w:r>
      <w:r w:rsidR="004D3AAF">
        <w:rPr>
          <w:rFonts w:cs="Arial"/>
          <w:color w:val="000000" w:themeColor="text1"/>
        </w:rPr>
        <w:t>found</w:t>
      </w:r>
      <w:r w:rsidR="00A93443">
        <w:rPr>
          <w:rFonts w:cs="Arial"/>
          <w:color w:val="000000" w:themeColor="text1"/>
        </w:rPr>
        <w:t xml:space="preserve"> </w:t>
      </w:r>
      <w:r w:rsidRPr="00B6550B">
        <w:rPr>
          <w:rFonts w:cs="Arial"/>
          <w:color w:val="000000" w:themeColor="text1"/>
        </w:rPr>
        <w:t>low levels of gross alpha and gross beta radiation, as well as naturally occurr</w:t>
      </w:r>
      <w:r w:rsidR="008F795B">
        <w:rPr>
          <w:rFonts w:cs="Arial"/>
          <w:color w:val="000000" w:themeColor="text1"/>
        </w:rPr>
        <w:t>ing Beryllium-7 and Potasium-40</w:t>
      </w:r>
      <w:r w:rsidRPr="00B6550B">
        <w:rPr>
          <w:rFonts w:cs="Arial"/>
          <w:color w:val="000000" w:themeColor="text1"/>
        </w:rPr>
        <w:t xml:space="preserve">. </w:t>
      </w:r>
      <w:r w:rsidR="003C7154">
        <w:rPr>
          <w:rFonts w:cs="Arial"/>
          <w:color w:val="000000" w:themeColor="text1"/>
        </w:rPr>
        <w:t xml:space="preserve">No gamma radionuclides of concern were detected in quarterly composite samples. </w:t>
      </w:r>
      <w:r w:rsidRPr="00B6550B">
        <w:rPr>
          <w:rFonts w:cs="Arial"/>
          <w:color w:val="000000" w:themeColor="text1"/>
        </w:rPr>
        <w:t xml:space="preserve">The results are consistent with results obtained from the background location in </w:t>
      </w:r>
      <w:r w:rsidR="002B169B" w:rsidRPr="00B6550B">
        <w:rPr>
          <w:rFonts w:cs="Arial"/>
          <w:color w:val="000000" w:themeColor="text1"/>
        </w:rPr>
        <w:t>Boston</w:t>
      </w:r>
      <w:r w:rsidRPr="00B6550B">
        <w:rPr>
          <w:rFonts w:cs="Arial"/>
          <w:color w:val="000000" w:themeColor="text1"/>
        </w:rPr>
        <w:t>.</w:t>
      </w:r>
      <w:r w:rsidR="00CE32DA">
        <w:rPr>
          <w:rFonts w:cs="Arial"/>
          <w:color w:val="000000" w:themeColor="text1"/>
        </w:rPr>
        <w:t xml:space="preserve"> </w:t>
      </w:r>
    </w:p>
    <w:p w:rsidR="00CA6E35" w:rsidRPr="00B6550B" w:rsidRDefault="008147B7" w:rsidP="000F089F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In </w:t>
      </w:r>
      <w:r w:rsidR="0037211C">
        <w:rPr>
          <w:rFonts w:cs="Arial"/>
          <w:color w:val="000000" w:themeColor="text1"/>
        </w:rPr>
        <w:t>2016</w:t>
      </w:r>
      <w:r>
        <w:rPr>
          <w:rFonts w:cs="Arial"/>
          <w:color w:val="000000" w:themeColor="text1"/>
        </w:rPr>
        <w:t>, r</w:t>
      </w:r>
      <w:r w:rsidRPr="00B6550B">
        <w:rPr>
          <w:rFonts w:cs="Arial"/>
          <w:color w:val="000000" w:themeColor="text1"/>
        </w:rPr>
        <w:t>eal-time monitoring for the Seabrook EPZ did not show gamma radiation levels above typical background levels (approximately 0.010 mrem/</w:t>
      </w:r>
      <w:r>
        <w:rPr>
          <w:rFonts w:cs="Arial"/>
          <w:color w:val="000000" w:themeColor="text1"/>
        </w:rPr>
        <w:t>hour</w:t>
      </w:r>
      <w:r w:rsidRPr="00B6550B">
        <w:rPr>
          <w:rFonts w:cs="Arial"/>
          <w:color w:val="000000" w:themeColor="text1"/>
        </w:rPr>
        <w:t>) with the exception of brief increases (0.0</w:t>
      </w:r>
      <w:r>
        <w:rPr>
          <w:rFonts w:cs="Arial"/>
          <w:color w:val="000000" w:themeColor="text1"/>
        </w:rPr>
        <w:t>02</w:t>
      </w:r>
      <w:r w:rsidRPr="00B6550B">
        <w:rPr>
          <w:rFonts w:cs="Arial"/>
          <w:color w:val="000000" w:themeColor="text1"/>
        </w:rPr>
        <w:t xml:space="preserve"> mrem/hour) that </w:t>
      </w:r>
      <w:r w:rsidRPr="00E52F34">
        <w:rPr>
          <w:rFonts w:cs="Arial"/>
          <w:color w:val="000000" w:themeColor="text1"/>
        </w:rPr>
        <w:t xml:space="preserve">are expected due to rainfall washout from naturally occurring radionuclides such as airborne radon daughters, and cosmic radiation events. </w:t>
      </w:r>
      <w:r w:rsidR="00CA6E35" w:rsidRPr="00E52F34">
        <w:rPr>
          <w:rFonts w:cs="Arial"/>
          <w:color w:val="000000" w:themeColor="text1"/>
        </w:rPr>
        <w:t>Beta readings range</w:t>
      </w:r>
      <w:r w:rsidR="00CE32DA" w:rsidRPr="00E52F34">
        <w:rPr>
          <w:rFonts w:cs="Arial"/>
          <w:color w:val="000000" w:themeColor="text1"/>
        </w:rPr>
        <w:t xml:space="preserve">d from </w:t>
      </w:r>
      <w:r w:rsidR="00CA6E35" w:rsidRPr="00E52F34">
        <w:rPr>
          <w:rFonts w:cs="Arial"/>
          <w:color w:val="000000" w:themeColor="text1"/>
        </w:rPr>
        <w:t>40 to 50 counts per minute w</w:t>
      </w:r>
      <w:r w:rsidR="00CA6E35" w:rsidRPr="00B6550B">
        <w:rPr>
          <w:rFonts w:cs="Arial"/>
          <w:color w:val="000000" w:themeColor="text1"/>
        </w:rPr>
        <w:t xml:space="preserve">ith the exception of brief increases </w:t>
      </w:r>
      <w:r w:rsidR="00CE32DA">
        <w:rPr>
          <w:rFonts w:cs="Arial"/>
          <w:color w:val="000000" w:themeColor="text1"/>
        </w:rPr>
        <w:t xml:space="preserve">similar to the gamma results. </w:t>
      </w:r>
    </w:p>
    <w:p w:rsidR="00511643" w:rsidRDefault="00D255D3" w:rsidP="00852BF9">
      <w:pPr>
        <w:rPr>
          <w:rFonts w:cs="Arial"/>
          <w:color w:val="000000" w:themeColor="text1"/>
        </w:rPr>
      </w:pPr>
      <w:r w:rsidRPr="00511643">
        <w:rPr>
          <w:rFonts w:cs="Arial"/>
          <w:color w:val="000000" w:themeColor="text1"/>
        </w:rPr>
        <w:t xml:space="preserve">TLD results for total gamma exposure ranged </w:t>
      </w:r>
      <w:r w:rsidR="00CA6E35" w:rsidRPr="00511643">
        <w:rPr>
          <w:rFonts w:cs="Arial"/>
          <w:color w:val="000000" w:themeColor="text1"/>
        </w:rPr>
        <w:t>from</w:t>
      </w:r>
      <w:r w:rsidRPr="00511643">
        <w:rPr>
          <w:rFonts w:cs="Arial"/>
          <w:color w:val="000000" w:themeColor="text1"/>
        </w:rPr>
        <w:t xml:space="preserve"> </w:t>
      </w:r>
      <w:r w:rsidR="002D109F">
        <w:rPr>
          <w:rFonts w:cs="Arial"/>
          <w:color w:val="000000" w:themeColor="text1"/>
        </w:rPr>
        <w:t>16.5 to 17.6</w:t>
      </w:r>
      <w:r w:rsidR="009F319E">
        <w:rPr>
          <w:rFonts w:cs="Arial"/>
          <w:color w:val="000000" w:themeColor="text1"/>
        </w:rPr>
        <w:t xml:space="preserve"> mR</w:t>
      </w:r>
      <w:r w:rsidR="008D5326" w:rsidRPr="00511643">
        <w:rPr>
          <w:rFonts w:cs="Arial"/>
          <w:color w:val="000000" w:themeColor="text1"/>
        </w:rPr>
        <w:t>/</w:t>
      </w:r>
      <w:r w:rsidR="00CA6E35" w:rsidRPr="00511643">
        <w:rPr>
          <w:rFonts w:cs="Arial"/>
          <w:color w:val="000000" w:themeColor="text1"/>
        </w:rPr>
        <w:t>quarter</w:t>
      </w:r>
      <w:r w:rsidR="003C7154" w:rsidRPr="00511643">
        <w:rPr>
          <w:rFonts w:cs="Arial"/>
          <w:color w:val="000000" w:themeColor="text1"/>
        </w:rPr>
        <w:t xml:space="preserve"> with an average </w:t>
      </w:r>
      <w:r w:rsidRPr="00511643">
        <w:rPr>
          <w:rFonts w:cs="Arial"/>
          <w:color w:val="000000" w:themeColor="text1"/>
        </w:rPr>
        <w:t xml:space="preserve">exposure </w:t>
      </w:r>
      <w:r w:rsidR="003C7154" w:rsidRPr="00511643">
        <w:rPr>
          <w:rFonts w:cs="Arial"/>
          <w:color w:val="000000" w:themeColor="text1"/>
        </w:rPr>
        <w:t xml:space="preserve">of </w:t>
      </w:r>
      <w:r w:rsidR="002D109F">
        <w:rPr>
          <w:rFonts w:cs="Arial"/>
          <w:color w:val="000000" w:themeColor="text1"/>
        </w:rPr>
        <w:t xml:space="preserve">16.8 </w:t>
      </w:r>
      <w:r w:rsidR="009F319E">
        <w:rPr>
          <w:rFonts w:cs="Arial"/>
          <w:color w:val="000000" w:themeColor="text1"/>
        </w:rPr>
        <w:t>mR</w:t>
      </w:r>
      <w:r w:rsidR="00903DCE" w:rsidRPr="00511643">
        <w:rPr>
          <w:rFonts w:cs="Arial"/>
          <w:color w:val="000000" w:themeColor="text1"/>
        </w:rPr>
        <w:t>/</w:t>
      </w:r>
      <w:r w:rsidR="003D7140" w:rsidRPr="00511643">
        <w:rPr>
          <w:rFonts w:cs="Arial"/>
          <w:color w:val="000000" w:themeColor="text1"/>
        </w:rPr>
        <w:t>quarter,</w:t>
      </w:r>
      <w:r w:rsidR="00CA6E35" w:rsidRPr="00511643">
        <w:rPr>
          <w:rFonts w:cs="Arial"/>
          <w:color w:val="000000" w:themeColor="text1"/>
        </w:rPr>
        <w:t xml:space="preserve"> compared to an average of </w:t>
      </w:r>
      <w:r w:rsidR="002D109F">
        <w:rPr>
          <w:rFonts w:cs="Arial"/>
          <w:color w:val="000000" w:themeColor="text1"/>
        </w:rPr>
        <w:t xml:space="preserve">13.2 </w:t>
      </w:r>
      <w:r w:rsidR="00197E99" w:rsidRPr="00511643">
        <w:rPr>
          <w:rFonts w:cs="Arial"/>
          <w:color w:val="000000" w:themeColor="text1"/>
        </w:rPr>
        <w:t>mR</w:t>
      </w:r>
      <w:r w:rsidR="008D5326" w:rsidRPr="00511643">
        <w:rPr>
          <w:rFonts w:cs="Arial"/>
          <w:color w:val="000000" w:themeColor="text1"/>
        </w:rPr>
        <w:t>/</w:t>
      </w:r>
      <w:r w:rsidR="00CA6E35" w:rsidRPr="00511643">
        <w:rPr>
          <w:rFonts w:cs="Arial"/>
          <w:color w:val="000000" w:themeColor="text1"/>
        </w:rPr>
        <w:t xml:space="preserve">quarter </w:t>
      </w:r>
      <w:r w:rsidR="00903DCE" w:rsidRPr="00511643">
        <w:rPr>
          <w:rFonts w:cs="Arial"/>
          <w:color w:val="000000" w:themeColor="text1"/>
        </w:rPr>
        <w:t xml:space="preserve">at </w:t>
      </w:r>
      <w:r w:rsidR="00CA6E35" w:rsidRPr="00511643">
        <w:rPr>
          <w:rFonts w:cs="Arial"/>
          <w:color w:val="000000" w:themeColor="text1"/>
        </w:rPr>
        <w:t>the background location in Boston</w:t>
      </w:r>
      <w:r w:rsidRPr="00511643">
        <w:rPr>
          <w:rFonts w:cs="Arial"/>
          <w:color w:val="000000" w:themeColor="text1"/>
        </w:rPr>
        <w:t xml:space="preserve">. The result is an </w:t>
      </w:r>
      <w:r w:rsidR="002D62AC">
        <w:rPr>
          <w:rFonts w:cs="Arial"/>
          <w:color w:val="000000" w:themeColor="text1"/>
        </w:rPr>
        <w:t xml:space="preserve">average </w:t>
      </w:r>
      <w:r w:rsidR="009F319E">
        <w:rPr>
          <w:rFonts w:cs="Arial"/>
          <w:color w:val="000000" w:themeColor="text1"/>
        </w:rPr>
        <w:t xml:space="preserve">gamma </w:t>
      </w:r>
      <w:r w:rsidRPr="00511643">
        <w:rPr>
          <w:rFonts w:cs="Arial"/>
          <w:color w:val="000000" w:themeColor="text1"/>
        </w:rPr>
        <w:t xml:space="preserve">exposure </w:t>
      </w:r>
      <w:r w:rsidR="003F69E2" w:rsidRPr="00511643">
        <w:rPr>
          <w:rFonts w:cs="Arial"/>
          <w:color w:val="000000" w:themeColor="text1"/>
        </w:rPr>
        <w:t xml:space="preserve">level of </w:t>
      </w:r>
      <w:r w:rsidR="002D109F">
        <w:rPr>
          <w:rFonts w:cs="Arial"/>
          <w:color w:val="000000" w:themeColor="text1"/>
        </w:rPr>
        <w:t xml:space="preserve">3.6 </w:t>
      </w:r>
      <w:r w:rsidR="009844A9" w:rsidRPr="00511643">
        <w:rPr>
          <w:rFonts w:cs="Arial"/>
          <w:color w:val="000000" w:themeColor="text1"/>
        </w:rPr>
        <w:t>mR/quarter</w:t>
      </w:r>
      <w:r w:rsidR="002D62AC">
        <w:rPr>
          <w:rFonts w:cs="Arial"/>
          <w:color w:val="000000" w:themeColor="text1"/>
        </w:rPr>
        <w:t xml:space="preserve"> over background</w:t>
      </w:r>
      <w:r w:rsidR="009844A9" w:rsidRPr="00511643">
        <w:rPr>
          <w:rFonts w:cs="Arial"/>
          <w:color w:val="000000" w:themeColor="text1"/>
        </w:rPr>
        <w:t>.</w:t>
      </w:r>
      <w:r w:rsidR="00903DCE" w:rsidRPr="003C7154">
        <w:rPr>
          <w:rFonts w:cs="Arial"/>
          <w:color w:val="000000" w:themeColor="text1"/>
        </w:rPr>
        <w:t xml:space="preserve"> </w:t>
      </w:r>
    </w:p>
    <w:p w:rsidR="00511643" w:rsidRDefault="00511643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:rsidR="00CA6E35" w:rsidRPr="007C4B37" w:rsidRDefault="00CA6E35" w:rsidP="00E323C1">
      <w:pPr>
        <w:pStyle w:val="Heading2"/>
        <w:numPr>
          <w:ilvl w:val="0"/>
          <w:numId w:val="16"/>
        </w:numPr>
        <w:ind w:left="360"/>
      </w:pPr>
      <w:bookmarkStart w:id="452" w:name="_Toc418178728"/>
      <w:bookmarkStart w:id="453" w:name="_Toc419804877"/>
      <w:bookmarkStart w:id="454" w:name="_Toc442876669"/>
      <w:bookmarkStart w:id="455" w:name="_Toc442879978"/>
      <w:bookmarkStart w:id="456" w:name="_Toc443478849"/>
      <w:bookmarkStart w:id="457" w:name="_Toc443481040"/>
      <w:bookmarkStart w:id="458" w:name="_Toc443490826"/>
      <w:bookmarkStart w:id="459" w:name="_Toc473810814"/>
      <w:bookmarkStart w:id="460" w:name="_Toc502934850"/>
      <w:bookmarkStart w:id="461" w:name="_Toc503450257"/>
      <w:bookmarkStart w:id="462" w:name="_Toc503452875"/>
      <w:bookmarkEnd w:id="452"/>
      <w:r w:rsidRPr="007C4B37">
        <w:lastRenderedPageBreak/>
        <w:t>Vermont Yankee Nuclear Power Station</w:t>
      </w:r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</w:p>
    <w:p w:rsidR="004B6770" w:rsidRDefault="004B6770" w:rsidP="00852BF9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Vermont Yankee sampling results are provided in Tables 7, 8, and 9</w:t>
      </w:r>
      <w:r w:rsidRPr="00B6550B">
        <w:rPr>
          <w:rFonts w:cs="Arial"/>
          <w:color w:val="000000" w:themeColor="text1"/>
        </w:rPr>
        <w:t xml:space="preserve">. </w:t>
      </w:r>
    </w:p>
    <w:p w:rsidR="00CA6E35" w:rsidRPr="00B6550B" w:rsidRDefault="00CA6E35" w:rsidP="00852BF9">
      <w:pPr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>Naturally occurring Potassium-40</w:t>
      </w:r>
      <w:r w:rsidR="00E20848">
        <w:rPr>
          <w:rFonts w:cs="Arial"/>
          <w:color w:val="000000" w:themeColor="text1"/>
        </w:rPr>
        <w:t xml:space="preserve"> and</w:t>
      </w:r>
      <w:r w:rsidRPr="00B6550B">
        <w:rPr>
          <w:rFonts w:cs="Arial"/>
          <w:color w:val="000000" w:themeColor="text1"/>
        </w:rPr>
        <w:t xml:space="preserve"> Beryllium-7</w:t>
      </w:r>
      <w:r w:rsidR="00CE32DA">
        <w:rPr>
          <w:rFonts w:cs="Arial"/>
          <w:color w:val="000000" w:themeColor="text1"/>
        </w:rPr>
        <w:t xml:space="preserve"> </w:t>
      </w:r>
      <w:r w:rsidRPr="00B6550B">
        <w:rPr>
          <w:rFonts w:cs="Arial"/>
          <w:color w:val="000000" w:themeColor="text1"/>
        </w:rPr>
        <w:t>were detected in nearly all samples of environmental media from both wi</w:t>
      </w:r>
      <w:r w:rsidR="004B6770">
        <w:rPr>
          <w:rFonts w:cs="Arial"/>
          <w:color w:val="000000" w:themeColor="text1"/>
        </w:rPr>
        <w:t xml:space="preserve">thin and outside of the VY EPZ. </w:t>
      </w:r>
    </w:p>
    <w:p w:rsidR="008C097A" w:rsidRDefault="00CA6E35" w:rsidP="000F089F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>Cesium-137 was detected</w:t>
      </w:r>
      <w:r w:rsidR="00FD2ABF">
        <w:rPr>
          <w:rFonts w:cs="Arial"/>
          <w:color w:val="000000" w:themeColor="text1"/>
        </w:rPr>
        <w:t xml:space="preserve"> at levels ranging from 27.5-145 pCi/kg</w:t>
      </w:r>
      <w:r w:rsidR="000F3314">
        <w:rPr>
          <w:rFonts w:cs="Arial"/>
          <w:color w:val="000000" w:themeColor="text1"/>
        </w:rPr>
        <w:t xml:space="preserve"> </w:t>
      </w:r>
      <w:r w:rsidR="00A141BD">
        <w:rPr>
          <w:rFonts w:cs="Arial"/>
          <w:color w:val="000000" w:themeColor="text1"/>
        </w:rPr>
        <w:t xml:space="preserve">in </w:t>
      </w:r>
      <w:r w:rsidR="005C7157">
        <w:rPr>
          <w:rFonts w:cs="Arial"/>
          <w:color w:val="000000" w:themeColor="text1"/>
        </w:rPr>
        <w:t xml:space="preserve">three </w:t>
      </w:r>
      <w:r w:rsidR="004B6770">
        <w:rPr>
          <w:rFonts w:cs="Arial"/>
          <w:color w:val="000000" w:themeColor="text1"/>
        </w:rPr>
        <w:t>fish samples</w:t>
      </w:r>
      <w:r w:rsidR="00745F8F">
        <w:rPr>
          <w:rFonts w:cs="Arial"/>
          <w:color w:val="000000" w:themeColor="text1"/>
        </w:rPr>
        <w:t xml:space="preserve"> </w:t>
      </w:r>
      <w:r w:rsidR="003D7140">
        <w:rPr>
          <w:rFonts w:cs="Arial"/>
          <w:color w:val="000000" w:themeColor="text1"/>
        </w:rPr>
        <w:t xml:space="preserve">from </w:t>
      </w:r>
      <w:r w:rsidR="005C7157">
        <w:rPr>
          <w:rFonts w:cs="Arial"/>
          <w:color w:val="000000" w:themeColor="text1"/>
        </w:rPr>
        <w:t xml:space="preserve">the </w:t>
      </w:r>
      <w:r w:rsidR="003D7140">
        <w:rPr>
          <w:rFonts w:cs="Arial"/>
          <w:color w:val="000000" w:themeColor="text1"/>
        </w:rPr>
        <w:t>background</w:t>
      </w:r>
      <w:r w:rsidR="00FD2ABF">
        <w:rPr>
          <w:rFonts w:cs="Arial"/>
          <w:color w:val="000000" w:themeColor="text1"/>
        </w:rPr>
        <w:t xml:space="preserve"> </w:t>
      </w:r>
      <w:r w:rsidR="006013CD">
        <w:rPr>
          <w:rFonts w:cs="Arial"/>
          <w:color w:val="000000" w:themeColor="text1"/>
        </w:rPr>
        <w:t>location Lake</w:t>
      </w:r>
      <w:r w:rsidR="006C53C1">
        <w:rPr>
          <w:rFonts w:cs="Arial"/>
          <w:color w:val="000000" w:themeColor="text1"/>
        </w:rPr>
        <w:t xml:space="preserve"> Dennison in </w:t>
      </w:r>
      <w:r w:rsidR="00A23D6A">
        <w:rPr>
          <w:rFonts w:cs="Arial"/>
          <w:color w:val="000000" w:themeColor="text1"/>
        </w:rPr>
        <w:t xml:space="preserve">Winchendon. </w:t>
      </w:r>
      <w:r w:rsidR="000F3314">
        <w:rPr>
          <w:rFonts w:cs="Arial"/>
          <w:color w:val="000000" w:themeColor="text1"/>
        </w:rPr>
        <w:t>Th</w:t>
      </w:r>
      <w:r w:rsidR="00903DCE">
        <w:rPr>
          <w:rFonts w:cs="Arial"/>
          <w:color w:val="000000" w:themeColor="text1"/>
        </w:rPr>
        <w:t xml:space="preserve">ese results are </w:t>
      </w:r>
      <w:r w:rsidRPr="00B6550B">
        <w:rPr>
          <w:rFonts w:cs="Arial"/>
          <w:color w:val="000000" w:themeColor="text1"/>
        </w:rPr>
        <w:t xml:space="preserve">consistent with </w:t>
      </w:r>
      <w:r w:rsidR="009547D9">
        <w:rPr>
          <w:rFonts w:cs="Arial"/>
          <w:color w:val="000000" w:themeColor="text1"/>
        </w:rPr>
        <w:t xml:space="preserve">those </w:t>
      </w:r>
      <w:r w:rsidR="00AF5EA8" w:rsidRPr="00B6550B">
        <w:rPr>
          <w:rFonts w:cs="Arial"/>
          <w:color w:val="000000" w:themeColor="text1"/>
        </w:rPr>
        <w:t>from other locations report</w:t>
      </w:r>
      <w:r w:rsidR="00511643">
        <w:rPr>
          <w:rFonts w:cs="Arial"/>
          <w:color w:val="000000" w:themeColor="text1"/>
        </w:rPr>
        <w:t xml:space="preserve">ed in the scientific literature, </w:t>
      </w:r>
      <w:r w:rsidR="00AF5EA8" w:rsidRPr="00B6550B">
        <w:rPr>
          <w:rFonts w:cs="Arial"/>
          <w:color w:val="000000" w:themeColor="text1"/>
        </w:rPr>
        <w:t xml:space="preserve">and </w:t>
      </w:r>
      <w:r w:rsidR="009547D9">
        <w:rPr>
          <w:rFonts w:cs="Arial"/>
          <w:color w:val="000000" w:themeColor="text1"/>
        </w:rPr>
        <w:t xml:space="preserve">are </w:t>
      </w:r>
      <w:r w:rsidR="00AF5EA8" w:rsidRPr="00B6550B">
        <w:rPr>
          <w:rFonts w:cs="Arial"/>
          <w:color w:val="000000" w:themeColor="text1"/>
        </w:rPr>
        <w:t>considered</w:t>
      </w:r>
      <w:r w:rsidRPr="00B6550B">
        <w:rPr>
          <w:rFonts w:cs="Arial"/>
          <w:color w:val="000000" w:themeColor="text1"/>
        </w:rPr>
        <w:t xml:space="preserve"> attributable to historical fallout from </w:t>
      </w:r>
      <w:r w:rsidR="003C7154">
        <w:rPr>
          <w:rFonts w:cs="Arial"/>
          <w:color w:val="000000" w:themeColor="text1"/>
        </w:rPr>
        <w:t xml:space="preserve">weapons </w:t>
      </w:r>
      <w:r w:rsidRPr="00B6550B">
        <w:rPr>
          <w:rFonts w:cs="Arial"/>
          <w:color w:val="000000" w:themeColor="text1"/>
        </w:rPr>
        <w:t xml:space="preserve">testing </w:t>
      </w:r>
      <w:r w:rsidR="009547D9">
        <w:rPr>
          <w:rFonts w:cs="Arial"/>
          <w:color w:val="000000" w:themeColor="text1"/>
        </w:rPr>
        <w:t xml:space="preserve">and past nuclear power plant accidents </w:t>
      </w:r>
      <w:r w:rsidR="001454F9">
        <w:rPr>
          <w:rFonts w:cs="Arial"/>
          <w:color w:val="000000" w:themeColor="text1"/>
        </w:rPr>
        <w:t xml:space="preserve">(VTDOH, 2012; Burger et </w:t>
      </w:r>
      <w:r w:rsidRPr="00B6550B">
        <w:rPr>
          <w:rFonts w:cs="Arial"/>
          <w:color w:val="000000" w:themeColor="text1"/>
        </w:rPr>
        <w:t>al.</w:t>
      </w:r>
      <w:r w:rsidR="001454F9">
        <w:rPr>
          <w:rFonts w:cs="Arial"/>
          <w:color w:val="000000" w:themeColor="text1"/>
        </w:rPr>
        <w:t>,</w:t>
      </w:r>
      <w:r w:rsidRPr="00B6550B">
        <w:rPr>
          <w:rFonts w:cs="Arial"/>
          <w:color w:val="000000" w:themeColor="text1"/>
        </w:rPr>
        <w:t xml:space="preserve"> 2</w:t>
      </w:r>
      <w:r w:rsidR="00EE354E">
        <w:rPr>
          <w:rFonts w:cs="Arial"/>
          <w:color w:val="000000" w:themeColor="text1"/>
        </w:rPr>
        <w:t>007; ATSDR, 2004; Amund et al.</w:t>
      </w:r>
      <w:r w:rsidR="004D3AAF">
        <w:rPr>
          <w:rFonts w:cs="Arial"/>
          <w:color w:val="000000" w:themeColor="text1"/>
        </w:rPr>
        <w:t>,</w:t>
      </w:r>
      <w:r w:rsidR="004D3AAF" w:rsidRPr="00B6550B">
        <w:rPr>
          <w:rFonts w:cs="Arial"/>
          <w:color w:val="000000" w:themeColor="text1"/>
        </w:rPr>
        <w:t xml:space="preserve"> 1996</w:t>
      </w:r>
      <w:r w:rsidRPr="00B6550B">
        <w:rPr>
          <w:rFonts w:cs="Arial"/>
          <w:color w:val="000000" w:themeColor="text1"/>
        </w:rPr>
        <w:t>)</w:t>
      </w:r>
      <w:r w:rsidR="009547D9">
        <w:rPr>
          <w:rFonts w:cs="Arial"/>
          <w:color w:val="000000" w:themeColor="text1"/>
        </w:rPr>
        <w:t xml:space="preserve">. </w:t>
      </w:r>
      <w:r w:rsidR="004B3660">
        <w:rPr>
          <w:rFonts w:cs="Arial"/>
          <w:color w:val="000000" w:themeColor="text1"/>
        </w:rPr>
        <w:t xml:space="preserve">Other </w:t>
      </w:r>
      <w:r w:rsidR="009547D9">
        <w:rPr>
          <w:rFonts w:cs="Arial"/>
          <w:color w:val="000000" w:themeColor="text1"/>
        </w:rPr>
        <w:t xml:space="preserve">power plant produced </w:t>
      </w:r>
      <w:r w:rsidR="004B3660">
        <w:rPr>
          <w:rFonts w:cs="Arial"/>
          <w:color w:val="000000" w:themeColor="text1"/>
        </w:rPr>
        <w:t xml:space="preserve">radionuclides were not </w:t>
      </w:r>
      <w:r w:rsidR="009547D9">
        <w:rPr>
          <w:rFonts w:cs="Arial"/>
          <w:color w:val="000000" w:themeColor="text1"/>
        </w:rPr>
        <w:t>detected in the fish</w:t>
      </w:r>
      <w:r w:rsidR="004B3660">
        <w:rPr>
          <w:rFonts w:cs="Arial"/>
          <w:color w:val="000000" w:themeColor="text1"/>
        </w:rPr>
        <w:t>, nor was Cs-137 det</w:t>
      </w:r>
      <w:r w:rsidR="00957F46">
        <w:rPr>
          <w:rFonts w:cs="Arial"/>
          <w:color w:val="000000" w:themeColor="text1"/>
        </w:rPr>
        <w:t>ected in surface water collected at this location</w:t>
      </w:r>
      <w:r w:rsidR="004B3660">
        <w:rPr>
          <w:rFonts w:cs="Arial"/>
          <w:color w:val="000000" w:themeColor="text1"/>
        </w:rPr>
        <w:t>, supporting the conclusion that residual deposition is the source</w:t>
      </w:r>
      <w:r w:rsidR="00957F46">
        <w:rPr>
          <w:rFonts w:cs="Arial"/>
          <w:color w:val="000000" w:themeColor="text1"/>
        </w:rPr>
        <w:t xml:space="preserve"> of the Cs-137</w:t>
      </w:r>
      <w:r w:rsidR="004B3660">
        <w:rPr>
          <w:rFonts w:cs="Arial"/>
          <w:color w:val="000000" w:themeColor="text1"/>
        </w:rPr>
        <w:t xml:space="preserve">. </w:t>
      </w:r>
      <w:r w:rsidR="004B3660" w:rsidRPr="00B6550B">
        <w:rPr>
          <w:rFonts w:cs="Arial"/>
          <w:color w:val="000000" w:themeColor="text1"/>
        </w:rPr>
        <w:t xml:space="preserve"> </w:t>
      </w:r>
      <w:r w:rsidR="00E804BA">
        <w:t xml:space="preserve">These concentrations of Cs-137 in fish </w:t>
      </w:r>
      <w:r w:rsidR="00E01288">
        <w:t xml:space="preserve">present a very low </w:t>
      </w:r>
      <w:r w:rsidR="00E804BA">
        <w:t xml:space="preserve">health risk. </w:t>
      </w:r>
    </w:p>
    <w:p w:rsidR="00957F46" w:rsidRDefault="000460FA" w:rsidP="000F089F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No detectable radioactive iodine was identified in </w:t>
      </w:r>
      <w:r w:rsidR="000A4425">
        <w:rPr>
          <w:rFonts w:cs="Arial"/>
          <w:color w:val="000000" w:themeColor="text1"/>
        </w:rPr>
        <w:t>surface water samples</w:t>
      </w:r>
      <w:r>
        <w:rPr>
          <w:rFonts w:cs="Arial"/>
          <w:color w:val="000000" w:themeColor="text1"/>
        </w:rPr>
        <w:t xml:space="preserve">. </w:t>
      </w:r>
    </w:p>
    <w:p w:rsidR="00BE4F03" w:rsidRPr="00B6550B" w:rsidRDefault="00BE4F03" w:rsidP="000F089F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 xml:space="preserve">Air filter and cartridge analyses </w:t>
      </w:r>
      <w:r w:rsidR="009547D9">
        <w:rPr>
          <w:rFonts w:cs="Arial"/>
          <w:color w:val="000000" w:themeColor="text1"/>
        </w:rPr>
        <w:t xml:space="preserve">found </w:t>
      </w:r>
      <w:r w:rsidRPr="00B6550B">
        <w:rPr>
          <w:rFonts w:cs="Arial"/>
          <w:color w:val="000000" w:themeColor="text1"/>
        </w:rPr>
        <w:t xml:space="preserve">low levels of gross </w:t>
      </w:r>
      <w:r w:rsidR="009547D9">
        <w:rPr>
          <w:rFonts w:cs="Arial"/>
          <w:color w:val="000000" w:themeColor="text1"/>
        </w:rPr>
        <w:t>alpha and gross beta radiation</w:t>
      </w:r>
      <w:r w:rsidRPr="00B6550B">
        <w:rPr>
          <w:rFonts w:cs="Arial"/>
          <w:color w:val="000000" w:themeColor="text1"/>
        </w:rPr>
        <w:t xml:space="preserve">. The results are consistent with </w:t>
      </w:r>
      <w:r w:rsidR="009547D9">
        <w:rPr>
          <w:rFonts w:cs="Arial"/>
          <w:color w:val="000000" w:themeColor="text1"/>
        </w:rPr>
        <w:t xml:space="preserve">those </w:t>
      </w:r>
      <w:r w:rsidRPr="00B6550B">
        <w:rPr>
          <w:rFonts w:cs="Arial"/>
          <w:color w:val="000000" w:themeColor="text1"/>
        </w:rPr>
        <w:t xml:space="preserve">obtained from the background location in </w:t>
      </w:r>
      <w:r w:rsidR="002B169B" w:rsidRPr="00B6550B">
        <w:rPr>
          <w:rFonts w:cs="Arial"/>
          <w:color w:val="000000" w:themeColor="text1"/>
        </w:rPr>
        <w:t>Boston</w:t>
      </w:r>
      <w:r w:rsidRPr="00B6550B">
        <w:rPr>
          <w:rFonts w:cs="Arial"/>
          <w:color w:val="000000" w:themeColor="text1"/>
        </w:rPr>
        <w:t>.</w:t>
      </w:r>
    </w:p>
    <w:p w:rsidR="001305B9" w:rsidRPr="00511643" w:rsidRDefault="00D255D3" w:rsidP="000F089F">
      <w:pPr>
        <w:jc w:val="both"/>
        <w:rPr>
          <w:rFonts w:cs="Arial"/>
          <w:color w:val="000000" w:themeColor="text1"/>
        </w:rPr>
      </w:pPr>
      <w:r w:rsidRPr="00511643">
        <w:rPr>
          <w:rFonts w:cs="Arial"/>
          <w:color w:val="000000" w:themeColor="text1"/>
        </w:rPr>
        <w:t xml:space="preserve">TLD results for total gamma exposure ranged from </w:t>
      </w:r>
      <w:r w:rsidR="00B67384">
        <w:rPr>
          <w:rFonts w:cs="Arial"/>
          <w:color w:val="000000" w:themeColor="text1"/>
        </w:rPr>
        <w:t>12.3 to 15.0</w:t>
      </w:r>
      <w:r w:rsidR="00EC152E">
        <w:rPr>
          <w:rFonts w:cs="Arial"/>
          <w:color w:val="000000" w:themeColor="text1"/>
        </w:rPr>
        <w:t xml:space="preserve"> </w:t>
      </w:r>
      <w:r w:rsidR="00511643" w:rsidRPr="00511643">
        <w:rPr>
          <w:rFonts w:cs="Arial"/>
          <w:color w:val="000000" w:themeColor="text1"/>
        </w:rPr>
        <w:t>mR</w:t>
      </w:r>
      <w:r w:rsidR="00607CE9" w:rsidRPr="00511643">
        <w:rPr>
          <w:rFonts w:cs="Arial"/>
          <w:color w:val="000000" w:themeColor="text1"/>
        </w:rPr>
        <w:t xml:space="preserve">/quarter with an </w:t>
      </w:r>
      <w:r w:rsidR="00745F8F" w:rsidRPr="00511643">
        <w:rPr>
          <w:rFonts w:cs="Arial"/>
          <w:color w:val="000000" w:themeColor="text1"/>
        </w:rPr>
        <w:t>average</w:t>
      </w:r>
      <w:r w:rsidR="003F69E2" w:rsidRPr="00511643">
        <w:rPr>
          <w:rFonts w:cs="Arial"/>
          <w:color w:val="000000" w:themeColor="text1"/>
        </w:rPr>
        <w:t xml:space="preserve"> of </w:t>
      </w:r>
      <w:r w:rsidR="00B67384">
        <w:rPr>
          <w:rFonts w:cs="Arial"/>
          <w:color w:val="000000" w:themeColor="text1"/>
        </w:rPr>
        <w:t xml:space="preserve">13.7 </w:t>
      </w:r>
      <w:r w:rsidR="00607CE9" w:rsidRPr="00511643">
        <w:rPr>
          <w:rFonts w:cs="Arial"/>
          <w:color w:val="000000" w:themeColor="text1"/>
        </w:rPr>
        <w:t>m</w:t>
      </w:r>
      <w:r w:rsidR="00DE3611" w:rsidRPr="00511643">
        <w:rPr>
          <w:rFonts w:cs="Arial"/>
          <w:color w:val="000000" w:themeColor="text1"/>
        </w:rPr>
        <w:t>R/quarter</w:t>
      </w:r>
      <w:r w:rsidR="000460FA" w:rsidRPr="00511643">
        <w:rPr>
          <w:rFonts w:cs="Arial"/>
          <w:color w:val="000000" w:themeColor="text1"/>
        </w:rPr>
        <w:t xml:space="preserve">, which </w:t>
      </w:r>
      <w:r w:rsidR="002D62AC">
        <w:rPr>
          <w:rFonts w:cs="Arial"/>
          <w:color w:val="000000" w:themeColor="text1"/>
        </w:rPr>
        <w:t xml:space="preserve">is </w:t>
      </w:r>
      <w:r w:rsidR="00511643" w:rsidRPr="00511643">
        <w:rPr>
          <w:rFonts w:cs="Arial"/>
          <w:color w:val="000000" w:themeColor="text1"/>
        </w:rPr>
        <w:t xml:space="preserve">just above </w:t>
      </w:r>
      <w:r w:rsidR="00607CE9" w:rsidRPr="00511643">
        <w:rPr>
          <w:rFonts w:cs="Arial"/>
          <w:color w:val="000000" w:themeColor="text1"/>
        </w:rPr>
        <w:t xml:space="preserve">the </w:t>
      </w:r>
      <w:r w:rsidR="00B67384">
        <w:rPr>
          <w:rFonts w:cs="Arial"/>
          <w:color w:val="000000" w:themeColor="text1"/>
        </w:rPr>
        <w:t xml:space="preserve">13.2 </w:t>
      </w:r>
      <w:r w:rsidR="00197E99" w:rsidRPr="00511643">
        <w:rPr>
          <w:rFonts w:cs="Arial"/>
          <w:color w:val="000000" w:themeColor="text1"/>
        </w:rPr>
        <w:t>mR</w:t>
      </w:r>
      <w:r w:rsidR="000460FA" w:rsidRPr="00511643">
        <w:rPr>
          <w:rFonts w:cs="Arial"/>
          <w:color w:val="000000" w:themeColor="text1"/>
        </w:rPr>
        <w:t xml:space="preserve">/quarter </w:t>
      </w:r>
      <w:r w:rsidR="00511643" w:rsidRPr="00511643">
        <w:rPr>
          <w:rFonts w:cs="Arial"/>
          <w:color w:val="000000" w:themeColor="text1"/>
        </w:rPr>
        <w:t xml:space="preserve">average </w:t>
      </w:r>
      <w:r w:rsidR="00607CE9" w:rsidRPr="00511643">
        <w:rPr>
          <w:rFonts w:cs="Arial"/>
          <w:color w:val="000000" w:themeColor="text1"/>
        </w:rPr>
        <w:t xml:space="preserve">at the </w:t>
      </w:r>
      <w:r w:rsidR="00CA6E35" w:rsidRPr="00511643">
        <w:rPr>
          <w:rFonts w:cs="Arial"/>
          <w:color w:val="000000" w:themeColor="text1"/>
        </w:rPr>
        <w:t>background location in Boston</w:t>
      </w:r>
      <w:r w:rsidR="00723E59" w:rsidRPr="00511643">
        <w:rPr>
          <w:rFonts w:cs="Arial"/>
          <w:color w:val="000000" w:themeColor="text1"/>
        </w:rPr>
        <w:t xml:space="preserve">. </w:t>
      </w:r>
    </w:p>
    <w:p w:rsidR="00CE6FBB" w:rsidRDefault="00CE6FBB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:rsidR="002200AF" w:rsidRPr="00C574C9" w:rsidRDefault="002200AF" w:rsidP="008C1A02">
      <w:pPr>
        <w:pStyle w:val="Heading1"/>
        <w:numPr>
          <w:ilvl w:val="0"/>
          <w:numId w:val="16"/>
        </w:numPr>
        <w:ind w:left="360"/>
      </w:pPr>
      <w:bookmarkStart w:id="463" w:name="_Toc416776749"/>
      <w:bookmarkStart w:id="464" w:name="_Toc418178730"/>
      <w:bookmarkStart w:id="465" w:name="_Toc442103269"/>
      <w:bookmarkStart w:id="466" w:name="_Toc442797166"/>
      <w:bookmarkStart w:id="467" w:name="_Toc442797807"/>
      <w:bookmarkStart w:id="468" w:name="_Toc442876671"/>
      <w:bookmarkStart w:id="469" w:name="_Toc442879980"/>
      <w:bookmarkStart w:id="470" w:name="_Toc443478851"/>
      <w:bookmarkStart w:id="471" w:name="_Toc443481042"/>
      <w:bookmarkStart w:id="472" w:name="_Toc443490827"/>
      <w:bookmarkStart w:id="473" w:name="_Toc473810815"/>
      <w:bookmarkStart w:id="474" w:name="_Toc502934851"/>
      <w:bookmarkStart w:id="475" w:name="_Toc503450258"/>
      <w:bookmarkStart w:id="476" w:name="_Toc503452876"/>
      <w:bookmarkEnd w:id="463"/>
      <w:bookmarkEnd w:id="464"/>
      <w:r w:rsidRPr="00C574C9">
        <w:lastRenderedPageBreak/>
        <w:t>References</w:t>
      </w:r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</w:p>
    <w:p w:rsidR="003211F4" w:rsidRPr="00E84A8B" w:rsidRDefault="003211F4" w:rsidP="003211F4">
      <w:pPr>
        <w:rPr>
          <w:rFonts w:cs="Arial"/>
        </w:rPr>
      </w:pPr>
      <w:r w:rsidRPr="00E84A8B">
        <w:rPr>
          <w:rFonts w:cs="Arial"/>
        </w:rPr>
        <w:t xml:space="preserve">Amund et al., 1996. </w:t>
      </w:r>
      <w:r w:rsidRPr="00E84A8B">
        <w:rPr>
          <w:rFonts w:cs="Arial"/>
          <w:i/>
        </w:rPr>
        <w:t xml:space="preserve">Contaminants in Fish and Sediments in the North Atlantic Ocean. </w:t>
      </w:r>
      <w:r w:rsidR="0034543D" w:rsidRPr="00E84A8B">
        <w:rPr>
          <w:rFonts w:cs="Arial"/>
        </w:rPr>
        <w:t>TemaNord</w:t>
      </w:r>
      <w:r w:rsidRPr="00E84A8B">
        <w:rPr>
          <w:rFonts w:cs="Arial"/>
        </w:rPr>
        <w:t>.</w:t>
      </w:r>
    </w:p>
    <w:p w:rsidR="007E2E81" w:rsidRPr="00E84A8B" w:rsidRDefault="0064799F" w:rsidP="007E2E81">
      <w:pPr>
        <w:rPr>
          <w:rFonts w:cs="Arial"/>
        </w:rPr>
      </w:pPr>
      <w:r w:rsidRPr="00E84A8B">
        <w:rPr>
          <w:rFonts w:cs="Arial"/>
        </w:rPr>
        <w:t>ATSDR, 2004.</w:t>
      </w:r>
      <w:r w:rsidR="007E2E81" w:rsidRPr="00E84A8B">
        <w:rPr>
          <w:rFonts w:cs="Arial"/>
        </w:rPr>
        <w:t xml:space="preserve"> U.S. Agency for Toxic Substances and Disease Registry. </w:t>
      </w:r>
      <w:r w:rsidR="007E2E81" w:rsidRPr="00E84A8B">
        <w:rPr>
          <w:rFonts w:cs="Arial"/>
          <w:i/>
        </w:rPr>
        <w:t>Toxicological Profile for Cesium</w:t>
      </w:r>
      <w:r w:rsidR="007E2E81" w:rsidRPr="00E84A8B">
        <w:rPr>
          <w:rFonts w:cs="Arial"/>
        </w:rPr>
        <w:t xml:space="preserve">. </w:t>
      </w:r>
    </w:p>
    <w:p w:rsidR="00327109" w:rsidRPr="00E84A8B" w:rsidRDefault="0064799F" w:rsidP="007E2E81">
      <w:pPr>
        <w:rPr>
          <w:rFonts w:cs="Arial"/>
        </w:rPr>
      </w:pPr>
      <w:r w:rsidRPr="00E84A8B">
        <w:rPr>
          <w:rFonts w:cs="Arial"/>
        </w:rPr>
        <w:t>ATSDR, 2004.</w:t>
      </w:r>
      <w:r w:rsidR="00327109" w:rsidRPr="00E84A8B">
        <w:rPr>
          <w:rFonts w:cs="Arial"/>
        </w:rPr>
        <w:t xml:space="preserve"> U.S. Agency for Toxic Substances and Disease Registry.  Toxicological </w:t>
      </w:r>
      <w:r w:rsidR="00DC2B73" w:rsidRPr="00E84A8B">
        <w:rPr>
          <w:rFonts w:cs="Arial"/>
        </w:rPr>
        <w:t>Profile</w:t>
      </w:r>
      <w:r w:rsidR="00327109" w:rsidRPr="00E84A8B">
        <w:rPr>
          <w:rFonts w:cs="Arial"/>
        </w:rPr>
        <w:t xml:space="preserve"> for Iodine. </w:t>
      </w:r>
      <w:hyperlink r:id="rId21" w:history="1">
        <w:r w:rsidRPr="00E84A8B">
          <w:rPr>
            <w:rFonts w:cs="Arial"/>
          </w:rPr>
          <w:t>http://www.atsdr.cdc.gov/ToxProfiles/tp158.pdf</w:t>
        </w:r>
      </w:hyperlink>
    </w:p>
    <w:p w:rsidR="007E2E81" w:rsidRPr="00E84A8B" w:rsidRDefault="007E2E81" w:rsidP="003211F4">
      <w:pPr>
        <w:rPr>
          <w:rFonts w:cs="Arial"/>
        </w:rPr>
      </w:pPr>
      <w:r w:rsidRPr="00E84A8B">
        <w:rPr>
          <w:rFonts w:cs="Arial"/>
        </w:rPr>
        <w:t>Beresford et al., 2013. “A new approach to predicting environmental transfer of radionuclides to wildlife: A demonstration for freshwater fish and caesium”.  Science of the Total Environme</w:t>
      </w:r>
      <w:r w:rsidR="00AE7374" w:rsidRPr="00E84A8B">
        <w:rPr>
          <w:rFonts w:cs="Arial"/>
        </w:rPr>
        <w:t>n</w:t>
      </w:r>
      <w:r w:rsidRPr="00E84A8B">
        <w:rPr>
          <w:rFonts w:cs="Arial"/>
        </w:rPr>
        <w:t xml:space="preserve">t, 463-4. pp. 284-292. </w:t>
      </w:r>
      <w:hyperlink r:id="rId22" w:history="1">
        <w:r w:rsidRPr="00E84A8B">
          <w:rPr>
            <w:rFonts w:cs="Arial"/>
          </w:rPr>
          <w:t>http://eprints.uwe.uk/21535</w:t>
        </w:r>
      </w:hyperlink>
      <w:r w:rsidRPr="00E84A8B">
        <w:rPr>
          <w:rFonts w:cs="Arial"/>
        </w:rPr>
        <w:t>.</w:t>
      </w:r>
    </w:p>
    <w:p w:rsidR="0064799F" w:rsidRPr="00E84A8B" w:rsidRDefault="0064799F" w:rsidP="0064799F">
      <w:pPr>
        <w:rPr>
          <w:rFonts w:cs="Arial"/>
        </w:rPr>
      </w:pPr>
      <w:r w:rsidRPr="00E84A8B">
        <w:rPr>
          <w:rFonts w:cs="Arial"/>
        </w:rPr>
        <w:t xml:space="preserve">Boston Edison Co., 1971.  </w:t>
      </w:r>
      <w:r w:rsidRPr="00E84A8B">
        <w:rPr>
          <w:rFonts w:cs="Arial"/>
          <w:i/>
        </w:rPr>
        <w:t>Preoperational Environmental Radiation Survey Program</w:t>
      </w:r>
      <w:r w:rsidRPr="00E84A8B">
        <w:rPr>
          <w:rFonts w:cs="Arial"/>
        </w:rPr>
        <w:t xml:space="preserve">, Summary Report through August 31, 1970. </w:t>
      </w:r>
    </w:p>
    <w:p w:rsidR="0064799F" w:rsidRPr="00E84A8B" w:rsidRDefault="0064799F" w:rsidP="0064799F">
      <w:pPr>
        <w:rPr>
          <w:rFonts w:cs="Arial"/>
        </w:rPr>
      </w:pPr>
      <w:r w:rsidRPr="00E84A8B">
        <w:rPr>
          <w:rFonts w:cs="Arial"/>
        </w:rPr>
        <w:t xml:space="preserve">Burger et al., 2007. “Radionuclides in Marine Fishes and Birds from Amchitka and Kiska Islands in the Aleutians: Establishing a baseline.” Health Physics. March 2007, </w:t>
      </w:r>
      <w:r w:rsidR="00F93DA1" w:rsidRPr="00E84A8B">
        <w:rPr>
          <w:rFonts w:cs="Arial"/>
        </w:rPr>
        <w:t>Vol.</w:t>
      </w:r>
      <w:r w:rsidRPr="00E84A8B">
        <w:rPr>
          <w:rFonts w:cs="Arial"/>
        </w:rPr>
        <w:t xml:space="preserve"> 92, No.3.</w:t>
      </w:r>
    </w:p>
    <w:p w:rsidR="00BD60A0" w:rsidRPr="00E84A8B" w:rsidRDefault="00E60694" w:rsidP="00BD60A0">
      <w:pPr>
        <w:rPr>
          <w:rFonts w:cs="Helvetica"/>
          <w:shd w:val="clear" w:color="auto" w:fill="FFFFFF"/>
        </w:rPr>
      </w:pPr>
      <w:r w:rsidRPr="00E84A8B">
        <w:rPr>
          <w:rFonts w:cs="Helvetica"/>
          <w:shd w:val="clear" w:color="auto" w:fill="FFFFFF"/>
        </w:rPr>
        <w:t>International Commission on Radiation Protection (</w:t>
      </w:r>
      <w:r w:rsidR="00BD60A0" w:rsidRPr="00E84A8B">
        <w:rPr>
          <w:rFonts w:cs="Helvetica"/>
          <w:shd w:val="clear" w:color="auto" w:fill="FFFFFF"/>
        </w:rPr>
        <w:t>ICRP</w:t>
      </w:r>
      <w:r w:rsidRPr="00E84A8B">
        <w:rPr>
          <w:rFonts w:cs="Helvetica"/>
          <w:shd w:val="clear" w:color="auto" w:fill="FFFFFF"/>
        </w:rPr>
        <w:t>)</w:t>
      </w:r>
      <w:r w:rsidR="00BD60A0" w:rsidRPr="00E84A8B">
        <w:rPr>
          <w:rFonts w:cs="Helvetica"/>
          <w:shd w:val="clear" w:color="auto" w:fill="FFFFFF"/>
        </w:rPr>
        <w:t>, 2008. Nuclear Decay Data for Dosimetric Calculations. ICRP Publication 107. Ann. ICRP 38 (3).</w:t>
      </w:r>
    </w:p>
    <w:p w:rsidR="00BD60A0" w:rsidRPr="00E84A8B" w:rsidRDefault="00472C55" w:rsidP="00BD60A0">
      <w:pPr>
        <w:rPr>
          <w:rFonts w:cs="Helvetica"/>
          <w:i/>
          <w:shd w:val="clear" w:color="auto" w:fill="FFFFFF"/>
        </w:rPr>
      </w:pPr>
      <w:r w:rsidRPr="00E84A8B">
        <w:rPr>
          <w:rFonts w:cs="Helvetica"/>
          <w:shd w:val="clear" w:color="auto" w:fill="FFFFFF"/>
        </w:rPr>
        <w:t xml:space="preserve">Jelin et al., </w:t>
      </w:r>
      <w:r w:rsidR="0037211C" w:rsidRPr="00E84A8B">
        <w:rPr>
          <w:rFonts w:cs="Helvetica"/>
          <w:shd w:val="clear" w:color="auto" w:fill="FFFFFF"/>
        </w:rPr>
        <w:t>2016</w:t>
      </w:r>
      <w:r w:rsidRPr="00E84A8B">
        <w:rPr>
          <w:rFonts w:cs="Helvetica"/>
          <w:shd w:val="clear" w:color="auto" w:fill="FFFFFF"/>
        </w:rPr>
        <w:t>. “</w:t>
      </w:r>
      <w:r w:rsidR="00BD60A0" w:rsidRPr="00E84A8B">
        <w:rPr>
          <w:rFonts w:cs="Helvetica"/>
          <w:shd w:val="clear" w:color="auto" w:fill="FFFFFF"/>
        </w:rPr>
        <w:t>Quantifying annual internal effective 137</w:t>
      </w:r>
      <w:r w:rsidR="006012A3" w:rsidRPr="00E84A8B">
        <w:rPr>
          <w:rFonts w:cs="Helvetica"/>
          <w:shd w:val="clear" w:color="auto" w:fill="FFFFFF"/>
        </w:rPr>
        <w:t xml:space="preserve"> </w:t>
      </w:r>
      <w:r w:rsidR="00BD60A0" w:rsidRPr="00E84A8B">
        <w:rPr>
          <w:rFonts w:cs="Helvetica"/>
          <w:shd w:val="clear" w:color="auto" w:fill="FFFFFF"/>
        </w:rPr>
        <w:t xml:space="preserve">Cesium dose utilizing direct body-burden measurement and ecological dose modeling”. Journal of exposure science and environmental </w:t>
      </w:r>
      <w:r w:rsidR="0034543D" w:rsidRPr="00E84A8B">
        <w:rPr>
          <w:rFonts w:cs="Helvetica"/>
          <w:i/>
          <w:shd w:val="clear" w:color="auto" w:fill="FFFFFF"/>
        </w:rPr>
        <w:t>epidemiology.</w:t>
      </w:r>
      <w:r w:rsidR="00BD60A0" w:rsidRPr="00E84A8B">
        <w:rPr>
          <w:rFonts w:cs="Helvetica"/>
          <w:i/>
          <w:shd w:val="clear" w:color="auto" w:fill="FFFFFF"/>
        </w:rPr>
        <w:t xml:space="preserve"> </w:t>
      </w:r>
    </w:p>
    <w:p w:rsidR="006012A3" w:rsidRPr="00E84A8B" w:rsidRDefault="006012A3" w:rsidP="00327109">
      <w:pPr>
        <w:autoSpaceDE w:val="0"/>
        <w:autoSpaceDN w:val="0"/>
        <w:adjustRightInd w:val="0"/>
        <w:spacing w:after="0"/>
      </w:pPr>
      <w:r w:rsidRPr="00E84A8B">
        <w:rPr>
          <w:bCs/>
        </w:rPr>
        <w:t xml:space="preserve">US EPA </w:t>
      </w:r>
      <w:r w:rsidRPr="00E84A8B">
        <w:t>(United States E</w:t>
      </w:r>
      <w:r w:rsidR="0034543D" w:rsidRPr="00E84A8B">
        <w:t>nvironmental Protection Agency),</w:t>
      </w:r>
      <w:r w:rsidRPr="00E84A8B">
        <w:t xml:space="preserve"> 1979. </w:t>
      </w:r>
      <w:r w:rsidR="00D05A0E" w:rsidRPr="00E84A8B">
        <w:t xml:space="preserve"> </w:t>
      </w:r>
      <w:r w:rsidR="002573EC" w:rsidRPr="00E84A8B">
        <w:t>40 CFR part 190</w:t>
      </w:r>
      <w:r w:rsidRPr="00E84A8B">
        <w:t xml:space="preserve"> U.S.</w:t>
      </w:r>
      <w:r w:rsidR="004B6770" w:rsidRPr="00E84A8B">
        <w:t xml:space="preserve"> </w:t>
      </w:r>
      <w:r w:rsidRPr="00E84A8B">
        <w:t>Government Printing Office, Washington, DC.</w:t>
      </w:r>
      <w:r w:rsidR="00D05A0E" w:rsidRPr="00E84A8B">
        <w:t xml:space="preserve"> </w:t>
      </w:r>
    </w:p>
    <w:p w:rsidR="00327109" w:rsidRPr="00E84A8B" w:rsidRDefault="00327109" w:rsidP="00327109">
      <w:pPr>
        <w:autoSpaceDE w:val="0"/>
        <w:autoSpaceDN w:val="0"/>
        <w:adjustRightInd w:val="0"/>
        <w:spacing w:after="0"/>
      </w:pPr>
    </w:p>
    <w:p w:rsidR="00D05A0E" w:rsidRPr="00E84A8B" w:rsidRDefault="00D05A0E" w:rsidP="00D05A0E">
      <w:pPr>
        <w:autoSpaceDE w:val="0"/>
        <w:autoSpaceDN w:val="0"/>
        <w:adjustRightInd w:val="0"/>
      </w:pPr>
      <w:r w:rsidRPr="00E84A8B">
        <w:t xml:space="preserve">US EPA Radiological Qualities of the </w:t>
      </w:r>
      <w:r w:rsidR="0034543D" w:rsidRPr="00E84A8B">
        <w:t xml:space="preserve">Environment, </w:t>
      </w:r>
      <w:r w:rsidRPr="00E84A8B">
        <w:t xml:space="preserve">1976. EPA-520. 1-76-010. Washington, DC: U.S. Government </w:t>
      </w:r>
      <w:r w:rsidR="003211F4" w:rsidRPr="00E84A8B">
        <w:t>P</w:t>
      </w:r>
      <w:r w:rsidRPr="00E84A8B">
        <w:t>rinting Office.</w:t>
      </w:r>
    </w:p>
    <w:p w:rsidR="006012A3" w:rsidRPr="00E84A8B" w:rsidRDefault="006012A3" w:rsidP="007E2E81">
      <w:pPr>
        <w:autoSpaceDE w:val="0"/>
        <w:autoSpaceDN w:val="0"/>
        <w:adjustRightInd w:val="0"/>
        <w:spacing w:after="0"/>
      </w:pPr>
      <w:r w:rsidRPr="00E84A8B">
        <w:t xml:space="preserve">US NRC (United States </w:t>
      </w:r>
      <w:r w:rsidR="0034543D" w:rsidRPr="00E84A8B">
        <w:t xml:space="preserve">Nuclear Regulatory Commission), </w:t>
      </w:r>
      <w:r w:rsidRPr="00E84A8B">
        <w:t>1996. 10 CFR Part 50, Appendix</w:t>
      </w:r>
      <w:r w:rsidR="004B6770" w:rsidRPr="00E84A8B">
        <w:t xml:space="preserve"> </w:t>
      </w:r>
      <w:r w:rsidRPr="00E84A8B">
        <w:t xml:space="preserve">I. </w:t>
      </w:r>
      <w:r w:rsidR="00D05A0E" w:rsidRPr="00E84A8B">
        <w:t>U.S. Government Printing Office</w:t>
      </w:r>
      <w:r w:rsidRPr="00E84A8B">
        <w:t>, Washington, DC.</w:t>
      </w:r>
    </w:p>
    <w:p w:rsidR="007E2E81" w:rsidRPr="00E84A8B" w:rsidRDefault="007E2E81" w:rsidP="007E2E81">
      <w:pPr>
        <w:autoSpaceDE w:val="0"/>
        <w:autoSpaceDN w:val="0"/>
        <w:adjustRightInd w:val="0"/>
        <w:spacing w:after="0"/>
      </w:pPr>
    </w:p>
    <w:p w:rsidR="006012A3" w:rsidRPr="00E84A8B" w:rsidRDefault="006012A3" w:rsidP="007E2E81">
      <w:pPr>
        <w:autoSpaceDE w:val="0"/>
        <w:autoSpaceDN w:val="0"/>
        <w:adjustRightInd w:val="0"/>
        <w:spacing w:after="0"/>
      </w:pPr>
      <w:r w:rsidRPr="00E84A8B">
        <w:t xml:space="preserve">US NRC (United States </w:t>
      </w:r>
      <w:r w:rsidR="003211F4" w:rsidRPr="00E84A8B">
        <w:t>Nuclear R</w:t>
      </w:r>
      <w:r w:rsidR="0034543D" w:rsidRPr="00E84A8B">
        <w:t xml:space="preserve">egulatory Commission), </w:t>
      </w:r>
      <w:r w:rsidR="00D05A0E" w:rsidRPr="00E84A8B">
        <w:t>1991</w:t>
      </w:r>
      <w:r w:rsidR="0034543D" w:rsidRPr="00E84A8B">
        <w:t>.</w:t>
      </w:r>
      <w:r w:rsidRPr="00E84A8B">
        <w:t xml:space="preserve"> 10 CFR Part 20, Appendix</w:t>
      </w:r>
      <w:r w:rsidR="004B6770" w:rsidRPr="00E84A8B">
        <w:t xml:space="preserve"> </w:t>
      </w:r>
      <w:r w:rsidRPr="00E84A8B">
        <w:t>B. Governm</w:t>
      </w:r>
      <w:r w:rsidR="003211F4" w:rsidRPr="00E84A8B">
        <w:t xml:space="preserve">ent Printing Office, Washington </w:t>
      </w:r>
      <w:r w:rsidRPr="00E84A8B">
        <w:t>DC</w:t>
      </w:r>
      <w:r w:rsidR="003211F4" w:rsidRPr="00E84A8B">
        <w:t>.</w:t>
      </w:r>
    </w:p>
    <w:p w:rsidR="00327109" w:rsidRPr="00E84A8B" w:rsidRDefault="00327109" w:rsidP="00327109">
      <w:pPr>
        <w:autoSpaceDE w:val="0"/>
        <w:autoSpaceDN w:val="0"/>
        <w:adjustRightInd w:val="0"/>
        <w:spacing w:after="0"/>
      </w:pPr>
    </w:p>
    <w:p w:rsidR="006012A3" w:rsidRPr="00E84A8B" w:rsidRDefault="006012A3" w:rsidP="006012A3">
      <w:pPr>
        <w:autoSpaceDE w:val="0"/>
        <w:autoSpaceDN w:val="0"/>
        <w:adjustRightInd w:val="0"/>
      </w:pPr>
      <w:r w:rsidRPr="00E84A8B">
        <w:t>US</w:t>
      </w:r>
      <w:r w:rsidR="00C04E5F" w:rsidRPr="00E84A8B">
        <w:t xml:space="preserve"> </w:t>
      </w:r>
      <w:r w:rsidRPr="00E84A8B">
        <w:t>NRC (United States</w:t>
      </w:r>
      <w:r w:rsidR="0034543D" w:rsidRPr="00E84A8B">
        <w:t xml:space="preserve"> Nuclear Regulatory Commission),</w:t>
      </w:r>
      <w:r w:rsidR="003211F4" w:rsidRPr="00E84A8B">
        <w:t xml:space="preserve"> </w:t>
      </w:r>
      <w:r w:rsidRPr="00E84A8B">
        <w:t xml:space="preserve">1977. Calculation </w:t>
      </w:r>
      <w:r w:rsidRPr="00E84A8B">
        <w:rPr>
          <w:rFonts w:cs="Arial"/>
        </w:rPr>
        <w:t xml:space="preserve">of </w:t>
      </w:r>
      <w:r w:rsidRPr="00E84A8B">
        <w:t>Annual</w:t>
      </w:r>
      <w:r w:rsidR="00D05A0E" w:rsidRPr="00E84A8B">
        <w:t xml:space="preserve"> </w:t>
      </w:r>
      <w:r w:rsidRPr="00E84A8B">
        <w:t>Doses to Man from routine Releases of Reactor Effluents for the Purpose of</w:t>
      </w:r>
      <w:r w:rsidR="00D05A0E" w:rsidRPr="00E84A8B">
        <w:t xml:space="preserve"> </w:t>
      </w:r>
      <w:r w:rsidRPr="00E84A8B">
        <w:t>Evaluating Compliance with 10 CFR Part 50, Appendix I. Regulatory Guide 1.109.</w:t>
      </w:r>
      <w:r w:rsidR="00D05A0E" w:rsidRPr="00E84A8B">
        <w:t xml:space="preserve"> </w:t>
      </w:r>
      <w:r w:rsidRPr="00E84A8B">
        <w:t>Washington, DC: U.S. Government Printing Office.</w:t>
      </w:r>
    </w:p>
    <w:p w:rsidR="002200AF" w:rsidRPr="00E84A8B" w:rsidRDefault="00794C71" w:rsidP="006012A3">
      <w:pPr>
        <w:autoSpaceDE w:val="0"/>
        <w:autoSpaceDN w:val="0"/>
        <w:adjustRightInd w:val="0"/>
      </w:pPr>
      <w:r w:rsidRPr="00E84A8B">
        <w:t>US NRC (United States</w:t>
      </w:r>
      <w:r w:rsidR="0034543D" w:rsidRPr="00E84A8B">
        <w:t xml:space="preserve"> Nuclear Regulatory Commission, </w:t>
      </w:r>
      <w:r w:rsidRPr="00E84A8B">
        <w:t>2016. http://www.nrc.gov/about-nrc/radiation/around-us/doses-daily-lives.html</w:t>
      </w:r>
      <w:r w:rsidR="0034543D" w:rsidRPr="00E84A8B">
        <w:t>.</w:t>
      </w:r>
    </w:p>
    <w:p w:rsidR="00C574C9" w:rsidRDefault="003211F4" w:rsidP="00E84A8B">
      <w:pPr>
        <w:autoSpaceDE w:val="0"/>
        <w:autoSpaceDN w:val="0"/>
        <w:adjustRightInd w:val="0"/>
      </w:pPr>
      <w:r w:rsidRPr="00E84A8B">
        <w:rPr>
          <w:rFonts w:cs="Arial"/>
        </w:rPr>
        <w:t xml:space="preserve">VTDOH </w:t>
      </w:r>
      <w:r w:rsidR="0034543D" w:rsidRPr="00E84A8B">
        <w:rPr>
          <w:rFonts w:cs="Arial"/>
        </w:rPr>
        <w:t>(</w:t>
      </w:r>
      <w:r w:rsidRPr="00E84A8B">
        <w:rPr>
          <w:rFonts w:cs="Arial"/>
        </w:rPr>
        <w:t>Vermont Department of Health</w:t>
      </w:r>
      <w:r w:rsidR="0034543D" w:rsidRPr="00E84A8B">
        <w:rPr>
          <w:rFonts w:cs="Arial"/>
        </w:rPr>
        <w:t>), 2012</w:t>
      </w:r>
      <w:r w:rsidRPr="00E84A8B">
        <w:rPr>
          <w:rFonts w:cs="Arial"/>
        </w:rPr>
        <w:t xml:space="preserve">. Tritium Investigation Archive 2012. </w:t>
      </w:r>
      <w:r w:rsidRPr="00E84A8B">
        <w:rPr>
          <w:rFonts w:cs="Arial"/>
          <w:i/>
        </w:rPr>
        <w:t>Fish Data Comparison: Lake Carmi – Connecticut River</w:t>
      </w:r>
      <w:r w:rsidRPr="00E84A8B">
        <w:rPr>
          <w:rFonts w:cs="Arial"/>
        </w:rPr>
        <w:t xml:space="preserve">. Accessed at: </w:t>
      </w:r>
      <w:hyperlink r:id="rId23" w:history="1">
        <w:r w:rsidRPr="00E84A8B">
          <w:rPr>
            <w:rFonts w:cs="Arial"/>
          </w:rPr>
          <w:t>http://healthvermont.gov/enviro/rad/yankee/tritium_archive_2012.aspx</w:t>
        </w:r>
      </w:hyperlink>
      <w:r w:rsidRPr="00E84A8B">
        <w:rPr>
          <w:rFonts w:ascii="Arial" w:hAnsi="Arial" w:cs="Arial"/>
        </w:rPr>
        <w:t xml:space="preserve">. </w:t>
      </w:r>
    </w:p>
    <w:p w:rsidR="00592D8D" w:rsidRDefault="00592D8D" w:rsidP="00C574C9">
      <w:pPr>
        <w:pStyle w:val="Heading1"/>
      </w:pPr>
    </w:p>
    <w:p w:rsidR="00357CF9" w:rsidRDefault="00357CF9" w:rsidP="00357CF9"/>
    <w:p w:rsidR="00357CF9" w:rsidRDefault="00357CF9" w:rsidP="00357CF9"/>
    <w:p w:rsidR="007E470B" w:rsidRDefault="007E470B" w:rsidP="00357CF9"/>
    <w:p w:rsidR="007E470B" w:rsidRPr="00357CF9" w:rsidRDefault="007E470B" w:rsidP="00357CF9"/>
    <w:p w:rsidR="003211F4" w:rsidRPr="00C574C9" w:rsidRDefault="00C574C9" w:rsidP="008C1A02">
      <w:pPr>
        <w:pStyle w:val="Heading1"/>
        <w:numPr>
          <w:ilvl w:val="0"/>
          <w:numId w:val="16"/>
        </w:numPr>
        <w:jc w:val="center"/>
      </w:pPr>
      <w:bookmarkStart w:id="477" w:name="_Toc443478852"/>
      <w:bookmarkStart w:id="478" w:name="_Toc443481043"/>
      <w:bookmarkStart w:id="479" w:name="_Toc443490828"/>
      <w:bookmarkStart w:id="480" w:name="_Toc473810816"/>
      <w:bookmarkStart w:id="481" w:name="_Toc502934852"/>
      <w:bookmarkStart w:id="482" w:name="_Toc503450259"/>
      <w:bookmarkStart w:id="483" w:name="_Toc503452877"/>
      <w:r w:rsidRPr="00C574C9">
        <w:t>T</w:t>
      </w:r>
      <w:bookmarkEnd w:id="477"/>
      <w:bookmarkEnd w:id="478"/>
      <w:bookmarkEnd w:id="479"/>
      <w:r w:rsidR="00C75784">
        <w:t>ables</w:t>
      </w:r>
      <w:bookmarkEnd w:id="480"/>
      <w:bookmarkEnd w:id="481"/>
      <w:bookmarkEnd w:id="482"/>
      <w:bookmarkEnd w:id="483"/>
    </w:p>
    <w:p w:rsidR="00FC1407" w:rsidRDefault="00FC1407" w:rsidP="006012A3">
      <w:pPr>
        <w:rPr>
          <w:rFonts w:cs="Arial"/>
          <w:color w:val="FF0000"/>
        </w:rPr>
      </w:pPr>
    </w:p>
    <w:p w:rsidR="005717FD" w:rsidRDefault="005717FD">
      <w:pPr>
        <w:rPr>
          <w:rFonts w:cs="Arial"/>
          <w:color w:val="FF0000"/>
        </w:rPr>
      </w:pPr>
      <w:r>
        <w:rPr>
          <w:rFonts w:cs="Arial"/>
          <w:color w:val="FF0000"/>
        </w:rPr>
        <w:br w:type="page"/>
      </w:r>
    </w:p>
    <w:p w:rsidR="0002694B" w:rsidRDefault="0002694B" w:rsidP="006012A3">
      <w:pPr>
        <w:rPr>
          <w:rFonts w:cs="Arial"/>
          <w:color w:val="FF0000"/>
        </w:rPr>
        <w:sectPr w:rsidR="0002694B" w:rsidSect="00E84A8B">
          <w:footerReference w:type="default" r:id="rId24"/>
          <w:pgSz w:w="12240" w:h="15840" w:code="1"/>
          <w:pgMar w:top="1440" w:right="1440" w:bottom="1440" w:left="1440" w:header="288" w:footer="288" w:gutter="0"/>
          <w:cols w:space="720"/>
          <w:docGrid w:linePitch="326"/>
        </w:sectPr>
      </w:pPr>
    </w:p>
    <w:p w:rsidR="00285ECF" w:rsidRPr="005B41A3" w:rsidRDefault="00CA6E35" w:rsidP="009B2276">
      <w:pPr>
        <w:pStyle w:val="Heading4"/>
        <w:pBdr>
          <w:bottom w:val="none" w:sz="0" w:space="0" w:color="auto"/>
        </w:pBdr>
      </w:pPr>
      <w:bookmarkStart w:id="484" w:name="_Toc419804883"/>
      <w:bookmarkStart w:id="485" w:name="_Toc442103270"/>
      <w:bookmarkStart w:id="486" w:name="_Toc442876672"/>
      <w:bookmarkStart w:id="487" w:name="_Toc442879981"/>
      <w:bookmarkStart w:id="488" w:name="_Toc443478853"/>
      <w:bookmarkStart w:id="489" w:name="_Toc473810817"/>
      <w:bookmarkStart w:id="490" w:name="_Toc502934853"/>
      <w:bookmarkStart w:id="491" w:name="_Toc503450260"/>
      <w:bookmarkStart w:id="492" w:name="_Toc503452878"/>
      <w:r w:rsidRPr="005B41A3">
        <w:lastRenderedPageBreak/>
        <w:t>Table</w:t>
      </w:r>
      <w:bookmarkEnd w:id="484"/>
      <w:r w:rsidR="00FA6ED9" w:rsidRPr="005B41A3">
        <w:t xml:space="preserve"> 1</w:t>
      </w:r>
      <w:r w:rsidR="00814C59" w:rsidRPr="005B41A3">
        <w:t>.</w:t>
      </w:r>
      <w:r w:rsidR="00FA6ED9" w:rsidRPr="005B41A3">
        <w:t xml:space="preserve"> Pilgrim Nuclear Power Station </w:t>
      </w:r>
      <w:r w:rsidR="0037211C">
        <w:t>2016</w:t>
      </w:r>
      <w:r w:rsidR="00FA6ED9" w:rsidRPr="005B41A3">
        <w:t xml:space="preserve"> Environmental Monitoring Data – Liquid Matrices</w:t>
      </w:r>
      <w:bookmarkEnd w:id="485"/>
      <w:bookmarkEnd w:id="486"/>
      <w:bookmarkEnd w:id="487"/>
      <w:bookmarkEnd w:id="488"/>
      <w:bookmarkEnd w:id="489"/>
      <w:bookmarkEnd w:id="490"/>
      <w:bookmarkEnd w:id="491"/>
      <w:bookmarkEnd w:id="492"/>
    </w:p>
    <w:bookmarkStart w:id="493" w:name="_Toc442103271"/>
    <w:p w:rsidR="0086323C" w:rsidRDefault="0086323C" w:rsidP="009B2276">
      <w:pPr>
        <w:jc w:val="center"/>
        <w:rPr>
          <w:rFonts w:asciiTheme="majorHAnsi" w:hAnsiTheme="majorHAnsi"/>
        </w:rPr>
      </w:pPr>
      <w:r>
        <w:fldChar w:fldCharType="begin"/>
      </w:r>
      <w:r>
        <w:instrText xml:space="preserve"> LINK </w:instrText>
      </w:r>
      <w:r w:rsidR="00957F46">
        <w:instrText xml:space="preserve">Excel.SheetMacroEnabled.12 "\\\\DPH-FP-CO-121\\dph3\\Center for Environmental Health\\Bureau for Environmental Health\\Programs\\Toxicology\\Projects\\Radiation\\EPZ Report\\2016\\2016 EPZ Tables QC.xlsm" "3. PNPS air!R2C1:R117C13" </w:instrText>
      </w:r>
      <w:r>
        <w:instrText xml:space="preserve">\a \f 4 \h </w:instrText>
      </w:r>
      <w:r w:rsidR="009B2276">
        <w:instrText xml:space="preserve"> \* MERGEFORMAT </w:instrText>
      </w:r>
      <w:r>
        <w:fldChar w:fldCharType="separate"/>
      </w:r>
    </w:p>
    <w:p w:rsidR="009B2276" w:rsidRDefault="0086323C" w:rsidP="009B2276">
      <w:pPr>
        <w:jc w:val="center"/>
      </w:pPr>
      <w:r>
        <w:fldChar w:fldCharType="end"/>
      </w:r>
    </w:p>
    <w:tbl>
      <w:tblPr>
        <w:tblW w:w="14240" w:type="dxa"/>
        <w:tblInd w:w="93" w:type="dxa"/>
        <w:tblLook w:val="04A0" w:firstRow="1" w:lastRow="0" w:firstColumn="1" w:lastColumn="0" w:noHBand="0" w:noVBand="1"/>
      </w:tblPr>
      <w:tblGrid>
        <w:gridCol w:w="1480"/>
        <w:gridCol w:w="3120"/>
        <w:gridCol w:w="1182"/>
        <w:gridCol w:w="8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B2276" w:rsidRPr="009B2276" w:rsidTr="009B2276">
        <w:trPr>
          <w:trHeight w:val="799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D9D9D9"/>
            </w:tcBorders>
            <w:shd w:val="clear" w:color="000000" w:fill="D9D9D9"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B227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Sample Type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D9D9D9"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B227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D9D9D9"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B227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B227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K-40*</w:t>
            </w:r>
            <w:r w:rsidRPr="009B2276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 xml:space="preserve"> (pCi/L)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B227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Mn-54*</w:t>
            </w:r>
            <w:r w:rsidRPr="009B2276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 xml:space="preserve"> (pCi/L)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B227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Fe-59*</w:t>
            </w:r>
            <w:r w:rsidRPr="009B2276">
              <w:rPr>
                <w:rFonts w:ascii="Calibri" w:eastAsia="Times New Roman" w:hAnsi="Calibri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B2276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B227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Co-60* </w:t>
            </w:r>
            <w:r w:rsidRPr="009B2276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B227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Zn-65*</w:t>
            </w:r>
            <w:r w:rsidRPr="009B2276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 xml:space="preserve"> (pCi/L)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B227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I-131*</w:t>
            </w:r>
            <w:r w:rsidRPr="009B227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 w:rsidRPr="009B2276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B227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Cs-134*</w:t>
            </w:r>
            <w:r w:rsidRPr="009B2276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 xml:space="preserve"> (pCi/L)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B227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Cs-137* </w:t>
            </w:r>
            <w:r w:rsidRPr="009B227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(pCi/L)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B227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Ba-140*</w:t>
            </w:r>
            <w:r w:rsidRPr="009B227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(pCi/L)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Surface water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Discharge Canal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1/26/2016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&lt;114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&lt;3.3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&lt;8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&lt;3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&lt;6.9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&lt;20.8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&lt;3.3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Surface water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Discharge Canal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2/23/2016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&lt;115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&lt;3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&lt;7.3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&lt;2.9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&lt;6.5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&lt;15.5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&lt;3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Surface water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Discharge Canal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3/29/2016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&lt;7.4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NR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Surface water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Discharge Canal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4/25/2016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&lt;19.9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NR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Surface water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Discharge Canal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5/31/2016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&lt;15.2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&lt;7.1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NR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Surface water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Discharge Canal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6/28/2016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&lt;11.2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&lt;6.6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NR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Surface water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Discharge Canal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7/26/2016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&lt;9.2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&lt;7.1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NR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Surface water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Discharge Canal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8/29/2016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&lt;5.1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Surface water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Discharge Canal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9/27/2016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&lt;10.6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&lt;6.9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NR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Surface water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Discharge Canal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10/24/2016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&lt;8.8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&lt;23.2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Surface water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Discharge Canal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11/29/2016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&lt;11.2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&lt;7.4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NR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Surface water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Discharge Canal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12/27/2016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&lt;6.7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&lt;20.9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Surface water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Powder Point Bridge (background)</w:t>
            </w:r>
            <w:r w:rsidRPr="009B2276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1/26/2016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&lt;6.9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&lt;6.2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&lt;17.7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Surface water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Powder Point Bridge (background)</w:t>
            </w:r>
            <w:r w:rsidRPr="009B2276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2/23/2016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&lt;6.3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&lt;6.1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&lt;13.4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Surface water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Powder Point Bridge (background)</w:t>
            </w:r>
            <w:r w:rsidRPr="009B2276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3/29/2016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NR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NR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Surface water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Powder Point Bridge (background)</w:t>
            </w:r>
            <w:r w:rsidRPr="009B2276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4/25/2016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&lt;20.4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&lt;8.7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NR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Surface water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Powder Point Bridge (background)</w:t>
            </w:r>
            <w:r w:rsidRPr="009B2276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5/31/2016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&lt;12.8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&lt;6.3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NR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Surface water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Powder Point Bridge (background)</w:t>
            </w:r>
            <w:r w:rsidRPr="009B2276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6/28/2016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&lt;11.7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&lt;7.2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NR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Surface water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Powder Point Bridge (background)</w:t>
            </w:r>
            <w:r w:rsidRPr="009B2276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7/26/2016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&lt;7.4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&lt;5.6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&lt;27.3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Surface water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Powder Point Bridge (background)</w:t>
            </w:r>
            <w:r w:rsidRPr="009B2276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8/29/2016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&lt;6.1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&lt;6.2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&lt;6.2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Surface water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Powder Point Bridge (background)</w:t>
            </w:r>
            <w:r w:rsidRPr="009B2276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9/27/2016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&lt;8.9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&lt;6.7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NR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Surface water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Powder Point Bridge (background)</w:t>
            </w:r>
            <w:r w:rsidRPr="009B2276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10/24/2016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&lt;6.3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&lt;5.1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&lt;17.7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Surface water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Powder Point Bridge (background)</w:t>
            </w:r>
            <w:r w:rsidRPr="009B2276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11/29/2016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&lt;10.1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&lt;6.6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NR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Surface water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Powder Point Bridge (background)</w:t>
            </w:r>
            <w:r w:rsidRPr="009B2276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12/27/2016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1,010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&lt;11.8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&lt;7.6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NR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Milk</w:t>
            </w:r>
          </w:p>
        </w:tc>
        <w:tc>
          <w:tcPr>
            <w:tcW w:w="3120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Duxbury</w:t>
            </w:r>
          </w:p>
        </w:tc>
        <w:tc>
          <w:tcPr>
            <w:tcW w:w="1100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1/14/2016</w:t>
            </w:r>
          </w:p>
        </w:tc>
        <w:tc>
          <w:tcPr>
            <w:tcW w:w="860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1,260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&lt;3.2 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&lt;2.6 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 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&lt;10.2 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Milk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Duxbury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2/11/2016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1,330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&lt;2.7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&lt;2.6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&lt;10.4 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Milk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Duxbury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3/9/2016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1,270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&lt;10.8 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Milk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Duxbury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4/14/2016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1,740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&lt;9.8 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Milk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Duxbury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5/11/2016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1,640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&lt;10.3 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Milk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Duxbury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6/23/2016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1,240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&lt;9.4 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Milk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Duxbury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7/28/2016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1,350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&lt;10.4 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Milk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Duxbury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8/12/2016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&lt;11.4 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Milk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Duxbury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9/7/2016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1,020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&lt;11.7 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Milk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Duxbury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10/7/2016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1,390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&lt;4.3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&lt;12.8 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Milk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Duxbury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11/30/2016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1,480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&lt;11.6 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Milk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Duxbury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12/30/2016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1,180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&lt;4.5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&lt;15.3 </w:t>
            </w:r>
          </w:p>
        </w:tc>
      </w:tr>
      <w:tr w:rsidR="009B2276" w:rsidRPr="009B2276" w:rsidTr="009B227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Milk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Duxbury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12/30/2016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1,460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&lt;2.6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&lt;3.1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76" w:rsidRPr="009B2276" w:rsidRDefault="009B2276" w:rsidP="009B2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B2276">
              <w:rPr>
                <w:rFonts w:ascii="Calibri" w:eastAsia="Times New Roman" w:hAnsi="Calibri" w:cs="Times New Roman"/>
                <w:sz w:val="20"/>
                <w:szCs w:val="20"/>
              </w:rPr>
              <w:t xml:space="preserve"> &lt;12.2 </w:t>
            </w:r>
          </w:p>
        </w:tc>
      </w:tr>
    </w:tbl>
    <w:p w:rsidR="003A76C0" w:rsidRDefault="003A76C0" w:rsidP="00592D8D"/>
    <w:p w:rsidR="00227065" w:rsidRDefault="00227065" w:rsidP="00592D8D"/>
    <w:p w:rsidR="00EE5195" w:rsidRDefault="00EE5195" w:rsidP="00592D8D"/>
    <w:p w:rsidR="00592D8D" w:rsidRDefault="00592D8D" w:rsidP="00592D8D"/>
    <w:p w:rsidR="002573EC" w:rsidRDefault="002573EC" w:rsidP="003F4ABC">
      <w:pPr>
        <w:spacing w:after="0"/>
        <w:jc w:val="both"/>
      </w:pPr>
      <w:r>
        <w:br w:type="page"/>
      </w:r>
    </w:p>
    <w:p w:rsidR="00285ECF" w:rsidRPr="005B41A3" w:rsidRDefault="00796913" w:rsidP="009036AB">
      <w:pPr>
        <w:pStyle w:val="Heading4"/>
        <w:pBdr>
          <w:bottom w:val="none" w:sz="0" w:space="0" w:color="auto"/>
        </w:pBdr>
      </w:pPr>
      <w:bookmarkStart w:id="494" w:name="_Toc442876673"/>
      <w:bookmarkStart w:id="495" w:name="_Toc442879982"/>
      <w:bookmarkStart w:id="496" w:name="_Toc443478854"/>
      <w:bookmarkStart w:id="497" w:name="_Toc473810818"/>
      <w:bookmarkStart w:id="498" w:name="_Toc502934854"/>
      <w:bookmarkStart w:id="499" w:name="_Toc503450261"/>
      <w:bookmarkStart w:id="500" w:name="_Toc503452879"/>
      <w:r w:rsidRPr="005B41A3">
        <w:lastRenderedPageBreak/>
        <w:t>T</w:t>
      </w:r>
      <w:r w:rsidR="00E07186" w:rsidRPr="005B41A3">
        <w:t>able</w:t>
      </w:r>
      <w:r w:rsidRPr="005B41A3">
        <w:t xml:space="preserve"> 2. Pi</w:t>
      </w:r>
      <w:r w:rsidR="00484FF4">
        <w:t xml:space="preserve">lgrim Nuclear Power Station </w:t>
      </w:r>
      <w:r w:rsidR="0037211C">
        <w:t>2016</w:t>
      </w:r>
      <w:r w:rsidRPr="005B41A3">
        <w:t xml:space="preserve"> Environmental Monitoring Data – Solid matrices</w:t>
      </w:r>
      <w:bookmarkEnd w:id="493"/>
      <w:bookmarkEnd w:id="494"/>
      <w:bookmarkEnd w:id="495"/>
      <w:bookmarkEnd w:id="496"/>
      <w:bookmarkEnd w:id="497"/>
      <w:bookmarkEnd w:id="498"/>
      <w:bookmarkEnd w:id="499"/>
      <w:bookmarkEnd w:id="500"/>
    </w:p>
    <w:p w:rsidR="007434BE" w:rsidRDefault="007434BE" w:rsidP="009844A9">
      <w:pPr>
        <w:spacing w:after="0" w:line="240" w:lineRule="auto"/>
      </w:pPr>
    </w:p>
    <w:p w:rsidR="00876B2B" w:rsidRDefault="00876B2B" w:rsidP="009844A9">
      <w:pPr>
        <w:spacing w:after="0" w:line="240" w:lineRule="auto"/>
        <w:sectPr w:rsidR="00876B2B" w:rsidSect="000863A2">
          <w:headerReference w:type="default" r:id="rId25"/>
          <w:footerReference w:type="default" r:id="rId26"/>
          <w:pgSz w:w="15840" w:h="12240" w:orient="landscape" w:code="1"/>
          <w:pgMar w:top="720" w:right="720" w:bottom="360" w:left="720" w:header="0" w:footer="288" w:gutter="0"/>
          <w:cols w:space="720"/>
          <w:docGrid w:linePitch="326"/>
        </w:sectPr>
      </w:pPr>
    </w:p>
    <w:tbl>
      <w:tblPr>
        <w:tblW w:w="14440" w:type="dxa"/>
        <w:tblInd w:w="93" w:type="dxa"/>
        <w:tblLook w:val="04A0" w:firstRow="1" w:lastRow="0" w:firstColumn="1" w:lastColumn="0" w:noHBand="0" w:noVBand="1"/>
      </w:tblPr>
      <w:tblGrid>
        <w:gridCol w:w="1840"/>
        <w:gridCol w:w="3540"/>
        <w:gridCol w:w="1280"/>
        <w:gridCol w:w="960"/>
        <w:gridCol w:w="1060"/>
        <w:gridCol w:w="960"/>
        <w:gridCol w:w="960"/>
        <w:gridCol w:w="960"/>
        <w:gridCol w:w="960"/>
        <w:gridCol w:w="960"/>
        <w:gridCol w:w="960"/>
      </w:tblGrid>
      <w:tr w:rsidR="00876B2B" w:rsidRPr="00876B2B" w:rsidTr="00876B2B">
        <w:trPr>
          <w:trHeight w:val="25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bookmarkStart w:id="504" w:name="_Toc442103272"/>
            <w:bookmarkStart w:id="505" w:name="_Toc442876674"/>
            <w:bookmarkStart w:id="506" w:name="_Toc442879983"/>
            <w:bookmarkStart w:id="507" w:name="_Toc443478855"/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lastRenderedPageBreak/>
              <w:t xml:space="preserve">Sample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Be-7</w:t>
            </w: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*</w:t>
            </w:r>
            <w:r w:rsidRPr="00876B2B">
              <w:rPr>
                <w:rFonts w:ascii="Calibri" w:eastAsia="Times New Roman" w:hAnsi="Calibri" w:cs="Tahoma"/>
                <w:color w:val="000000"/>
                <w:sz w:val="20"/>
                <w:szCs w:val="20"/>
              </w:rPr>
              <w:t xml:space="preserve"> </w:t>
            </w:r>
            <w:r w:rsidRPr="00876B2B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(pCi/kg)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K-40</w:t>
            </w: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*</w:t>
            </w:r>
            <w:r w:rsidRPr="00876B2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876B2B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(pCi/kg)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Mn-54</w:t>
            </w: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*  </w:t>
            </w:r>
            <w:r w:rsidRPr="00876B2B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(pCi/kg)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Fe-59</w:t>
            </w: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* </w:t>
            </w:r>
            <w:r w:rsidRPr="00876B2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876B2B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(pCi/kg)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Co-60</w:t>
            </w: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*</w:t>
            </w:r>
            <w:r w:rsidRPr="00876B2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</w:t>
            </w:r>
            <w:r w:rsidRPr="00876B2B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(pCi/kg)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Zn-65</w:t>
            </w: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* </w:t>
            </w:r>
            <w:r w:rsidRPr="00876B2B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 xml:space="preserve"> (pCi/kg)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B24E7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Cs</w:t>
            </w:r>
            <w:r w:rsidRPr="00B24E7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r w:rsidRPr="00B24E7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137*</w:t>
            </w: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76B2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876B2B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(pCi/kg)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I-131</w:t>
            </w: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* </w:t>
            </w:r>
            <w:r w:rsidRPr="00876B2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876B2B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(pCi/kg)</w:t>
            </w:r>
          </w:p>
        </w:tc>
      </w:tr>
      <w:tr w:rsidR="00876B2B" w:rsidRPr="00876B2B" w:rsidTr="00876B2B">
        <w:trPr>
          <w:trHeight w:val="25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Chondrus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PNPS-Discharge Canal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14,400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&lt;34.8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Chondrus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Manomet Point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5/11/2016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17,900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 xml:space="preserve"> NR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 xml:space="preserve"> NR 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Chondrus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 xml:space="preserve">Brant Rock, Marshfield </w:t>
            </w:r>
            <w:r w:rsidRPr="00876B2B">
              <w:rPr>
                <w:rFonts w:ascii="Calibri" w:eastAsia="Times New Roman" w:hAnsi="Calibri" w:cs="Times New Roman"/>
                <w:sz w:val="18"/>
                <w:szCs w:val="20"/>
              </w:rPr>
              <w:t>(background)</w:t>
            </w:r>
            <w:r w:rsidRPr="00876B2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5/26/2016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32,500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 xml:space="preserve"> NR 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Chondrus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PNPS-Discharge Canal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10/21/2016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21,700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&lt;40.5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Chondrus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 xml:space="preserve">Brant Rock, Marshfield </w:t>
            </w:r>
            <w:r w:rsidRPr="00876B2B">
              <w:rPr>
                <w:rFonts w:ascii="Calibri" w:eastAsia="Times New Roman" w:hAnsi="Calibri" w:cs="Times New Roman"/>
                <w:sz w:val="18"/>
                <w:szCs w:val="20"/>
              </w:rPr>
              <w:t>(background)</w:t>
            </w:r>
            <w:r w:rsidRPr="00876B2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11/14/2016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12,400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&lt;36.4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Clams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 xml:space="preserve">Plymouth Harbor, Plymouth </w:t>
            </w:r>
            <w:r w:rsidRPr="00876B2B">
              <w:rPr>
                <w:rFonts w:ascii="Calibri" w:eastAsia="Times New Roman" w:hAnsi="Calibri" w:cs="Times New Roman"/>
                <w:sz w:val="17"/>
                <w:szCs w:val="17"/>
              </w:rPr>
              <w:t>(background)</w:t>
            </w:r>
            <w:r w:rsidRPr="00876B2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1,500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Mussels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 xml:space="preserve">Green Harbor-Marshfield </w:t>
            </w:r>
            <w:r w:rsidRPr="00876B2B">
              <w:rPr>
                <w:rFonts w:ascii="Calibri" w:eastAsia="Times New Roman" w:hAnsi="Calibri" w:cs="Times New Roman"/>
                <w:sz w:val="18"/>
                <w:szCs w:val="20"/>
              </w:rPr>
              <w:t>(background)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5/10/2016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1,570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Mussels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 xml:space="preserve">Plymouth Harbor, Plymouth </w:t>
            </w:r>
            <w:r w:rsidRPr="00876B2B">
              <w:rPr>
                <w:rFonts w:ascii="Calibri" w:eastAsia="Times New Roman" w:hAnsi="Calibri" w:cs="Times New Roman"/>
                <w:sz w:val="16"/>
                <w:szCs w:val="16"/>
              </w:rPr>
              <w:t>(background)</w:t>
            </w:r>
            <w:r w:rsidRPr="00876B2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1,410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Mussels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PNPS Discharge Canal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5/26/2016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2,550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Clams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Duxbury  (background)</w:t>
            </w:r>
            <w:r w:rsidRPr="00876B2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1,520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Clams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Duxbury  (background)</w:t>
            </w:r>
            <w:r w:rsidRPr="00876B2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9/16/2016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1,440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Mussels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Green Harbor, Marshfield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9/19/2016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820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876B2B" w:rsidRPr="00876B2B" w:rsidTr="00876B2B">
        <w:trPr>
          <w:trHeight w:val="20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Clams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 xml:space="preserve">Plymouth Harbor, Plymouth </w:t>
            </w:r>
            <w:r w:rsidRPr="00876B2B">
              <w:rPr>
                <w:rFonts w:ascii="Calibri" w:eastAsia="Times New Roman" w:hAnsi="Calibri" w:cs="Times New Roman"/>
                <w:sz w:val="16"/>
                <w:szCs w:val="20"/>
              </w:rPr>
              <w:t>(background)</w:t>
            </w:r>
            <w:r w:rsidRPr="00876B2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9/20/2016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2,070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Mussels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PNPS Discharge Canal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11/17/2016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1,090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Winter Flounder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 xml:space="preserve">PNPS Discharge Canal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5/11/2016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3,460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Winter Flounder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Cape Cod Bay  (background)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5/10/2016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3,460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Striped Bass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 xml:space="preserve">Vineyard Sound (background)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9/19/2016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4,250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Bluefish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Buzzards Bay (background)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9/22/2016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3,500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Tautog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Buzzards Bay (background)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9/21/2016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4,900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 xml:space="preserve"> NR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Bluefish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 xml:space="preserve">PNPS Discharge Canal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10/6/2016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2,870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Bluefish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PNPS Discharge Canal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10/6/2016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2,820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Lobster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PNPS Discharge Canal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6/27/2016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1,270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Lobster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Powder Point Bridge-Duxbury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8/29/2016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2,240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Sediment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Manomet Point (background)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5/11/2016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9,760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Sediment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Green Harbor-Marshfield (background)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5/10/2016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10,700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Sediment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 xml:space="preserve">Duxbury (background) </w:t>
            </w:r>
            <w:r w:rsidRPr="00876B2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12,200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Sediment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PNPS Discharge Canal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18,600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Sediment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 xml:space="preserve">Plymouth Harbor, Plymouth </w:t>
            </w:r>
            <w:r w:rsidRPr="00876B2B">
              <w:rPr>
                <w:rFonts w:ascii="Calibri" w:eastAsia="Times New Roman" w:hAnsi="Calibri" w:cs="Times New Roman"/>
                <w:sz w:val="16"/>
                <w:szCs w:val="16"/>
              </w:rPr>
              <w:t>(background)</w:t>
            </w:r>
            <w:r w:rsidRPr="00876B2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8,350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Sediment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 xml:space="preserve">Green Harbor-Marshfield </w:t>
            </w:r>
            <w:r w:rsidRPr="00876B2B">
              <w:rPr>
                <w:rFonts w:ascii="Calibri" w:eastAsia="Times New Roman" w:hAnsi="Calibri" w:cs="Times New Roman"/>
                <w:sz w:val="18"/>
                <w:szCs w:val="20"/>
              </w:rPr>
              <w:t>(background)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9/19/2016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8,440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Sediment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 xml:space="preserve">Duxbury </w:t>
            </w:r>
            <w:r w:rsidRPr="00876B2B">
              <w:rPr>
                <w:rFonts w:ascii="Calibri" w:eastAsia="Times New Roman" w:hAnsi="Calibri" w:cs="Times New Roman"/>
                <w:sz w:val="18"/>
                <w:szCs w:val="20"/>
              </w:rPr>
              <w:t>(background)</w:t>
            </w:r>
            <w:r w:rsidRPr="00876B2B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9/20/2016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11,400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876B2B" w:rsidRPr="00876B2B" w:rsidTr="00876B2B">
        <w:trPr>
          <w:trHeight w:val="259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Sediment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 xml:space="preserve">PNPS Discharge Canal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10/21/2016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7,470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</w:tbl>
    <w:p w:rsidR="0036554A" w:rsidRDefault="0036554A"/>
    <w:p w:rsidR="00EE5195" w:rsidRDefault="0036554A">
      <w:pPr>
        <w:rPr>
          <w:color w:val="244061" w:themeColor="accent1" w:themeShade="80"/>
          <w:spacing w:val="10"/>
        </w:rPr>
      </w:pPr>
      <w:r>
        <w:lastRenderedPageBreak/>
        <w:t xml:space="preserve"> </w:t>
      </w:r>
      <w:bookmarkStart w:id="508" w:name="_Toc473810819"/>
    </w:p>
    <w:p w:rsidR="00FA6ED9" w:rsidRDefault="00814C59" w:rsidP="001528BF">
      <w:pPr>
        <w:pStyle w:val="Heading4"/>
      </w:pPr>
      <w:bookmarkStart w:id="509" w:name="_Toc502934855"/>
      <w:bookmarkStart w:id="510" w:name="_Toc503450262"/>
      <w:bookmarkStart w:id="511" w:name="_Toc503452880"/>
      <w:r w:rsidRPr="005B41A3">
        <w:t xml:space="preserve">Table </w:t>
      </w:r>
      <w:r w:rsidR="00FA6ED9" w:rsidRPr="005B41A3">
        <w:t xml:space="preserve">3. </w:t>
      </w:r>
      <w:r w:rsidRPr="005B41A3">
        <w:t xml:space="preserve">Pilgrim Nuclear Power Station </w:t>
      </w:r>
      <w:r w:rsidR="00876B2B">
        <w:t>2016</w:t>
      </w:r>
      <w:r w:rsidR="00B81534" w:rsidRPr="005B41A3">
        <w:t xml:space="preserve"> Environment</w:t>
      </w:r>
      <w:r w:rsidRPr="005B41A3">
        <w:t>al Monitoring Data - Air Samples</w:t>
      </w:r>
      <w:bookmarkEnd w:id="504"/>
      <w:bookmarkEnd w:id="505"/>
      <w:bookmarkEnd w:id="506"/>
      <w:bookmarkEnd w:id="507"/>
      <w:bookmarkEnd w:id="508"/>
      <w:bookmarkEnd w:id="509"/>
      <w:bookmarkEnd w:id="510"/>
      <w:bookmarkEnd w:id="511"/>
    </w:p>
    <w:p w:rsidR="003F4ABC" w:rsidRDefault="003F4ABC" w:rsidP="003F4ABC"/>
    <w:tbl>
      <w:tblPr>
        <w:tblW w:w="13878" w:type="dxa"/>
        <w:tblInd w:w="93" w:type="dxa"/>
        <w:tblLook w:val="04A0" w:firstRow="1" w:lastRow="0" w:firstColumn="1" w:lastColumn="0" w:noHBand="0" w:noVBand="1"/>
      </w:tblPr>
      <w:tblGrid>
        <w:gridCol w:w="960"/>
        <w:gridCol w:w="2180"/>
        <w:gridCol w:w="1340"/>
        <w:gridCol w:w="960"/>
        <w:gridCol w:w="960"/>
        <w:gridCol w:w="1120"/>
        <w:gridCol w:w="893"/>
        <w:gridCol w:w="893"/>
        <w:gridCol w:w="893"/>
        <w:gridCol w:w="893"/>
        <w:gridCol w:w="893"/>
        <w:gridCol w:w="893"/>
        <w:gridCol w:w="1000"/>
      </w:tblGrid>
      <w:tr w:rsidR="00876B2B" w:rsidRPr="00876B2B" w:rsidTr="0036098F">
        <w:trPr>
          <w:trHeight w:val="450"/>
          <w:tblHeader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BFBFBF"/>
            </w:tcBorders>
            <w:shd w:val="clear" w:color="000000" w:fill="D9D9D9"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Sample Type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I-131*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Be-7*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K-40*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Mn-54*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Fe-59*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Co-60*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Zn-65*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</w:rPr>
            </w:pPr>
            <w:r w:rsidRPr="00B24E7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Cs</w:t>
            </w:r>
            <w:r w:rsidRPr="00B24E7D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  <w:r w:rsidRPr="00B24E7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137</w:t>
            </w:r>
            <w:r w:rsidRPr="00B24E7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Gross Alpha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876B2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Gross Beta</w:t>
            </w:r>
          </w:p>
        </w:tc>
      </w:tr>
      <w:tr w:rsidR="00876B2B" w:rsidRPr="00876B2B" w:rsidTr="0036098F">
        <w:trPr>
          <w:trHeight w:val="300"/>
          <w:tblHeader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BFBFBF"/>
            </w:tcBorders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(pCi/m</w:t>
            </w:r>
            <w:r w:rsidRPr="00876B2B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(pCi/m</w:t>
            </w:r>
            <w:r w:rsidRPr="00876B2B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(pCi/m</w:t>
            </w:r>
            <w:r w:rsidRPr="00876B2B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(pCi/m</w:t>
            </w:r>
            <w:r w:rsidRPr="00876B2B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(pCi/m</w:t>
            </w:r>
            <w:r w:rsidRPr="00876B2B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(pCi/m</w:t>
            </w:r>
            <w:r w:rsidRPr="00876B2B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(pCi/m</w:t>
            </w:r>
            <w:r w:rsidRPr="00876B2B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(pCi/m</w:t>
            </w:r>
            <w:r w:rsidRPr="00876B2B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(pCi/m</w:t>
            </w:r>
            <w:r w:rsidRPr="00876B2B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(pCi/m</w:t>
            </w:r>
            <w:r w:rsidRPr="00876B2B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1/7/2016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0.0326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1/14/2016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0.00734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0.0267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1/22/2016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0.00942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0.0269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1/28/2016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0.00815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0.0292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2/5/2016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0.0283</w:t>
            </w:r>
          </w:p>
        </w:tc>
      </w:tr>
      <w:tr w:rsidR="00876B2B" w:rsidRPr="00876B2B" w:rsidTr="0036098F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2/11/2016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0.00699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0.0248</w:t>
            </w:r>
          </w:p>
        </w:tc>
      </w:tr>
      <w:tr w:rsidR="00876B2B" w:rsidRPr="00876B2B" w:rsidTr="0036098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Quarterly composite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2/15/2016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0.095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&lt;0.001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&lt;0.009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&lt;0.001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&lt;0.002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&lt;0.001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2/18/2016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0.00789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0.0261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2/26/2016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0.0244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3/4/2016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0.00648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0.0273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3/9/2016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0.00596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0.03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3/9/2016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</w:t>
            </w:r>
            <w:r w:rsidR="00F8058D"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0.00362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0.0223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3/17/2016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0.00235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0.0176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3/17/2016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</w:t>
            </w:r>
            <w:r w:rsidR="00F8058D"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0.00386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0.0186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3/25/2016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0.0184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3/25/2016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</w:t>
            </w:r>
            <w:r w:rsidR="00F8058D"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0.00256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0.0206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3/30/2016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0.0202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3/30/2016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</w:t>
            </w:r>
            <w:r w:rsidR="00F8058D"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0.00273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0.0205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4/5/2016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0.00918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0.0242</w:t>
            </w:r>
          </w:p>
        </w:tc>
      </w:tr>
      <w:tr w:rsidR="00876B2B" w:rsidRPr="00876B2B" w:rsidTr="0036098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4/5/2016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</w:t>
            </w:r>
            <w:r w:rsidR="00F8058D"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0.00712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0.0223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4/14/2016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0.0228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4/14/2016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</w:t>
            </w:r>
            <w:r w:rsidR="00F8058D"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0.00383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0.0123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4/22/2016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0.00672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0.0247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4/22/2016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</w:t>
            </w:r>
            <w:r w:rsidR="00F8058D"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0.00698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0.0168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4/29/2016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0.00698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0.0252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4/29/2016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</w:t>
            </w:r>
            <w:r w:rsidR="00F8058D"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0.0167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5/5/2016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0.00322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0.0191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5/5/2016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</w:t>
            </w:r>
            <w:r w:rsidR="00F8058D"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0.00376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0.0178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5/11/2016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0.00462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0.0175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single" w:sz="4" w:space="0" w:color="A6A6A6"/>
              <w:left w:val="single" w:sz="4" w:space="0" w:color="auto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5/20/2016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&lt;0.011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0.00486</w:t>
            </w:r>
          </w:p>
        </w:tc>
        <w:tc>
          <w:tcPr>
            <w:tcW w:w="100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0.0168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Air</w:t>
            </w:r>
          </w:p>
        </w:tc>
        <w:tc>
          <w:tcPr>
            <w:tcW w:w="218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5/27/2016</w:t>
            </w:r>
          </w:p>
        </w:tc>
        <w:tc>
          <w:tcPr>
            <w:tcW w:w="96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&lt;0.0221</w:t>
            </w:r>
          </w:p>
        </w:tc>
        <w:tc>
          <w:tcPr>
            <w:tcW w:w="96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0.00623</w:t>
            </w:r>
          </w:p>
        </w:tc>
        <w:tc>
          <w:tcPr>
            <w:tcW w:w="100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0.0277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5/31/2016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0.00526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0.0247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6/8/2016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0.00317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0.0185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6/17/2016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0.00261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0.0146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6/22/2016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0.0235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6/29/2016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0.0250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7/15/2016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0.00432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0.0143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7/21/2016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0.00998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0.0339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7/28/2016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0.00757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0.0276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8/12/2016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0.00455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0.0193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8/19/2016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0.00486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0.0224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8/25/2016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0.00365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0.0248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8/31/2016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0.00648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0.0290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9/7/2016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0.00436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0.0316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9/14/2016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0.00496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0.0276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9/22/2016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0.00385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0.0237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9/29/2016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0.00269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0.0205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10/7/2016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0.0154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10/13/2016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0.00858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0.0239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10/21/2016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0.00616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0.0322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10/28/2016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0.00404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0.0190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11/2/2016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0.00712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0.0254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11/18/2016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0.0213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11/23/2016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0.00348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0.0172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11/30/2016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0.00467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0.0217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12/16/2016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0.00256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0.0206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12/22/2016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0.00771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0.0366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Pilgrim Station - lot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12/30/2016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0.00351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0.0268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1/5/2016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0.0308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1/12/2016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0.025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1/19/2016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0.0205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1/26/2016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0.00519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0.0204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2/2/2016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0.027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2/9/2016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0.00519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0.0217</w:t>
            </w:r>
          </w:p>
        </w:tc>
      </w:tr>
      <w:tr w:rsidR="00876B2B" w:rsidRPr="00876B2B" w:rsidTr="0036098F">
        <w:trPr>
          <w:trHeight w:val="510"/>
        </w:trPr>
        <w:tc>
          <w:tcPr>
            <w:tcW w:w="960" w:type="dxa"/>
            <w:tcBorders>
              <w:top w:val="single" w:sz="4" w:space="0" w:color="A6A6A6"/>
              <w:left w:val="single" w:sz="4" w:space="0" w:color="auto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 quarterly composite</w:t>
            </w:r>
          </w:p>
        </w:tc>
        <w:tc>
          <w:tcPr>
            <w:tcW w:w="134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2/15/2016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112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893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93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</w:t>
            </w:r>
          </w:p>
        </w:tc>
        <w:tc>
          <w:tcPr>
            <w:tcW w:w="893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93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&lt;0.003</w:t>
            </w:r>
          </w:p>
        </w:tc>
        <w:tc>
          <w:tcPr>
            <w:tcW w:w="893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93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876B2B" w:rsidRPr="00876B2B" w:rsidTr="0036098F">
        <w:trPr>
          <w:trHeight w:val="255"/>
        </w:trPr>
        <w:tc>
          <w:tcPr>
            <w:tcW w:w="96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Air</w:t>
            </w:r>
          </w:p>
        </w:tc>
        <w:tc>
          <w:tcPr>
            <w:tcW w:w="218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2/16/2016</w:t>
            </w:r>
          </w:p>
        </w:tc>
        <w:tc>
          <w:tcPr>
            <w:tcW w:w="96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&lt;0.0217</w:t>
            </w:r>
          </w:p>
        </w:tc>
        <w:tc>
          <w:tcPr>
            <w:tcW w:w="96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76B2B" w:rsidRPr="00DE43D7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0.00621</w:t>
            </w:r>
          </w:p>
        </w:tc>
        <w:tc>
          <w:tcPr>
            <w:tcW w:w="100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0.0274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2/23/2016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0.026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3/1/2016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0.00568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0.0235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3/8/2016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0.00398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0.0202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3/15/2016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0.00452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0.0291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3/22/2016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0.016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3/29/2016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0.0195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4/5/2016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0.00893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0.0306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4/12/2016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0.0232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4/19/2016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0.00707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0.0252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4/26/2016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0.00822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0.0302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5/3/2016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0.0222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5/10/2016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0.00299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0.0152</w:t>
            </w:r>
          </w:p>
        </w:tc>
      </w:tr>
      <w:tr w:rsidR="00876B2B" w:rsidRPr="00876B2B" w:rsidTr="0036098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 quarterly composite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5/15/2016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5/17/2016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0.00335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0.0252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5/24/2016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0.00584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0.0342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5/31/2016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0.0302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6/7/2016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0.00294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0.0224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6/14/2016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0.0209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6/21/2016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0.0206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6/28/2016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0.00285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0.027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7/5/2016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0.0534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7/12/2016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0.00452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0.0231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7/19/2016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0.00809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0.0324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7/26/2016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0.00726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0.0301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8/2/2016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0.00532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0.028</w:t>
            </w:r>
          </w:p>
        </w:tc>
      </w:tr>
      <w:tr w:rsidR="00F8058D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8/9/2016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8058D" w:rsidRPr="00DE43D7" w:rsidRDefault="00F8058D" w:rsidP="00F805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0.00505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58D" w:rsidRPr="00876B2B" w:rsidRDefault="00F8058D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0.0268</w:t>
            </w:r>
          </w:p>
        </w:tc>
      </w:tr>
      <w:tr w:rsidR="00876B2B" w:rsidRPr="00876B2B" w:rsidTr="0036098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 quarterly composite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8/15/2016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36098F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8/16/2016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0.00587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0.0252</w:t>
            </w:r>
          </w:p>
        </w:tc>
      </w:tr>
      <w:tr w:rsidR="0036098F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8/23/2016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0.00491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0.0287</w:t>
            </w:r>
          </w:p>
        </w:tc>
      </w:tr>
      <w:tr w:rsidR="0036098F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8/26/2016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0.0388</w:t>
            </w:r>
          </w:p>
        </w:tc>
      </w:tr>
      <w:tr w:rsidR="0036098F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9/6/2016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0.025</w:t>
            </w:r>
          </w:p>
        </w:tc>
      </w:tr>
      <w:tr w:rsidR="0036098F" w:rsidRPr="00876B2B" w:rsidTr="0036098F">
        <w:trPr>
          <w:trHeight w:val="255"/>
        </w:trPr>
        <w:tc>
          <w:tcPr>
            <w:tcW w:w="960" w:type="dxa"/>
            <w:tcBorders>
              <w:top w:val="single" w:sz="4" w:space="0" w:color="A6A6A6"/>
              <w:left w:val="single" w:sz="4" w:space="0" w:color="auto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single" w:sz="4" w:space="0" w:color="A6A6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9/12/2016</w:t>
            </w:r>
          </w:p>
        </w:tc>
        <w:tc>
          <w:tcPr>
            <w:tcW w:w="960" w:type="dxa"/>
            <w:tcBorders>
              <w:top w:val="single" w:sz="4" w:space="0" w:color="A6A6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&lt;0.0237</w:t>
            </w:r>
          </w:p>
        </w:tc>
        <w:tc>
          <w:tcPr>
            <w:tcW w:w="960" w:type="dxa"/>
            <w:tcBorders>
              <w:top w:val="single" w:sz="4" w:space="0" w:color="A6A6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6A6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0.00485</w:t>
            </w:r>
          </w:p>
        </w:tc>
        <w:tc>
          <w:tcPr>
            <w:tcW w:w="1000" w:type="dxa"/>
            <w:tcBorders>
              <w:top w:val="single" w:sz="4" w:space="0" w:color="A6A6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0.0334</w:t>
            </w:r>
          </w:p>
        </w:tc>
      </w:tr>
      <w:tr w:rsidR="0036098F" w:rsidRPr="009E54F1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DE43D7" w:rsidRDefault="0036098F" w:rsidP="00F742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9/19/2016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0.0317</w:t>
            </w:r>
          </w:p>
        </w:tc>
      </w:tr>
      <w:tr w:rsidR="0036098F" w:rsidRPr="00876B2B" w:rsidTr="0036098F">
        <w:trPr>
          <w:trHeight w:val="255"/>
        </w:trPr>
        <w:tc>
          <w:tcPr>
            <w:tcW w:w="96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Air</w:t>
            </w:r>
          </w:p>
        </w:tc>
        <w:tc>
          <w:tcPr>
            <w:tcW w:w="2180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9/26/2016</w:t>
            </w:r>
          </w:p>
        </w:tc>
        <w:tc>
          <w:tcPr>
            <w:tcW w:w="960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&lt;0.0198</w:t>
            </w:r>
          </w:p>
        </w:tc>
        <w:tc>
          <w:tcPr>
            <w:tcW w:w="960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0.00387</w:t>
            </w:r>
          </w:p>
        </w:tc>
        <w:tc>
          <w:tcPr>
            <w:tcW w:w="1000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0.0287</w:t>
            </w:r>
          </w:p>
        </w:tc>
      </w:tr>
      <w:tr w:rsidR="0036098F" w:rsidRPr="00876B2B" w:rsidTr="0036098F">
        <w:trPr>
          <w:trHeight w:val="255"/>
        </w:trPr>
        <w:tc>
          <w:tcPr>
            <w:tcW w:w="96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10/3/2016</w:t>
            </w:r>
          </w:p>
        </w:tc>
        <w:tc>
          <w:tcPr>
            <w:tcW w:w="96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&lt;0.0164</w:t>
            </w:r>
          </w:p>
        </w:tc>
        <w:tc>
          <w:tcPr>
            <w:tcW w:w="96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0.00937</w:t>
            </w:r>
          </w:p>
        </w:tc>
        <w:tc>
          <w:tcPr>
            <w:tcW w:w="100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0.0234</w:t>
            </w:r>
          </w:p>
        </w:tc>
      </w:tr>
      <w:tr w:rsidR="0036098F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10/11/2016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0.028</w:t>
            </w:r>
          </w:p>
        </w:tc>
      </w:tr>
      <w:tr w:rsidR="0036098F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10/17/2016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0.0355</w:t>
            </w:r>
          </w:p>
        </w:tc>
      </w:tr>
      <w:tr w:rsidR="0036098F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10/25/2016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0.0305</w:t>
            </w:r>
          </w:p>
        </w:tc>
      </w:tr>
      <w:tr w:rsidR="0036098F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10/31/2016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0.0268</w:t>
            </w:r>
          </w:p>
        </w:tc>
      </w:tr>
      <w:tr w:rsidR="0036098F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11/7/2016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0.00874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0.0232</w:t>
            </w:r>
          </w:p>
        </w:tc>
      </w:tr>
      <w:tr w:rsidR="0036098F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11/14/2016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0.00953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0.0278</w:t>
            </w:r>
          </w:p>
        </w:tc>
      </w:tr>
      <w:tr w:rsidR="00876B2B" w:rsidRPr="00876B2B" w:rsidTr="0036098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 quarterly composite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11/15/2016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76B2B" w:rsidRPr="00DE43D7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B2B" w:rsidRPr="00876B2B" w:rsidRDefault="00876B2B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36098F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11/21/2016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0.00918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0.0269</w:t>
            </w:r>
          </w:p>
        </w:tc>
      </w:tr>
      <w:tr w:rsidR="0036098F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11/28/2016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0.00439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0.0213</w:t>
            </w:r>
          </w:p>
        </w:tc>
      </w:tr>
      <w:tr w:rsidR="0036098F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12/5/2016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0.00794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0.0257</w:t>
            </w:r>
          </w:p>
        </w:tc>
      </w:tr>
      <w:tr w:rsidR="0036098F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12/12/2016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0.0276</w:t>
            </w:r>
          </w:p>
        </w:tc>
      </w:tr>
      <w:tr w:rsidR="0036098F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12/19/2016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0.0346</w:t>
            </w:r>
          </w:p>
        </w:tc>
      </w:tr>
      <w:tr w:rsidR="0036098F" w:rsidRPr="00876B2B" w:rsidTr="003609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12/30/2016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6098F" w:rsidRPr="00DE43D7" w:rsidRDefault="0036098F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0.00384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98F" w:rsidRPr="00876B2B" w:rsidRDefault="0036098F" w:rsidP="00876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76B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0.0312</w:t>
            </w:r>
          </w:p>
        </w:tc>
      </w:tr>
    </w:tbl>
    <w:p w:rsidR="00876B2B" w:rsidRDefault="00876B2B" w:rsidP="003F4ABC"/>
    <w:p w:rsidR="003F4ABC" w:rsidRPr="003F4ABC" w:rsidRDefault="003F4ABC" w:rsidP="003F4ABC"/>
    <w:bookmarkEnd w:id="423"/>
    <w:bookmarkEnd w:id="424"/>
    <w:bookmarkEnd w:id="425"/>
    <w:bookmarkEnd w:id="426"/>
    <w:bookmarkEnd w:id="427"/>
    <w:bookmarkEnd w:id="428"/>
    <w:bookmarkEnd w:id="429"/>
    <w:bookmarkEnd w:id="430"/>
    <w:p w:rsidR="00FA6F86" w:rsidRDefault="00FA6F86" w:rsidP="003F4ABC"/>
    <w:p w:rsidR="00FA6F86" w:rsidRDefault="00FA6F86" w:rsidP="00FA6F86">
      <w:r>
        <w:br w:type="page"/>
      </w:r>
    </w:p>
    <w:p w:rsidR="003F4ABC" w:rsidRDefault="00FA6F86" w:rsidP="00FA6F86">
      <w:pPr>
        <w:pStyle w:val="Heading4"/>
        <w:pBdr>
          <w:bottom w:val="none" w:sz="0" w:space="0" w:color="auto"/>
        </w:pBdr>
      </w:pPr>
      <w:bookmarkStart w:id="512" w:name="_Toc473810820"/>
      <w:bookmarkStart w:id="513" w:name="_Toc502934856"/>
      <w:bookmarkStart w:id="514" w:name="_Toc503450263"/>
      <w:bookmarkStart w:id="515" w:name="_Toc503452881"/>
      <w:r w:rsidRPr="005B41A3">
        <w:lastRenderedPageBreak/>
        <w:t>Table</w:t>
      </w:r>
      <w:r>
        <w:t xml:space="preserve"> 4</w:t>
      </w:r>
      <w:r w:rsidRPr="005B41A3">
        <w:t xml:space="preserve">. </w:t>
      </w:r>
      <w:r>
        <w:t xml:space="preserve">Seabrook </w:t>
      </w:r>
      <w:r w:rsidRPr="005B41A3">
        <w:t xml:space="preserve">Nuclear Power Station </w:t>
      </w:r>
      <w:r w:rsidR="0037211C">
        <w:t>2016</w:t>
      </w:r>
      <w:r w:rsidRPr="005B41A3">
        <w:t xml:space="preserve"> Environmental Monitoring Data – Liquid Matrices</w:t>
      </w:r>
      <w:bookmarkEnd w:id="512"/>
      <w:bookmarkEnd w:id="513"/>
      <w:bookmarkEnd w:id="514"/>
      <w:bookmarkEnd w:id="515"/>
      <w:r>
        <w:tab/>
      </w:r>
    </w:p>
    <w:p w:rsidR="00FA6F86" w:rsidRPr="005B41A3" w:rsidRDefault="00FA6F86" w:rsidP="00FA6F86">
      <w:pPr>
        <w:pStyle w:val="Heading4"/>
        <w:pBdr>
          <w:bottom w:val="none" w:sz="0" w:space="0" w:color="auto"/>
        </w:pBdr>
      </w:pPr>
      <w:r>
        <w:tab/>
      </w:r>
      <w:r>
        <w:tab/>
      </w:r>
      <w:r>
        <w:tab/>
      </w:r>
    </w:p>
    <w:tbl>
      <w:tblPr>
        <w:tblW w:w="13940" w:type="dxa"/>
        <w:tblInd w:w="93" w:type="dxa"/>
        <w:tblLook w:val="04A0" w:firstRow="1" w:lastRow="0" w:firstColumn="1" w:lastColumn="0" w:noHBand="0" w:noVBand="1"/>
      </w:tblPr>
      <w:tblGrid>
        <w:gridCol w:w="1520"/>
        <w:gridCol w:w="2420"/>
        <w:gridCol w:w="13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E54F1" w:rsidRPr="009E54F1" w:rsidTr="009E54F1">
        <w:trPr>
          <w:trHeight w:val="79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D9D9D9"/>
            </w:tcBorders>
            <w:shd w:val="clear" w:color="000000" w:fill="D9D9D9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Sample Type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D9D9D9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D9D9D9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K-40*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 xml:space="preserve"> (pCi/L)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Mn-54*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 xml:space="preserve"> (pCi/L)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Fe-59*</w:t>
            </w:r>
            <w:r w:rsidRPr="009E54F1">
              <w:rPr>
                <w:rFonts w:ascii="Calibri" w:eastAsia="Times New Roman" w:hAnsi="Calibri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Co-60* 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Zn-65*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 xml:space="preserve"> (pCi/L)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I-131*</w:t>
            </w:r>
            <w:r w:rsidRPr="009E54F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Cs</w:t>
            </w:r>
            <w:r w:rsidRPr="00B24E7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134*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 xml:space="preserve"> (pCi/L)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Cs</w:t>
            </w:r>
            <w:r w:rsidRPr="00B24E7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137* </w:t>
            </w:r>
            <w:r w:rsidRPr="00B24E7D">
              <w:rPr>
                <w:rFonts w:eastAsia="Times New Roman" w:cs="Tahoma"/>
                <w:color w:val="000000"/>
                <w:sz w:val="18"/>
                <w:szCs w:val="18"/>
              </w:rPr>
              <w:t>(pCi/L)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B</w:t>
            </w:r>
            <w:r w:rsidRPr="00B24E7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a-</w:t>
            </w: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140</w:t>
            </w:r>
            <w:r w:rsidRPr="00B24E7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*</w:t>
            </w:r>
            <w:r w:rsidRPr="009E54F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 w:rsidRPr="00B24E7D">
              <w:rPr>
                <w:rFonts w:eastAsia="Times New Roman" w:cs="Tahoma"/>
                <w:color w:val="000000"/>
                <w:sz w:val="18"/>
                <w:szCs w:val="18"/>
              </w:rPr>
              <w:t>(pCi/L)</w:t>
            </w:r>
          </w:p>
        </w:tc>
      </w:tr>
      <w:tr w:rsidR="009E54F1" w:rsidRPr="009E54F1" w:rsidTr="009E54F1">
        <w:trPr>
          <w:trHeight w:val="28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Surface water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 bay (background)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1/21/2016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&lt;36.5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&lt;2.8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9E54F1">
        <w:trPr>
          <w:trHeight w:val="28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Surface water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 bay (background)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2/15/2016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 xml:space="preserve"> NR 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&lt;2.9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9E54F1">
        <w:trPr>
          <w:trHeight w:val="28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Surface water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 bay (background)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3/21/2016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 xml:space="preserve"> NR 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&lt;2.9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9E54F1">
        <w:trPr>
          <w:trHeight w:val="28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Surface water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 bay (background)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4/12/2016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 xml:space="preserve"> NR 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&lt;2.9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9E54F1">
        <w:trPr>
          <w:trHeight w:val="28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Surface water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 bay (background)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5/17/2016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 xml:space="preserve"> NR 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&lt;3.6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9E54F1">
        <w:trPr>
          <w:trHeight w:val="28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Surface water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 bay (background)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6/15/2016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 xml:space="preserve"> NR 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&lt;2.9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9E54F1">
        <w:trPr>
          <w:trHeight w:val="28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Surface water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 bay (background)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7/12/2016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&lt;120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&lt;2.9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9E54F1">
        <w:trPr>
          <w:trHeight w:val="28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Surface water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 bay (background)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8/18/2016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&lt;49.6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9E54F1">
        <w:trPr>
          <w:trHeight w:val="28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Surface water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 bay (background)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9/12/2016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 xml:space="preserve"> NR 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&lt;3.3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9E54F1">
        <w:trPr>
          <w:trHeight w:val="28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Surface water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 bay (background)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10/19/2016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&lt;37.1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&lt;2.9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9E54F1">
        <w:trPr>
          <w:trHeight w:val="28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Surface water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 bay (background)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11/14/2016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 xml:space="preserve"> NR 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&lt;3.5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9E54F1">
        <w:trPr>
          <w:trHeight w:val="28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Surface water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 bay (background)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12/16/2016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&lt;23.1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&lt;2.8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9E54F1">
        <w:trPr>
          <w:trHeight w:val="28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Milk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Rowley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1/6/2016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&lt;2.7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&lt;2.8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&lt;9.6</w:t>
            </w:r>
          </w:p>
        </w:tc>
      </w:tr>
      <w:tr w:rsidR="009E54F1" w:rsidRPr="009E54F1" w:rsidTr="009E54F1">
        <w:trPr>
          <w:trHeight w:val="28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Milk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Rowley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2/4/2016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1,420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&lt;10.4</w:t>
            </w:r>
          </w:p>
        </w:tc>
      </w:tr>
      <w:tr w:rsidR="009E54F1" w:rsidRPr="009E54F1" w:rsidTr="009E54F1">
        <w:trPr>
          <w:trHeight w:val="28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Milk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Rowley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3/2/2016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1,360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&lt;11.2</w:t>
            </w:r>
          </w:p>
        </w:tc>
      </w:tr>
      <w:tr w:rsidR="009E54F1" w:rsidRPr="009E54F1" w:rsidTr="009E54F1">
        <w:trPr>
          <w:trHeight w:val="28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Milk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Rowley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4/6/2016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1,430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&lt;10.6</w:t>
            </w:r>
          </w:p>
        </w:tc>
      </w:tr>
      <w:tr w:rsidR="009E54F1" w:rsidRPr="009E54F1" w:rsidTr="009E54F1">
        <w:trPr>
          <w:trHeight w:val="28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Milk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Rowley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5/4/2016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1,440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&lt;9.9</w:t>
            </w:r>
          </w:p>
        </w:tc>
      </w:tr>
      <w:tr w:rsidR="009E54F1" w:rsidRPr="009E54F1" w:rsidTr="009E54F1">
        <w:trPr>
          <w:trHeight w:val="28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Milk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Rowley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6/1/2016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1,440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&lt;13.8</w:t>
            </w:r>
          </w:p>
        </w:tc>
      </w:tr>
      <w:tr w:rsidR="009E54F1" w:rsidRPr="009E54F1" w:rsidTr="009E54F1">
        <w:trPr>
          <w:trHeight w:val="28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Milk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Rowley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7/6/2016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1,460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&lt;9</w:t>
            </w:r>
          </w:p>
        </w:tc>
      </w:tr>
      <w:tr w:rsidR="009E54F1" w:rsidRPr="009E54F1" w:rsidTr="009E54F1">
        <w:trPr>
          <w:trHeight w:val="28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Milk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Rowley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8/3/2016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1,450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&lt;10</w:t>
            </w:r>
          </w:p>
        </w:tc>
      </w:tr>
      <w:tr w:rsidR="009E54F1" w:rsidRPr="009E54F1" w:rsidTr="009E54F1">
        <w:trPr>
          <w:trHeight w:val="28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Milk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Rowley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9/13/2016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1,170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&lt;12</w:t>
            </w:r>
          </w:p>
        </w:tc>
      </w:tr>
      <w:tr w:rsidR="009E54F1" w:rsidRPr="009E54F1" w:rsidTr="009E54F1">
        <w:trPr>
          <w:trHeight w:val="28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Milk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Rowley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10/5/2016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1,360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&lt;10.5</w:t>
            </w:r>
          </w:p>
        </w:tc>
      </w:tr>
      <w:tr w:rsidR="009E54F1" w:rsidRPr="009E54F1" w:rsidTr="009E54F1">
        <w:trPr>
          <w:trHeight w:val="28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Milk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Rowley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11/2/2016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1,040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&lt;11.7</w:t>
            </w:r>
          </w:p>
        </w:tc>
      </w:tr>
      <w:tr w:rsidR="009E54F1" w:rsidRPr="009E54F1" w:rsidTr="009E54F1">
        <w:trPr>
          <w:trHeight w:val="28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Milk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Rowley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12/7/2016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1,360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&lt;10.3</w:t>
            </w:r>
          </w:p>
        </w:tc>
      </w:tr>
    </w:tbl>
    <w:p w:rsidR="00886EAB" w:rsidRDefault="00886EAB"/>
    <w:p w:rsidR="00F32402" w:rsidRDefault="00886EAB">
      <w:r>
        <w:t xml:space="preserve"> </w:t>
      </w:r>
      <w:r w:rsidR="00F32402">
        <w:br w:type="page"/>
      </w:r>
    </w:p>
    <w:p w:rsidR="0089114C" w:rsidRDefault="0089114C"/>
    <w:p w:rsidR="002E15F8" w:rsidRDefault="0089114C" w:rsidP="0089114C">
      <w:pPr>
        <w:pStyle w:val="Heading4"/>
      </w:pPr>
      <w:bookmarkStart w:id="516" w:name="_Toc502934857"/>
      <w:bookmarkStart w:id="517" w:name="_Toc503450264"/>
      <w:bookmarkStart w:id="518" w:name="_Toc503452882"/>
      <w:r w:rsidRPr="005B41A3">
        <w:t>Table</w:t>
      </w:r>
      <w:r>
        <w:t xml:space="preserve"> 5</w:t>
      </w:r>
      <w:r w:rsidRPr="005B41A3">
        <w:t xml:space="preserve">. </w:t>
      </w:r>
      <w:r>
        <w:t xml:space="preserve">Seabrook </w:t>
      </w:r>
      <w:r w:rsidRPr="005B41A3">
        <w:t xml:space="preserve">Nuclear Power Station </w:t>
      </w:r>
      <w:r w:rsidR="0037211C">
        <w:t>2016</w:t>
      </w:r>
      <w:r w:rsidRPr="005B41A3">
        <w:t xml:space="preserve"> Environmental Monitoring Data –</w:t>
      </w:r>
      <w:r w:rsidR="00DA4D9D">
        <w:t xml:space="preserve">Solid </w:t>
      </w:r>
      <w:r w:rsidRPr="005B41A3">
        <w:t>Matrices</w:t>
      </w:r>
      <w:bookmarkEnd w:id="516"/>
      <w:bookmarkEnd w:id="517"/>
      <w:bookmarkEnd w:id="518"/>
      <w:r>
        <w:t xml:space="preserve"> </w:t>
      </w:r>
    </w:p>
    <w:p w:rsidR="001C1E92" w:rsidRDefault="001C1E92" w:rsidP="00FA6F86">
      <w:pPr>
        <w:pStyle w:val="Heading4"/>
        <w:rPr>
          <w:sz w:val="18"/>
          <w:szCs w:val="18"/>
        </w:rPr>
      </w:pPr>
    </w:p>
    <w:tbl>
      <w:tblPr>
        <w:tblW w:w="14680" w:type="dxa"/>
        <w:tblInd w:w="93" w:type="dxa"/>
        <w:tblLook w:val="04A0" w:firstRow="1" w:lastRow="0" w:firstColumn="1" w:lastColumn="0" w:noHBand="0" w:noVBand="1"/>
      </w:tblPr>
      <w:tblGrid>
        <w:gridCol w:w="2800"/>
        <w:gridCol w:w="2920"/>
        <w:gridCol w:w="128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E54F1" w:rsidRPr="009E54F1" w:rsidTr="009E54F1">
        <w:trPr>
          <w:trHeight w:val="255"/>
        </w:trPr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Sample 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Be-7</w:t>
            </w: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*</w:t>
            </w:r>
            <w:r w:rsidRPr="009E54F1">
              <w:rPr>
                <w:rFonts w:ascii="Calibri" w:eastAsia="Times New Roman" w:hAnsi="Calibri" w:cs="Tahoma"/>
                <w:color w:val="000000"/>
                <w:sz w:val="20"/>
                <w:szCs w:val="20"/>
              </w:rPr>
              <w:t xml:space="preserve"> 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(pCi/kg)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K-40</w:t>
            </w: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*</w:t>
            </w:r>
            <w:r w:rsidRPr="009E54F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(pCi/kg)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Mn-54</w:t>
            </w: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*  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(pCi/kg)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Fe-59</w:t>
            </w: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* </w:t>
            </w:r>
            <w:r w:rsidRPr="009E54F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(pCi/kg)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Co-60</w:t>
            </w: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*</w:t>
            </w:r>
            <w:r w:rsidRPr="009E54F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(pCi/kg)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Zn-65</w:t>
            </w: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* 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 xml:space="preserve"> (pCi/kg)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Cs</w:t>
            </w:r>
            <w:r w:rsidRPr="00B24E7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137</w:t>
            </w:r>
            <w:r w:rsidRPr="00B24E7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*</w:t>
            </w: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E54F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(pCi/kg)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I-131</w:t>
            </w: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* </w:t>
            </w:r>
            <w:r w:rsidRPr="009E54F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(pCi/kg)</w:t>
            </w:r>
          </w:p>
        </w:tc>
      </w:tr>
      <w:tr w:rsidR="009E54F1" w:rsidRPr="009E54F1" w:rsidTr="009E54F1">
        <w:trPr>
          <w:trHeight w:val="390"/>
        </w:trPr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0DEE" w:rsidRPr="009E54F1" w:rsidTr="009E54F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Chondrus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 Bay (background)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5/17/2016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15,400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DE43D7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DE43D7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&lt;46.1</w:t>
            </w:r>
          </w:p>
        </w:tc>
      </w:tr>
      <w:tr w:rsidR="00F20DEE" w:rsidRPr="009E54F1" w:rsidTr="009E54F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Chondrus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 Bay (background)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11/14/2016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1,070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19,900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DE43D7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DE43D7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NR</w:t>
            </w:r>
          </w:p>
        </w:tc>
      </w:tr>
      <w:tr w:rsidR="00F20DEE" w:rsidRPr="009E54F1" w:rsidTr="00F7427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Mytilus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 Bay (background)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5/16/2016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1,480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DE43D7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&lt;16.7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F20DEE" w:rsidRPr="00DE43D7" w:rsidRDefault="00F20DEE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&lt;5.1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F20DEE" w:rsidRPr="009E54F1" w:rsidTr="00F7427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Modiolus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 Bay (background)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5/17/2016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1,920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DE43D7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&lt;13.5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F20DEE" w:rsidRPr="00DE43D7" w:rsidRDefault="00F20DEE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&lt;3.8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F20DEE" w:rsidRPr="009E54F1" w:rsidTr="00F7427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Modiolus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 Bay (background)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11/14/2016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1,080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DE43D7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&lt;12.7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F20DEE" w:rsidRPr="00DE43D7" w:rsidRDefault="00F20DEE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&lt;3.4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F20DEE" w:rsidRPr="009E54F1" w:rsidTr="00F7427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Mytilus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 Bay (background)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11/16/2016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DE43D7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&lt;11.9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F20DEE" w:rsidRPr="00DE43D7" w:rsidRDefault="00F20DEE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&lt;3.1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F20DEE" w:rsidRPr="009E54F1" w:rsidTr="00F7427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Yellow Tail and Winter Flounder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 Bay (background)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5/17/2016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3,250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DE43D7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&lt;22.7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F20DEE" w:rsidRPr="00DE43D7" w:rsidRDefault="00F20DEE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&lt;6.4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F20DEE" w:rsidRPr="009E54F1" w:rsidTr="00F7427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Yellow Tail and Winter Flounder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 Bay (background)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8/18/2016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3,130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DE43D7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&lt;11.3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F20DEE" w:rsidRPr="00DE43D7" w:rsidRDefault="00F20DEE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&lt;3.9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F20DEE" w:rsidRPr="009E54F1" w:rsidTr="00F7427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Longhorn Sculpin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 Bay (background)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11/14/2016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2,680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DE43D7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&lt;62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F20DEE" w:rsidRPr="00DE43D7" w:rsidRDefault="00F20DEE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&lt;18.7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F20DEE" w:rsidRPr="009E54F1" w:rsidTr="00F7427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Lobster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 Bay (background)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5/16/2016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2,700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&lt;6.5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20DEE" w:rsidRPr="00DE43D7" w:rsidRDefault="00DE43D7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NR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DE43D7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&lt;17.8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F20DEE" w:rsidRPr="00DE43D7" w:rsidRDefault="00F20DEE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&lt;4.5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F20DEE" w:rsidRPr="009E54F1" w:rsidTr="00F7427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Lobster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 Bay (background)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11/18/2016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2,140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&lt;9.3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F20DEE" w:rsidRPr="00DE43D7" w:rsidRDefault="00DE43D7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NR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F20DEE" w:rsidRPr="00DE43D7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&lt;25.9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F20DEE" w:rsidRPr="00DE43D7" w:rsidRDefault="00F20DEE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&lt;6.7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F20DEE" w:rsidRPr="009E54F1" w:rsidTr="00F7427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Sediment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Ipswich Bay- beach (background)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5/16/2016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21,800</w:t>
            </w:r>
          </w:p>
        </w:tc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20DEE" w:rsidRPr="00DE43D7" w:rsidRDefault="00F20DEE" w:rsidP="00F2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20DEE" w:rsidRPr="00DE43D7" w:rsidRDefault="00F20DEE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&lt;18.4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F20DEE" w:rsidRPr="009E54F1" w:rsidTr="00F7427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Sediment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Ipswich Bay-Subtidal (background)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5/17/2016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12,300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20DEE" w:rsidRPr="00DE43D7" w:rsidRDefault="00F20DEE" w:rsidP="00F2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20DEE" w:rsidRPr="00DE43D7" w:rsidRDefault="00F20DEE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&lt;24.1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F20DEE" w:rsidRPr="009E54F1" w:rsidTr="00F7427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Sediment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Ipswich Bay-Subtidal (background)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11/14/2016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13,500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20DEE" w:rsidRPr="00DE43D7" w:rsidRDefault="00F20DEE" w:rsidP="00F2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20DEE" w:rsidRPr="00DE43D7" w:rsidRDefault="00F20DEE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&lt;26.8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F20DEE" w:rsidRPr="009E54F1" w:rsidTr="00F7427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Sediment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Ipswich Bay- beach (background)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11/14/2016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22,100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F20DEE" w:rsidRPr="00DE43D7" w:rsidRDefault="00F20DEE" w:rsidP="00F2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20DEE" w:rsidRPr="00DE43D7" w:rsidRDefault="00F20DEE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&lt;20.2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F20DEE" w:rsidRPr="009E54F1" w:rsidTr="00F7427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Strawberries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Russell Orchards/Ipswich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6/21/2016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1,280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DE43D7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&lt;6.4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20DEE" w:rsidRPr="00DE43D7" w:rsidRDefault="00F20DEE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&lt;3.1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F20DEE" w:rsidRPr="009E54F1" w:rsidTr="00F7427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Strawberries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Bartlett Farm/Salisbury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6/21/2016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1,250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DE43D7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&lt;5.6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20DEE" w:rsidRPr="00DE43D7" w:rsidRDefault="00F20DEE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&lt;2.7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F20DEE" w:rsidRPr="009E54F1" w:rsidTr="00F7427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Green Beans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Bartlett Farm/Salisbury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7/20/2016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2,380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DE43D7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&lt;9.2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20DEE" w:rsidRPr="00DE43D7" w:rsidRDefault="00F20DEE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&lt;3.7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F20DEE" w:rsidRPr="009E54F1" w:rsidTr="00F7427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Tomatoes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Russell Orchards/Ipswich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7/20/2016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1,410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DE43D7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&lt;5.9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20DEE" w:rsidRPr="00DE43D7" w:rsidRDefault="00F20DEE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&lt;2.8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F20DEE" w:rsidRPr="009E54F1" w:rsidTr="00F7427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Tomatoes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Russell Orchards/Ipswich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8/17/2016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1,340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DE43D7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&lt;6.6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20DEE" w:rsidRPr="00DE43D7" w:rsidRDefault="00F20DEE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&lt;3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F20DEE" w:rsidRPr="009E54F1" w:rsidTr="00F7427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Tomatoes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Bartlett Farm/Salisbury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8/17/2016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2,030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F20DEE" w:rsidRPr="00DE43D7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&lt;6.5</w:t>
            </w:r>
          </w:p>
        </w:tc>
        <w:tc>
          <w:tcPr>
            <w:tcW w:w="960" w:type="dxa"/>
            <w:tcBorders>
              <w:top w:val="nil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20DEE" w:rsidRPr="00DE43D7" w:rsidRDefault="00F20DEE" w:rsidP="00F742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sz w:val="20"/>
                <w:szCs w:val="20"/>
              </w:rPr>
              <w:t>&lt;2.8</w:t>
            </w:r>
          </w:p>
        </w:tc>
        <w:tc>
          <w:tcPr>
            <w:tcW w:w="960" w:type="dxa"/>
            <w:tcBorders>
              <w:top w:val="nil"/>
              <w:left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DEE" w:rsidRPr="009E54F1" w:rsidRDefault="00F20DEE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</w:tbl>
    <w:p w:rsidR="00E648E2" w:rsidRDefault="00E648E2" w:rsidP="00E648E2"/>
    <w:p w:rsidR="00E648E2" w:rsidRPr="00E648E2" w:rsidRDefault="00E648E2" w:rsidP="00E648E2"/>
    <w:p w:rsidR="00FA6F86" w:rsidRPr="005B41A3" w:rsidRDefault="00FA6F86" w:rsidP="00FA6F86">
      <w:pPr>
        <w:pStyle w:val="Heading4"/>
      </w:pPr>
      <w:r w:rsidRPr="00A759F2">
        <w:rPr>
          <w:sz w:val="18"/>
          <w:szCs w:val="18"/>
        </w:rPr>
        <w:br w:type="page"/>
      </w:r>
      <w:bookmarkStart w:id="519" w:name="_Toc473810822"/>
      <w:bookmarkStart w:id="520" w:name="_Toc502934858"/>
      <w:bookmarkStart w:id="521" w:name="_Toc503450265"/>
      <w:bookmarkStart w:id="522" w:name="_Toc503452883"/>
      <w:r w:rsidRPr="005B41A3">
        <w:lastRenderedPageBreak/>
        <w:t xml:space="preserve">Table </w:t>
      </w:r>
      <w:r>
        <w:t>6</w:t>
      </w:r>
      <w:r w:rsidRPr="005B41A3">
        <w:t xml:space="preserve">. </w:t>
      </w:r>
      <w:r>
        <w:t xml:space="preserve">Seabrook </w:t>
      </w:r>
      <w:r w:rsidRPr="005B41A3">
        <w:t xml:space="preserve">Nuclear Power Station </w:t>
      </w:r>
      <w:r w:rsidR="0037211C">
        <w:t>2016</w:t>
      </w:r>
      <w:r w:rsidRPr="005B41A3">
        <w:t xml:space="preserve"> Environmental Monitoring Data - Air Samples</w:t>
      </w:r>
      <w:bookmarkEnd w:id="519"/>
      <w:bookmarkEnd w:id="520"/>
      <w:bookmarkEnd w:id="521"/>
      <w:bookmarkEnd w:id="522"/>
    </w:p>
    <w:p w:rsidR="002E15F8" w:rsidRDefault="002E15F8" w:rsidP="00FA6F86"/>
    <w:tbl>
      <w:tblPr>
        <w:tblW w:w="14064" w:type="dxa"/>
        <w:tblInd w:w="93" w:type="dxa"/>
        <w:tblLook w:val="04A0" w:firstRow="1" w:lastRow="0" w:firstColumn="1" w:lastColumn="0" w:noHBand="0" w:noVBand="1"/>
      </w:tblPr>
      <w:tblGrid>
        <w:gridCol w:w="1160"/>
        <w:gridCol w:w="2180"/>
        <w:gridCol w:w="1182"/>
        <w:gridCol w:w="960"/>
        <w:gridCol w:w="960"/>
        <w:gridCol w:w="920"/>
        <w:gridCol w:w="1008"/>
        <w:gridCol w:w="920"/>
        <w:gridCol w:w="920"/>
        <w:gridCol w:w="920"/>
        <w:gridCol w:w="994"/>
        <w:gridCol w:w="920"/>
        <w:gridCol w:w="1020"/>
      </w:tblGrid>
      <w:tr w:rsidR="009E54F1" w:rsidRPr="009E54F1" w:rsidTr="00A12CB6">
        <w:trPr>
          <w:trHeight w:val="450"/>
          <w:tblHeader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BFBFBF"/>
            </w:tcBorders>
            <w:shd w:val="clear" w:color="000000" w:fill="D9D9D9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Sample Type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I-131*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Be-7*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K-40*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A12CB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M</w:t>
            </w:r>
            <w:r w:rsidRPr="00A12CB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20"/>
              </w:rPr>
              <w:t>n</w:t>
            </w:r>
            <w:r w:rsidR="00A12CB6" w:rsidRPr="00A12CB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20"/>
              </w:rPr>
              <w:t>-</w:t>
            </w:r>
            <w:r w:rsidRPr="00A12CB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20"/>
              </w:rPr>
              <w:t>54*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Fe-59*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Co</w:t>
            </w:r>
            <w:r w:rsidRPr="00B24E7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-</w:t>
            </w: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60</w:t>
            </w:r>
            <w:r w:rsidRPr="00A12CB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20"/>
              </w:rPr>
              <w:t>*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Zn</w:t>
            </w:r>
            <w:r w:rsidRPr="00A12CB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20"/>
              </w:rPr>
              <w:t>-</w:t>
            </w: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65</w:t>
            </w:r>
            <w:r w:rsidRPr="00A12CB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20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Cs</w:t>
            </w:r>
            <w:r w:rsidRPr="00A12CB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r w:rsidRPr="00A12CB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</w:t>
            </w: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37</w:t>
            </w:r>
            <w:r w:rsidRPr="00A12CB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BFBFBF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Gross Alpha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Gross Beta</w:t>
            </w:r>
          </w:p>
        </w:tc>
      </w:tr>
      <w:tr w:rsidR="009E54F1" w:rsidRPr="009E54F1" w:rsidTr="00A12CB6">
        <w:trPr>
          <w:trHeight w:val="259"/>
          <w:tblHeader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BFBFBF"/>
            </w:tcBorders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(pCi/m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(pCi/m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(pCi/m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(pCi/m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(pCi/m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(pCi/m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(pCi/m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(pCi/m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(pCi/m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(pCi/m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1/5/2016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0.0326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1/13/2016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0.00594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0.0169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1/20/2016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0.00931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0.0286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1/27/2016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0.00542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0.0224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2/4/2016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0.00812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0.0241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2/10/2016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0.00597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0.0251</w:t>
            </w:r>
          </w:p>
        </w:tc>
      </w:tr>
      <w:tr w:rsidR="009E54F1" w:rsidRPr="009E54F1" w:rsidTr="00A12CB6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 quarterly composite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2/15/2016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0.197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&lt;0.014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&lt;0.003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2/17/2016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0.0238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2/24/2016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0.00586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0.0226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3/2/2016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0.00524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0.0239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3/9/2016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0.00392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0.0231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3/16/2016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0.00538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0.0211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3/22/2016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0.00468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0.0229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3/30/2016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0.0185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4/6/2016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0.00765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0.0242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4/13/2016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0.0131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0.0749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4/20/2016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0.00653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0.0253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4/27/2016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0.00456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0.0219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5/4/2016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0.00374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0.0202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5/11/2016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0.00145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0.0138</w:t>
            </w:r>
          </w:p>
        </w:tc>
      </w:tr>
      <w:tr w:rsidR="009E54F1" w:rsidRPr="009E54F1" w:rsidTr="00A12CB6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 quarterly composite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5/15/2016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0.298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&lt;0.005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&lt;0.002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5/19/2016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0.00374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0.0194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5/25/2016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0.00374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0.0207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6/1/2016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0.00473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0.0282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6/8/2016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0.00164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0.0148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6/15/2016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0.00329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0.0167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6/21/2016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0.00292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0.0233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6/29/2016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0.00298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0.0172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7/6/2016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0.00616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0.0262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7/13/2016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0.00482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0.0183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single" w:sz="4" w:space="0" w:color="A6A6A6"/>
              <w:left w:val="single" w:sz="4" w:space="0" w:color="auto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7/20/2016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&lt;0.0152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0.00639</w:t>
            </w:r>
          </w:p>
        </w:tc>
        <w:tc>
          <w:tcPr>
            <w:tcW w:w="102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0.0265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 xml:space="preserve">Air </w:t>
            </w:r>
          </w:p>
        </w:tc>
        <w:tc>
          <w:tcPr>
            <w:tcW w:w="218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7/27/2016</w:t>
            </w:r>
          </w:p>
        </w:tc>
        <w:tc>
          <w:tcPr>
            <w:tcW w:w="96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&lt;0.0211</w:t>
            </w:r>
          </w:p>
        </w:tc>
        <w:tc>
          <w:tcPr>
            <w:tcW w:w="96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0.00588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0.0223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8/3/2016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0.00781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0.0286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8/10/2016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0.00476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0.022</w:t>
            </w:r>
          </w:p>
        </w:tc>
      </w:tr>
      <w:tr w:rsidR="009E54F1" w:rsidRPr="009E54F1" w:rsidTr="00A12CB6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 quarterly composite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8/15/2016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0.199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&lt;0.004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&lt;0.002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8/17/2016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0.00426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0.0256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8/23/2016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0.0221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9/1/2016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0.00378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0.0269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9/6/2016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0.00587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0.0304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9/13/2016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0.00406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0.0267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9/20/2016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0.00347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0.0259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9/28/2016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0.00363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0.0237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10/5/2016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0.00796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0.0182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10/12/2016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0.0115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0.0258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10/18/2016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0.00995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0.0278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10/26/2016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0.00584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0.0205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11/2/2016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0.0175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11/9/2016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0.00686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0.0248</w:t>
            </w:r>
          </w:p>
        </w:tc>
      </w:tr>
      <w:tr w:rsidR="009E54F1" w:rsidRPr="009E54F1" w:rsidTr="00A12CB6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 quarterly composite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11/15/2016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0.198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&lt;0.006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&lt;0.002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11/16/2016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0.0227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11/22/2016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0.0191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12/1/2016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0.00396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0.0163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12/7/2016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0.00842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0.0239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12/13/2016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0.00601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0.0262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12/21/2016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0.0373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Salisbury Fire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12/28/2016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0.00813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0.031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1/5/2016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0.0308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1/12/2016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0.025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1/19/2016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0.0205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1/26/2016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0.00519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0.0204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2/2/2016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0.027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2/9/2016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0.00519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0.0217</w:t>
            </w:r>
          </w:p>
        </w:tc>
      </w:tr>
      <w:tr w:rsidR="009E54F1" w:rsidRPr="009E54F1" w:rsidTr="00A12CB6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 quarterly composite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2/15/2016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single" w:sz="4" w:space="0" w:color="A6A6A6"/>
              <w:left w:val="single" w:sz="4" w:space="0" w:color="auto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2/16/2016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&lt;0.0217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0.00621</w:t>
            </w:r>
          </w:p>
        </w:tc>
        <w:tc>
          <w:tcPr>
            <w:tcW w:w="102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0.0274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Air</w:t>
            </w:r>
          </w:p>
        </w:tc>
        <w:tc>
          <w:tcPr>
            <w:tcW w:w="218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2/23/2016</w:t>
            </w:r>
          </w:p>
        </w:tc>
        <w:tc>
          <w:tcPr>
            <w:tcW w:w="96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&lt;0.0217</w:t>
            </w:r>
          </w:p>
        </w:tc>
        <w:tc>
          <w:tcPr>
            <w:tcW w:w="96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0.00619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0.026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3/1/2016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0.00568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0.0235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3/8/2016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0.00398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0.0202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3/15/2016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0.00452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0.0291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3/22/2016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0.00311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0.016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3/29/2016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0.0195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4/5/2016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0.00893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0.0306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4/12/2016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0.0232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4/19/2016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0.00707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0.0252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4/26/2016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0.00822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0.0302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5/3/2016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0.00403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0.0222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5/10/2016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0.00299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0.0152</w:t>
            </w:r>
          </w:p>
        </w:tc>
      </w:tr>
      <w:tr w:rsidR="009E54F1" w:rsidRPr="009E54F1" w:rsidTr="00A12CB6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 quarterly composite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5/15/2016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5/17/2016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0.00335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0.0252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5/24/2016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0.00584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0.0342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5/31/2016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0.0302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6/7/2016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0.00294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0.0224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6/14/2016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0.00134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0.0209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6/21/2016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0.0206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6/28/2016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0.027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7/5/2016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0.0534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7/12/2016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0.00452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0.0231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7/19/2016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0.00809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0.0324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7/26/2016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0.00726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0.0301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8/2/2016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0.00532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0.028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8/9/2016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0.00505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0.0268</w:t>
            </w:r>
          </w:p>
        </w:tc>
      </w:tr>
      <w:tr w:rsidR="009E54F1" w:rsidRPr="009E54F1" w:rsidTr="00A12CB6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 quarterly composite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8/15/2016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0.304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8/16/2016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0.00587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0.0252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8/23/2016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0.00491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0.0287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8/26/2016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0.0388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9/6/2016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0.00306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0.025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9/12/2016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0.00485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0.0334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9/19/2016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0.0317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single" w:sz="4" w:space="0" w:color="A6A6A6"/>
              <w:left w:val="single" w:sz="4" w:space="0" w:color="auto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9/26/2016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&lt;0.0198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0.00387</w:t>
            </w:r>
          </w:p>
        </w:tc>
        <w:tc>
          <w:tcPr>
            <w:tcW w:w="1020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0.0287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Air</w:t>
            </w:r>
          </w:p>
        </w:tc>
        <w:tc>
          <w:tcPr>
            <w:tcW w:w="218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10/3/2016</w:t>
            </w:r>
          </w:p>
        </w:tc>
        <w:tc>
          <w:tcPr>
            <w:tcW w:w="96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&lt;0.0164</w:t>
            </w:r>
          </w:p>
        </w:tc>
        <w:tc>
          <w:tcPr>
            <w:tcW w:w="96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0.00937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0.0234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10/11/2016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0.028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10/17/2016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0.0355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10/25/2016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0.0305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10/31/2016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0.0268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11/7/2016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0.00874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0.0232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11/14/2016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0.00953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0.0278</w:t>
            </w:r>
          </w:p>
        </w:tc>
      </w:tr>
      <w:tr w:rsidR="009E54F1" w:rsidRPr="009E54F1" w:rsidTr="00A12CB6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 quarterly composite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11/15/2016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11/21/2016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0.00918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0.0269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11/28/2016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0.00439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0.0213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12/5/2016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0.00794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0.0257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12/12/2016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0.0276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12/19/2016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0.00759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0.0346</w:t>
            </w:r>
          </w:p>
        </w:tc>
      </w:tr>
      <w:tr w:rsidR="009E54F1" w:rsidRPr="009E54F1" w:rsidTr="00A12CB6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12/30/2016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0.00384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0.0312</w:t>
            </w:r>
          </w:p>
        </w:tc>
      </w:tr>
    </w:tbl>
    <w:p w:rsidR="001C1E92" w:rsidRDefault="001C1E92" w:rsidP="00FA6F86"/>
    <w:p w:rsidR="008B37E9" w:rsidRDefault="008B37E9" w:rsidP="002E15F8"/>
    <w:p w:rsidR="008B37E9" w:rsidRDefault="008B37E9" w:rsidP="002E15F8"/>
    <w:p w:rsidR="008B37E9" w:rsidRDefault="008B37E9" w:rsidP="002E15F8"/>
    <w:p w:rsidR="008B37E9" w:rsidRDefault="008B37E9" w:rsidP="002E15F8"/>
    <w:p w:rsidR="008B37E9" w:rsidRDefault="008B37E9" w:rsidP="002E15F8"/>
    <w:p w:rsidR="00E648E2" w:rsidRDefault="00E648E2">
      <w:r>
        <w:br w:type="page"/>
      </w:r>
    </w:p>
    <w:p w:rsidR="008B37E9" w:rsidRDefault="008B37E9" w:rsidP="002E15F8"/>
    <w:p w:rsidR="008B37E9" w:rsidRPr="005B41A3" w:rsidRDefault="008B37E9" w:rsidP="008B37E9">
      <w:pPr>
        <w:pStyle w:val="Heading4"/>
      </w:pPr>
      <w:bookmarkStart w:id="523" w:name="_Toc502934859"/>
      <w:bookmarkStart w:id="524" w:name="_Toc503450266"/>
      <w:bookmarkStart w:id="525" w:name="_Toc503452884"/>
      <w:r w:rsidRPr="005B41A3">
        <w:t xml:space="preserve">Table </w:t>
      </w:r>
      <w:r>
        <w:t>7</w:t>
      </w:r>
      <w:r w:rsidRPr="005B41A3">
        <w:t xml:space="preserve">. </w:t>
      </w:r>
      <w:r>
        <w:t xml:space="preserve">Vermont Yankee </w:t>
      </w:r>
      <w:r w:rsidRPr="005B41A3">
        <w:t xml:space="preserve">Nuclear Power Station </w:t>
      </w:r>
      <w:r w:rsidR="0037211C">
        <w:t>2016</w:t>
      </w:r>
      <w:r w:rsidRPr="005B41A3">
        <w:t xml:space="preserve"> Environmental Monitoring Data </w:t>
      </w:r>
      <w:r>
        <w:t>–</w:t>
      </w:r>
      <w:r w:rsidRPr="005B41A3">
        <w:t xml:space="preserve"> </w:t>
      </w:r>
      <w:r>
        <w:t>Liquid Matrices</w:t>
      </w:r>
      <w:bookmarkEnd w:id="523"/>
      <w:bookmarkEnd w:id="524"/>
      <w:bookmarkEnd w:id="525"/>
    </w:p>
    <w:p w:rsidR="002E15F8" w:rsidRDefault="002E15F8" w:rsidP="002E15F8"/>
    <w:tbl>
      <w:tblPr>
        <w:tblW w:w="14486" w:type="dxa"/>
        <w:tblInd w:w="93" w:type="dxa"/>
        <w:tblLook w:val="04A0" w:firstRow="1" w:lastRow="0" w:firstColumn="1" w:lastColumn="0" w:noHBand="0" w:noVBand="1"/>
      </w:tblPr>
      <w:tblGrid>
        <w:gridCol w:w="1685"/>
        <w:gridCol w:w="3312"/>
        <w:gridCol w:w="1081"/>
        <w:gridCol w:w="918"/>
        <w:gridCol w:w="919"/>
        <w:gridCol w:w="919"/>
        <w:gridCol w:w="919"/>
        <w:gridCol w:w="919"/>
        <w:gridCol w:w="919"/>
        <w:gridCol w:w="965"/>
        <w:gridCol w:w="965"/>
        <w:gridCol w:w="965"/>
      </w:tblGrid>
      <w:tr w:rsidR="009E54F1" w:rsidRPr="009E54F1" w:rsidTr="00A12CB6">
        <w:trPr>
          <w:trHeight w:val="720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Sample Type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K-40*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 xml:space="preserve"> (pCi/L)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Mn-54*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 xml:space="preserve"> (pCi/L)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Fe-59*</w:t>
            </w:r>
            <w:r w:rsidRPr="009E54F1">
              <w:rPr>
                <w:rFonts w:ascii="Calibri" w:eastAsia="Times New Roman" w:hAnsi="Calibri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(pCi/L)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Co-60* 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(pCi/L)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Zn-65*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 xml:space="preserve"> (pCi/L)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I-131*</w:t>
            </w:r>
            <w:r w:rsidRPr="009E54F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(pCi/L)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A12CB6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C</w:t>
            </w:r>
            <w:r w:rsidRPr="00A12CB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8"/>
              </w:rPr>
              <w:t>s-</w:t>
            </w:r>
            <w:r w:rsidR="009E54F1"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134*</w:t>
            </w:r>
            <w:r w:rsidR="009E54F1"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 xml:space="preserve"> (pCi/L)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C</w:t>
            </w:r>
            <w:r w:rsidRPr="00A12CB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s-</w:t>
            </w: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137* </w:t>
            </w:r>
            <w:r w:rsidRPr="009E54F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(pCi/L)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Ba</w:t>
            </w:r>
            <w:r w:rsidRPr="00A12CB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140</w:t>
            </w:r>
            <w:r w:rsidRPr="00A12CB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*</w:t>
            </w:r>
            <w:r w:rsidRPr="00A12CB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9E54F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(pCi/L)</w:t>
            </w:r>
          </w:p>
        </w:tc>
      </w:tr>
      <w:tr w:rsidR="009E54F1" w:rsidRPr="009E54F1" w:rsidTr="00A12CB6">
        <w:trPr>
          <w:trHeight w:val="282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Surface water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D91BD8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Barton's Cove, Gill</w:t>
            </w:r>
            <w:r w:rsidR="009E54F1" w:rsidRPr="009E54F1">
              <w:rPr>
                <w:rFonts w:ascii="Calibri" w:eastAsia="Times New Roman" w:hAnsi="Calibri" w:cs="Times New Roman"/>
                <w:sz w:val="20"/>
                <w:szCs w:val="20"/>
              </w:rPr>
              <w:t xml:space="preserve"> (background)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1/28/2016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353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&lt;5.7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&lt;5.3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&lt;15.8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A12CB6">
        <w:trPr>
          <w:trHeight w:val="282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Surface water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Pachaug Brook, Northfield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1/28/2016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&lt;109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&lt;7.3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&lt;6.1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&lt;20.5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A12CB6">
        <w:trPr>
          <w:trHeight w:val="282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Surface water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Miller's River, Athol (background)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2/25/2016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358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&lt;9.7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&lt;5.6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&lt;177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A12CB6">
        <w:trPr>
          <w:trHeight w:val="282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Surface water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D91BD8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Barton's Cove, Gill</w:t>
            </w:r>
            <w:r w:rsidR="009E54F1" w:rsidRPr="009E54F1">
              <w:rPr>
                <w:rFonts w:ascii="Calibri" w:eastAsia="Times New Roman" w:hAnsi="Calibri" w:cs="Times New Roman"/>
                <w:sz w:val="20"/>
                <w:szCs w:val="20"/>
              </w:rPr>
              <w:t xml:space="preserve"> (background)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5/26/2016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730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&lt;3.7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&lt;18.6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&lt;3.2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&lt;8.4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NR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&lt;3.3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A12CB6">
        <w:trPr>
          <w:trHeight w:val="282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Surface water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Pachaug Brook, Northfield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5/26/2016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359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&lt;3.2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&lt;15.9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&lt;7.1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NR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A12CB6">
        <w:trPr>
          <w:trHeight w:val="282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Surface water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Lake Dennison, Winchendon (background)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6/7/2016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697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&lt;17.4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&lt;3.7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&lt;8.6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NR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&lt;3.7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A12CB6">
        <w:trPr>
          <w:trHeight w:val="282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Surface water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Pachaug Brook, Northfield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12/1/2016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711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&lt;3.4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&lt;12.2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&lt;3.1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&lt;6.6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&lt;184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&lt;3.4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A12CB6">
        <w:trPr>
          <w:trHeight w:val="282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Surface water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Pachaug Brook, Northfield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12/1/2016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367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&lt;8.9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&lt;5.6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&lt;148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A12CB6">
        <w:trPr>
          <w:trHeight w:val="282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 xml:space="preserve">Milk 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 xml:space="preserve">Bernardston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1/28/2016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1,280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&lt;10.7</w:t>
            </w:r>
          </w:p>
        </w:tc>
      </w:tr>
      <w:tr w:rsidR="009E54F1" w:rsidRPr="009E54F1" w:rsidTr="00A12CB6">
        <w:trPr>
          <w:trHeight w:val="282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 xml:space="preserve">Milk 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 xml:space="preserve">Bernardston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2/25/2016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1,340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&lt;3.3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&lt;10.7</w:t>
            </w:r>
          </w:p>
        </w:tc>
      </w:tr>
      <w:tr w:rsidR="009E54F1" w:rsidRPr="009E54F1" w:rsidTr="00A12CB6">
        <w:trPr>
          <w:trHeight w:val="282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 xml:space="preserve">Milk 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 xml:space="preserve">Bernardston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3/29/2016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1,260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&lt;3.2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&lt;10.4</w:t>
            </w:r>
          </w:p>
        </w:tc>
      </w:tr>
      <w:tr w:rsidR="009E54F1" w:rsidRPr="009E54F1" w:rsidTr="00A12CB6">
        <w:trPr>
          <w:trHeight w:val="282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 xml:space="preserve">Milk 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 xml:space="preserve">Bernardston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4/26/2016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1,400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&lt;3.2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&lt;10.3</w:t>
            </w:r>
          </w:p>
        </w:tc>
      </w:tr>
      <w:tr w:rsidR="009E54F1" w:rsidRPr="009E54F1" w:rsidTr="00A12CB6">
        <w:trPr>
          <w:trHeight w:val="282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 xml:space="preserve">Milk 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 xml:space="preserve">Bernardston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5/26/2016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1,670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&lt;9.7</w:t>
            </w:r>
          </w:p>
        </w:tc>
      </w:tr>
      <w:tr w:rsidR="009E54F1" w:rsidRPr="009E54F1" w:rsidTr="00A12CB6">
        <w:trPr>
          <w:trHeight w:val="282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 xml:space="preserve">Milk 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 xml:space="preserve">Bernardston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6/20/2016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1,420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&lt;2.8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&lt;10</w:t>
            </w:r>
          </w:p>
        </w:tc>
      </w:tr>
    </w:tbl>
    <w:p w:rsidR="00FA6F86" w:rsidRDefault="00FA6F86" w:rsidP="00FA6F86"/>
    <w:p w:rsidR="00FA6F86" w:rsidRDefault="00FA6F86" w:rsidP="00FA6F86">
      <w:r>
        <w:br w:type="page"/>
      </w:r>
    </w:p>
    <w:p w:rsidR="00FA6F86" w:rsidRDefault="00FA6F86" w:rsidP="00FA6F86">
      <w:pPr>
        <w:pStyle w:val="Heading4"/>
        <w:pBdr>
          <w:bottom w:val="none" w:sz="0" w:space="0" w:color="auto"/>
        </w:pBdr>
      </w:pPr>
      <w:bookmarkStart w:id="526" w:name="_Toc473810824"/>
      <w:bookmarkStart w:id="527" w:name="_Toc502934860"/>
      <w:bookmarkStart w:id="528" w:name="_Toc503450267"/>
      <w:bookmarkStart w:id="529" w:name="_Toc503452885"/>
      <w:r w:rsidRPr="005B41A3">
        <w:lastRenderedPageBreak/>
        <w:t>Table</w:t>
      </w:r>
      <w:r w:rsidR="00796865">
        <w:t xml:space="preserve"> 8</w:t>
      </w:r>
      <w:r w:rsidRPr="005B41A3">
        <w:t xml:space="preserve">. </w:t>
      </w:r>
      <w:r w:rsidR="00796865">
        <w:t xml:space="preserve">Vermont Yankee </w:t>
      </w:r>
      <w:r>
        <w:t xml:space="preserve">Nuclear Power Station </w:t>
      </w:r>
      <w:r w:rsidR="0037211C">
        <w:t>2016</w:t>
      </w:r>
      <w:r w:rsidRPr="005B41A3">
        <w:t xml:space="preserve"> Environmental Monitoring Data – Solid matrices</w:t>
      </w:r>
      <w:bookmarkEnd w:id="526"/>
      <w:bookmarkEnd w:id="527"/>
      <w:bookmarkEnd w:id="528"/>
      <w:bookmarkEnd w:id="529"/>
    </w:p>
    <w:p w:rsidR="00FA6F86" w:rsidRDefault="00FA6F86" w:rsidP="00FA6F86">
      <w:pPr>
        <w:spacing w:after="0" w:line="240" w:lineRule="auto"/>
      </w:pPr>
    </w:p>
    <w:p w:rsidR="009E54F1" w:rsidRDefault="009E54F1" w:rsidP="00FA6F86">
      <w:pPr>
        <w:spacing w:after="0" w:line="240" w:lineRule="auto"/>
      </w:pPr>
    </w:p>
    <w:tbl>
      <w:tblPr>
        <w:tblW w:w="13220" w:type="dxa"/>
        <w:jc w:val="center"/>
        <w:tblLook w:val="04A0" w:firstRow="1" w:lastRow="0" w:firstColumn="1" w:lastColumn="0" w:noHBand="0" w:noVBand="1"/>
      </w:tblPr>
      <w:tblGrid>
        <w:gridCol w:w="2020"/>
        <w:gridCol w:w="3000"/>
        <w:gridCol w:w="1240"/>
        <w:gridCol w:w="960"/>
        <w:gridCol w:w="960"/>
        <w:gridCol w:w="1080"/>
        <w:gridCol w:w="960"/>
        <w:gridCol w:w="960"/>
        <w:gridCol w:w="960"/>
        <w:gridCol w:w="1080"/>
      </w:tblGrid>
      <w:tr w:rsidR="009E54F1" w:rsidRPr="009E54F1" w:rsidTr="00A12CB6">
        <w:trPr>
          <w:trHeight w:val="255"/>
          <w:jc w:val="center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Sample 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Be-7*</w:t>
            </w:r>
            <w:r w:rsidRPr="009E54F1">
              <w:rPr>
                <w:rFonts w:ascii="Calibri" w:eastAsia="Times New Roman" w:hAnsi="Calibri" w:cs="Tahoma"/>
                <w:color w:val="000000"/>
                <w:sz w:val="20"/>
                <w:szCs w:val="20"/>
              </w:rPr>
              <w:t xml:space="preserve"> 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(pCi/kg)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K-40*</w:t>
            </w:r>
            <w:r w:rsidRPr="009E54F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(pCi/kg)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Mn-54*  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(pCi/kg)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Fe-59* </w:t>
            </w:r>
            <w:r w:rsidRPr="009E54F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(pCi/kg)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Co-60*</w:t>
            </w:r>
            <w:r w:rsidRPr="009E54F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(pCi/kg)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Zn-65* 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 xml:space="preserve"> (pCi/kg)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Cs-137* </w:t>
            </w:r>
            <w:r w:rsidRPr="009E54F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9E54F1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(pCi/kg)</w:t>
            </w:r>
          </w:p>
        </w:tc>
      </w:tr>
      <w:tr w:rsidR="009E54F1" w:rsidRPr="009E54F1" w:rsidTr="00A12CB6">
        <w:trPr>
          <w:trHeight w:val="375"/>
          <w:jc w:val="center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54F1" w:rsidRPr="009E54F1" w:rsidTr="00A12CB6">
        <w:trPr>
          <w:trHeight w:val="36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Sediment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Athol-Millers River (background)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5/26/2016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88.9</w:t>
            </w:r>
          </w:p>
        </w:tc>
      </w:tr>
      <w:tr w:rsidR="009E54F1" w:rsidRPr="009E54F1" w:rsidTr="00A12CB6">
        <w:trPr>
          <w:trHeight w:val="36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Sediment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Gill-Barton's Cove (background)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5/26/2016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&lt;21.6</w:t>
            </w:r>
          </w:p>
        </w:tc>
      </w:tr>
      <w:tr w:rsidR="009E54F1" w:rsidRPr="009E54F1" w:rsidTr="00A12CB6">
        <w:trPr>
          <w:trHeight w:val="36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Sediment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Northfield-Pauchaug Boat Ramp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5/26/2016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75.8</w:t>
            </w:r>
          </w:p>
        </w:tc>
      </w:tr>
      <w:tr w:rsidR="009E54F1" w:rsidRPr="009E54F1" w:rsidTr="00A12CB6">
        <w:trPr>
          <w:trHeight w:val="51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Sediment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Winchendon-Lake Dennison (background)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6/7/2016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&lt;19.8</w:t>
            </w:r>
          </w:p>
        </w:tc>
      </w:tr>
      <w:tr w:rsidR="009E54F1" w:rsidRPr="009E54F1" w:rsidTr="00A12CB6">
        <w:trPr>
          <w:trHeight w:val="51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Brown bullhead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Winchendon-Lake Dennison (background)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6/7/2016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4,190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&lt;80.5</w:t>
            </w:r>
          </w:p>
        </w:tc>
      </w:tr>
      <w:tr w:rsidR="009E54F1" w:rsidRPr="009E54F1" w:rsidTr="00A12CB6">
        <w:trPr>
          <w:trHeight w:val="51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Chain pickerel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Winchendon-Lake Dennison (background)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6/7/2016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&lt;1490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136</w:t>
            </w:r>
          </w:p>
        </w:tc>
      </w:tr>
      <w:tr w:rsidR="009E54F1" w:rsidRPr="009E54F1" w:rsidTr="00A12CB6">
        <w:trPr>
          <w:trHeight w:val="51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9E54F1" w:rsidRPr="009E54F1" w:rsidRDefault="00430F74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Largemouth</w:t>
            </w:r>
            <w:r w:rsidR="009E54F1" w:rsidRPr="009E54F1">
              <w:rPr>
                <w:rFonts w:ascii="Calibri" w:eastAsia="Times New Roman" w:hAnsi="Calibri" w:cs="Times New Roman"/>
                <w:sz w:val="20"/>
                <w:szCs w:val="20"/>
              </w:rPr>
              <w:t xml:space="preserve"> bass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Winchendon-Lake Dennison (background)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6/7/2016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3,330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&lt;6.39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145</w:t>
            </w:r>
          </w:p>
        </w:tc>
      </w:tr>
      <w:tr w:rsidR="009E54F1" w:rsidRPr="009E54F1" w:rsidTr="00A12CB6">
        <w:trPr>
          <w:trHeight w:val="51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Brown bullhead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Winchendon-Lake Dennison (background)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6/7/2016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D50043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D50043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24,700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&lt;65.7</w:t>
            </w:r>
          </w:p>
        </w:tc>
      </w:tr>
      <w:tr w:rsidR="009E54F1" w:rsidRPr="009E54F1" w:rsidTr="00A12CB6">
        <w:trPr>
          <w:trHeight w:val="51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Blue gill/pumpkin seed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Winchendon-Lake Dennison (background)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6/7/2016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2,910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&lt;53.7</w:t>
            </w:r>
          </w:p>
        </w:tc>
      </w:tr>
      <w:tr w:rsidR="009E54F1" w:rsidRPr="009E54F1" w:rsidTr="00A12CB6">
        <w:trPr>
          <w:trHeight w:val="51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Yellow perch/white perch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Winchendon-Lake Dennison (background)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6/7/2016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2,640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&lt;44.5</w:t>
            </w:r>
          </w:p>
        </w:tc>
      </w:tr>
      <w:tr w:rsidR="009E54F1" w:rsidRPr="009E54F1" w:rsidTr="00A12CB6">
        <w:trPr>
          <w:trHeight w:val="51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White sucker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Winchendon-Lake Dennison (background)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6/7/2016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1,770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27.5</w:t>
            </w:r>
          </w:p>
        </w:tc>
      </w:tr>
      <w:tr w:rsidR="009E54F1" w:rsidRPr="009E54F1" w:rsidTr="00A12CB6">
        <w:trPr>
          <w:trHeight w:val="36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Wild grass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Northfield (Route 5 and 10 )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5/26/2016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5,960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D91BD8" w:rsidP="00D9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43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4F1" w:rsidRPr="009E54F1" w:rsidRDefault="0016421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</w:t>
            </w:r>
            <w:r w:rsidR="009E54F1"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14.5</w:t>
            </w:r>
          </w:p>
        </w:tc>
      </w:tr>
    </w:tbl>
    <w:p w:rsidR="001C1E92" w:rsidRDefault="001C1E92" w:rsidP="00FA6F86">
      <w:pPr>
        <w:spacing w:after="0" w:line="240" w:lineRule="auto"/>
      </w:pPr>
    </w:p>
    <w:p w:rsidR="001C1E92" w:rsidRDefault="001C1E92" w:rsidP="00FA6F86">
      <w:pPr>
        <w:spacing w:after="0" w:line="240" w:lineRule="auto"/>
        <w:sectPr w:rsidR="001C1E92" w:rsidSect="00876B2B">
          <w:headerReference w:type="default" r:id="rId27"/>
          <w:footerReference w:type="default" r:id="rId28"/>
          <w:type w:val="continuous"/>
          <w:pgSz w:w="15840" w:h="12240" w:orient="landscape" w:code="1"/>
          <w:pgMar w:top="576" w:right="720" w:bottom="360" w:left="720" w:header="144" w:footer="288" w:gutter="0"/>
          <w:cols w:space="720"/>
          <w:docGrid w:linePitch="326"/>
        </w:sectPr>
      </w:pPr>
    </w:p>
    <w:p w:rsidR="00FA6F86" w:rsidRDefault="00FA6F86" w:rsidP="00FA6F86">
      <w:pPr>
        <w:pStyle w:val="Heading4"/>
      </w:pPr>
      <w:r>
        <w:lastRenderedPageBreak/>
        <w:br w:type="page"/>
      </w:r>
      <w:bookmarkStart w:id="530" w:name="_Toc473810825"/>
      <w:bookmarkStart w:id="531" w:name="_Toc502934861"/>
      <w:bookmarkStart w:id="532" w:name="_Toc503450268"/>
      <w:bookmarkStart w:id="533" w:name="_Toc503452886"/>
      <w:r w:rsidRPr="005B41A3">
        <w:lastRenderedPageBreak/>
        <w:t xml:space="preserve">Table </w:t>
      </w:r>
      <w:r w:rsidR="00796865">
        <w:t>9</w:t>
      </w:r>
      <w:r w:rsidRPr="005B41A3">
        <w:t xml:space="preserve">. </w:t>
      </w:r>
      <w:r w:rsidR="00796865">
        <w:t xml:space="preserve">Vermont Yankee </w:t>
      </w:r>
      <w:r w:rsidRPr="005B41A3">
        <w:t xml:space="preserve">Nuclear Power Station </w:t>
      </w:r>
      <w:r w:rsidR="0037211C">
        <w:t>2016</w:t>
      </w:r>
      <w:r w:rsidRPr="005B41A3">
        <w:t xml:space="preserve"> Environmental Monitoring Data - Air Samples</w:t>
      </w:r>
      <w:bookmarkEnd w:id="530"/>
      <w:bookmarkEnd w:id="531"/>
      <w:bookmarkEnd w:id="532"/>
      <w:bookmarkEnd w:id="533"/>
    </w:p>
    <w:p w:rsidR="00A759F2" w:rsidRPr="00A759F2" w:rsidRDefault="00A759F2" w:rsidP="00A759F2"/>
    <w:tbl>
      <w:tblPr>
        <w:tblW w:w="13899" w:type="dxa"/>
        <w:jc w:val="center"/>
        <w:tblLook w:val="04A0" w:firstRow="1" w:lastRow="0" w:firstColumn="1" w:lastColumn="0" w:noHBand="0" w:noVBand="1"/>
      </w:tblPr>
      <w:tblGrid>
        <w:gridCol w:w="1060"/>
        <w:gridCol w:w="1900"/>
        <w:gridCol w:w="1081"/>
        <w:gridCol w:w="1120"/>
        <w:gridCol w:w="1120"/>
        <w:gridCol w:w="920"/>
        <w:gridCol w:w="1008"/>
        <w:gridCol w:w="920"/>
        <w:gridCol w:w="965"/>
        <w:gridCol w:w="920"/>
        <w:gridCol w:w="965"/>
        <w:gridCol w:w="920"/>
        <w:gridCol w:w="1000"/>
      </w:tblGrid>
      <w:tr w:rsidR="009E54F1" w:rsidRPr="009E54F1" w:rsidTr="00A12CB6">
        <w:trPr>
          <w:trHeight w:val="495"/>
          <w:tblHeader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Sample type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I-131*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Be-7*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K-40*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Mn-54*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Fe-59*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Co-60*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Zn-</w:t>
            </w:r>
            <w:r w:rsidRPr="00A12CB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65</w:t>
            </w: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C</w:t>
            </w:r>
            <w:r w:rsidRPr="00A12CB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</w:t>
            </w:r>
            <w:r w:rsidRPr="00A12CB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r w:rsidRPr="00A12CB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137</w:t>
            </w:r>
            <w:r w:rsidRPr="00A12CB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D9D9D9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Gross Alpha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E5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Gross Beta</w:t>
            </w:r>
          </w:p>
        </w:tc>
      </w:tr>
      <w:tr w:rsidR="009E54F1" w:rsidRPr="009E54F1" w:rsidTr="00A12CB6">
        <w:trPr>
          <w:trHeight w:val="259"/>
          <w:tblHeader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(pCi/m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(pCi/m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(pCi/m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(pCi/m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(pCi/m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(pCi/m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(pCi/m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(pCi/m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(pCi/m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(pCi/m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9E54F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Northfield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1/6/2016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0.0346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Northfield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1/13/2016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0.00905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0.0293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Northfield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1/20/2016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0.00820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0.0224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Northfield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1/26/2016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0.00909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0.0245</w:t>
            </w:r>
          </w:p>
        </w:tc>
      </w:tr>
      <w:tr w:rsidR="009E54F1" w:rsidRPr="009E54F1" w:rsidTr="00A12CB6">
        <w:trPr>
          <w:trHeight w:val="27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Northfield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2/3/2016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0.00878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0.0251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Northfield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2/10/2016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0.00742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0.0266</w:t>
            </w:r>
          </w:p>
        </w:tc>
      </w:tr>
      <w:tr w:rsidR="009E54F1" w:rsidRPr="009E54F1" w:rsidTr="00A12CB6">
        <w:trPr>
          <w:trHeight w:val="51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Northfield quarterly composite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2/15/2016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0.287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Northfield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2/17/2016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0.0277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Northfield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2/24/2016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0.00556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0.0242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Northfield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3/2/2016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4532BA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32B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0.0239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Northfield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3/9/2016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4532BA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32B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0.0285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Northfield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3/16/2016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4532BA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32B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0.0266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Northfield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3/23/2016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4532BA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32B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0.00449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0.0194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Northfield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3/30/2016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4532BA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32B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0.00392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0.0179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Northfield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4/6/2016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4532BA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32B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0.0252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Northfield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4/13/2016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0.00737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0.0227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Northfield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4/20/2016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0.00762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0.0271</w:t>
            </w:r>
          </w:p>
        </w:tc>
      </w:tr>
      <w:tr w:rsidR="009E54F1" w:rsidRPr="009E54F1" w:rsidTr="00A12CB6">
        <w:trPr>
          <w:trHeight w:val="51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Air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Northfield quarterly composite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5/15/2016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0.795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1/5/2016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0.0308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1/12/2016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0.025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1/19/2016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0.0205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1/26/2016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0.00519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0.0204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2/2/2016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0.027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2/9/2016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0.00519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0.0217</w:t>
            </w:r>
          </w:p>
        </w:tc>
      </w:tr>
      <w:tr w:rsidR="009E54F1" w:rsidRPr="009E54F1" w:rsidTr="00A12CB6">
        <w:trPr>
          <w:trHeight w:val="51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 quarterly composite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2/15/2016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2/16/2016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0.0274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2/23/2016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0.026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3/1/2016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0.00568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0.0235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3/8/2016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0.00398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0.0202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Air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3/15/2016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0.00452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0.0291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3/22/2016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0.016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3/29/2016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0.0195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4/5/2016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0.00893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0.0306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4/12/2016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0.0232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4/19/2016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0.00707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0.0252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4/26/2016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&lt;0.0213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0.00822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0.0302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5/3/2016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0.0222</w:t>
            </w:r>
          </w:p>
        </w:tc>
      </w:tr>
      <w:tr w:rsidR="009E54F1" w:rsidRPr="009E54F1" w:rsidTr="00A12CB6">
        <w:trPr>
          <w:trHeight w:val="2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5/10/2016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0.00299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0.0152</w:t>
            </w:r>
          </w:p>
        </w:tc>
      </w:tr>
      <w:tr w:rsidR="009E54F1" w:rsidRPr="009E54F1" w:rsidTr="00A12CB6">
        <w:trPr>
          <w:trHeight w:val="51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Background quarterly composite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5/15/2016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F1" w:rsidRPr="009E54F1" w:rsidRDefault="009E54F1" w:rsidP="009E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54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</w:tbl>
    <w:p w:rsidR="00632BAF" w:rsidRDefault="00E648E2" w:rsidP="0086323C">
      <w:pPr>
        <w:rPr>
          <w:rFonts w:asciiTheme="majorHAnsi" w:hAnsiTheme="majorHAnsi"/>
        </w:rPr>
      </w:pPr>
      <w:r>
        <w:t xml:space="preserve"> </w:t>
      </w:r>
      <w:r w:rsidR="00632BAF">
        <w:fldChar w:fldCharType="begin"/>
      </w:r>
      <w:r w:rsidR="00632BAF">
        <w:instrText xml:space="preserve"> LINK </w:instrText>
      </w:r>
      <w:r w:rsidR="00957F46">
        <w:instrText xml:space="preserve">Excel.SheetMacroEnabled.12 "\\\\DPH-FP-CO-121\\dph3\\Center for Environmental Health\\Bureau for Environmental Health\\Programs\\Toxicology\\Projects\\Radiation\\EPZ Report\\2016\\2016 EPZ Tables QC.xlsm" "9. VY air!R2C1:R41C13" </w:instrText>
      </w:r>
      <w:r w:rsidR="00632BAF">
        <w:instrText xml:space="preserve">\a \f 5 \h </w:instrText>
      </w:r>
      <w:r w:rsidR="00632BAF">
        <w:fldChar w:fldCharType="separate"/>
      </w:r>
    </w:p>
    <w:p w:rsidR="004D344C" w:rsidRPr="004D344C" w:rsidRDefault="00632BAF" w:rsidP="0086323C">
      <w:r>
        <w:fldChar w:fldCharType="end"/>
      </w:r>
    </w:p>
    <w:sectPr w:rsidR="004D344C" w:rsidRPr="004D344C" w:rsidSect="002F28A0">
      <w:footerReference w:type="default" r:id="rId29"/>
      <w:type w:val="continuous"/>
      <w:pgSz w:w="15840" w:h="12240" w:orient="landscape" w:code="1"/>
      <w:pgMar w:top="360" w:right="720" w:bottom="720" w:left="720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A28" w:rsidRDefault="00CE6A28">
      <w:r>
        <w:separator/>
      </w:r>
    </w:p>
  </w:endnote>
  <w:endnote w:type="continuationSeparator" w:id="0">
    <w:p w:rsidR="00CE6A28" w:rsidRDefault="00CE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A9C" w:rsidRDefault="008C7A9C" w:rsidP="008C7A9C">
    <w:pPr>
      <w:pStyle w:val="TOC6"/>
    </w:pPr>
  </w:p>
  <w:p w:rsidR="008C7A9C" w:rsidRPr="00060F82" w:rsidRDefault="008C7A9C" w:rsidP="008C7A9C">
    <w:pPr>
      <w:pStyle w:val="TOC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44847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7A9C" w:rsidRDefault="008C7A9C" w:rsidP="008C7A9C">
        <w:pPr>
          <w:pStyle w:val="TOC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1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7A9C" w:rsidRPr="00FC5C7E" w:rsidRDefault="008C7A9C" w:rsidP="008C7A9C">
    <w:pPr>
      <w:pStyle w:val="TOC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191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7A9C" w:rsidRDefault="008C7A9C" w:rsidP="008C7A9C">
        <w:pPr>
          <w:pStyle w:val="TOC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1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C7A9C" w:rsidRPr="00FC5C7E" w:rsidRDefault="008C7A9C" w:rsidP="008C7A9C">
    <w:pPr>
      <w:pStyle w:val="TOC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103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7A9C" w:rsidRDefault="008C7A9C" w:rsidP="008C7A9C">
        <w:pPr>
          <w:pStyle w:val="TOC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12E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8C7A9C" w:rsidRDefault="008C7A9C" w:rsidP="008C7A9C">
    <w:pPr>
      <w:pStyle w:val="TOC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A9C" w:rsidRPr="00377170" w:rsidRDefault="008C7A9C" w:rsidP="008C7A9C">
    <w:pPr>
      <w:pStyle w:val="TOC6"/>
      <w:ind w:left="0"/>
    </w:pPr>
    <w:r w:rsidRPr="00377170">
      <w:t>"-" Not analyzed</w:t>
    </w:r>
  </w:p>
  <w:p w:rsidR="008C7A9C" w:rsidRPr="00377170" w:rsidRDefault="008C7A9C" w:rsidP="008C7A9C">
    <w:pPr>
      <w:pStyle w:val="TOC6"/>
      <w:ind w:left="0"/>
    </w:pPr>
    <w:r w:rsidRPr="00377170">
      <w:t>* K-40 = Potassium-40; Mn-54=Manganese-54; Fe-59=Iron 59; Co-60 = Cobalt 60; Zn-65=Zinc 65; Cs-134-Cesium 134; Cs-137=Cesium 137; Ba-140 = Beryllium 140; H-3 = Tritium</w:t>
    </w:r>
  </w:p>
  <w:p w:rsidR="008C7A9C" w:rsidRPr="00377170" w:rsidRDefault="008C7A9C" w:rsidP="008C7A9C">
    <w:pPr>
      <w:pStyle w:val="TOC6"/>
      <w:ind w:left="0"/>
    </w:pPr>
    <w:r w:rsidRPr="00377170">
      <w:t xml:space="preserve">1. Sample considered “background” for the purpose of NRC regulations, but considered </w:t>
    </w:r>
    <w:r>
      <w:t>“</w:t>
    </w:r>
    <w:r w:rsidRPr="00377170">
      <w:t>indicator” by MDPH because it falls within the 10-mile EPZ.</w:t>
    </w:r>
  </w:p>
  <w:p w:rsidR="008C7A9C" w:rsidRDefault="008C7A9C" w:rsidP="008C7A9C">
    <w:pPr>
      <w:pStyle w:val="TOC6"/>
      <w:ind w:left="0"/>
    </w:pPr>
    <w:r w:rsidRPr="00377170">
      <w:t>“&lt;” = value is less than the listed MDA value.</w:t>
    </w:r>
  </w:p>
  <w:p w:rsidR="008C7A9C" w:rsidRPr="009F2ECF" w:rsidRDefault="008C7A9C" w:rsidP="008C7A9C">
    <w:pPr>
      <w:pStyle w:val="TOC6"/>
      <w:ind w:left="0"/>
    </w:pPr>
    <w:bookmarkStart w:id="501" w:name="OLE_LINK1"/>
    <w:bookmarkStart w:id="502" w:name="OLE_LINK2"/>
    <w:bookmarkStart w:id="503" w:name="_Hlk473899341"/>
    <w:r>
      <w:t>“NR”= result not reported for quality control reasons.</w:t>
    </w:r>
  </w:p>
  <w:bookmarkEnd w:id="501"/>
  <w:bookmarkEnd w:id="502"/>
  <w:bookmarkEnd w:id="503"/>
  <w:p w:rsidR="008C7A9C" w:rsidRPr="00377170" w:rsidRDefault="008C7A9C" w:rsidP="008C7A9C">
    <w:pPr>
      <w:pStyle w:val="TOC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A9C" w:rsidRPr="00377170" w:rsidRDefault="008C7A9C" w:rsidP="008C7A9C">
    <w:pPr>
      <w:pStyle w:val="TOC6"/>
      <w:ind w:left="0"/>
    </w:pPr>
    <w:r w:rsidRPr="00377170">
      <w:t>"-" Not analyzed</w:t>
    </w:r>
  </w:p>
  <w:p w:rsidR="008C7A9C" w:rsidRPr="00377170" w:rsidRDefault="008C7A9C" w:rsidP="008C7A9C">
    <w:pPr>
      <w:pStyle w:val="TOC6"/>
      <w:ind w:left="0"/>
    </w:pPr>
    <w:r w:rsidRPr="00377170">
      <w:t>* K-40 = Potassium-40; Mn-54=Manganese-54; Fe-59=Iron 59; Co-60 = Cobalt 60; Zn-65=Zinc 65; Cs-134-Cesium 134; Cs-137=Cesium 137; Ba-140 = Beryllium 140; H-3 = Tritium</w:t>
    </w:r>
  </w:p>
  <w:p w:rsidR="008C7A9C" w:rsidRDefault="008C7A9C" w:rsidP="008C7A9C">
    <w:pPr>
      <w:pStyle w:val="TOC6"/>
      <w:ind w:left="0"/>
    </w:pPr>
    <w:r w:rsidRPr="00377170">
      <w:t xml:space="preserve"> “&lt;” = value is less than the listed MDA value.</w:t>
    </w:r>
  </w:p>
  <w:p w:rsidR="008C7A9C" w:rsidRPr="00377170" w:rsidRDefault="008C7A9C" w:rsidP="008C7A9C">
    <w:pPr>
      <w:pStyle w:val="TOC6"/>
      <w:ind w:left="0"/>
    </w:pPr>
    <w:r>
      <w:t>“NR”= result not reported for quality control reasons.</w:t>
    </w:r>
    <w:r>
      <w:tab/>
    </w:r>
    <w:r>
      <w:tab/>
    </w:r>
    <w:r>
      <w:tab/>
    </w:r>
    <w: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A9C" w:rsidRDefault="008C7A9C" w:rsidP="008C7A9C">
    <w:pPr>
      <w:pStyle w:val="TOC6"/>
      <w:ind w:left="270"/>
    </w:pPr>
    <w:r w:rsidRPr="009F2ECF">
      <w:t>-" = Not analyzed</w:t>
    </w:r>
    <w:r w:rsidRPr="009F2ECF">
      <w:tab/>
    </w:r>
  </w:p>
  <w:p w:rsidR="008C7A9C" w:rsidRPr="009F2ECF" w:rsidRDefault="008C7A9C" w:rsidP="008C7A9C">
    <w:pPr>
      <w:pStyle w:val="TOC6"/>
      <w:ind w:left="270"/>
    </w:pPr>
    <w:r w:rsidRPr="00B80455">
      <w:t>*</w:t>
    </w:r>
    <w:r w:rsidRPr="009F2ECF">
      <w:t xml:space="preserve"> I-131 = iodine 131; Be-7 = Beryllium 7; K-40 = Potassium-40; Mn-54=Manganese-54; Fe-59=Iron 59; Co-60 = Cobalt 60; Zn-65=Zinc 65; Cs-134 = Cesium 134; Cs-137=Cesium 137; 3-H = Tritium </w:t>
    </w:r>
    <w:r w:rsidRPr="009F2ECF">
      <w:tab/>
    </w:r>
  </w:p>
  <w:p w:rsidR="008C7A9C" w:rsidRDefault="008C7A9C" w:rsidP="008C7A9C">
    <w:pPr>
      <w:pStyle w:val="TOC6"/>
      <w:ind w:left="270"/>
    </w:pPr>
    <w:r w:rsidRPr="009F2ECF">
      <w:t xml:space="preserve"> “&lt;” = value is less than the listed MDA valu</w:t>
    </w:r>
    <w:r>
      <w:t xml:space="preserve">e, with the exception of Alpha and </w:t>
    </w:r>
    <w:r w:rsidRPr="009F2ECF">
      <w:t>Beta where exact values sampled are included</w:t>
    </w:r>
    <w:r>
      <w:t>.</w:t>
    </w:r>
  </w:p>
  <w:p w:rsidR="008C7A9C" w:rsidRPr="009F2ECF" w:rsidRDefault="008C7A9C" w:rsidP="008C7A9C">
    <w:pPr>
      <w:pStyle w:val="TOC6"/>
      <w:ind w:left="270"/>
    </w:pPr>
    <w:bookmarkStart w:id="534" w:name="OLE_LINK3"/>
    <w:bookmarkStart w:id="535" w:name="OLE_LINK4"/>
    <w:bookmarkStart w:id="536" w:name="_Hlk473899787"/>
    <w:r>
      <w:t>“NR”= result not reported for quality control reasons.</w:t>
    </w:r>
    <w:bookmarkEnd w:id="534"/>
    <w:bookmarkEnd w:id="535"/>
    <w:bookmarkEnd w:id="536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A28" w:rsidRDefault="00CE6A28">
      <w:r>
        <w:separator/>
      </w:r>
    </w:p>
  </w:footnote>
  <w:footnote w:type="continuationSeparator" w:id="0">
    <w:p w:rsidR="00CE6A28" w:rsidRDefault="00CE6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A9C" w:rsidRPr="001E5B79" w:rsidRDefault="008C7A9C" w:rsidP="001E5B79">
    <w:pPr>
      <w:tabs>
        <w:tab w:val="left" w:pos="720"/>
      </w:tabs>
      <w:rPr>
        <w:i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2349559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rPr>
            <w:sz w:val="16"/>
            <w:szCs w:val="16"/>
          </w:rPr>
          <w:id w:val="-2131777761"/>
          <w:docPartObj>
            <w:docPartGallery w:val="Page Numbers (Top of Page)"/>
            <w:docPartUnique/>
          </w:docPartObj>
        </w:sdtPr>
        <w:sdtEndPr>
          <w:rPr>
            <w:noProof/>
            <w:sz w:val="18"/>
            <w:szCs w:val="18"/>
          </w:rPr>
        </w:sdtEndPr>
        <w:sdtContent>
          <w:p w:rsidR="008C7A9C" w:rsidRPr="002630BF" w:rsidDel="00CA2630" w:rsidRDefault="008C7A9C" w:rsidP="008C7A9C">
            <w:pPr>
              <w:pStyle w:val="TOC4"/>
            </w:pPr>
          </w:p>
          <w:p w:rsidR="008C7A9C" w:rsidRPr="002630BF" w:rsidRDefault="00CE6A28" w:rsidP="008C7A9C">
            <w:pPr>
              <w:pStyle w:val="TOC4"/>
              <w:rPr>
                <w:i/>
              </w:rPr>
            </w:pPr>
          </w:p>
        </w:sdtContent>
      </w:sdt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A9C" w:rsidRDefault="008C7A9C" w:rsidP="008C7A9C">
    <w:pPr>
      <w:pStyle w:val="TOC4"/>
    </w:pPr>
  </w:p>
  <w:p w:rsidR="008C7A9C" w:rsidRDefault="00CE6A28" w:rsidP="008C7A9C">
    <w:pPr>
      <w:pStyle w:val="TOC4"/>
    </w:pPr>
    <w:sdt>
      <w:sdtPr>
        <w:id w:val="-1260796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C7A9C">
          <w:fldChar w:fldCharType="begin"/>
        </w:r>
        <w:r w:rsidR="008C7A9C">
          <w:instrText xml:space="preserve"> PAGE   \* MERGEFORMAT </w:instrText>
        </w:r>
        <w:r w:rsidR="008C7A9C">
          <w:fldChar w:fldCharType="separate"/>
        </w:r>
        <w:r w:rsidR="0029312E">
          <w:rPr>
            <w:noProof/>
          </w:rPr>
          <w:t>21</w:t>
        </w:r>
        <w:r w:rsidR="008C7A9C">
          <w:rPr>
            <w:noProof/>
          </w:rPr>
          <w:fldChar w:fldCharType="end"/>
        </w:r>
      </w:sdtContent>
    </w:sdt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A9C" w:rsidRDefault="008C7A9C" w:rsidP="008C7A9C">
    <w:pPr>
      <w:pStyle w:val="TOC4"/>
    </w:pPr>
    <w:r>
      <w:t>`</w:t>
    </w:r>
  </w:p>
  <w:p w:rsidR="008C7A9C" w:rsidRDefault="00CE6A28" w:rsidP="008C7A9C">
    <w:pPr>
      <w:pStyle w:val="TOC4"/>
    </w:pPr>
    <w:sdt>
      <w:sdtPr>
        <w:id w:val="-48030106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C7A9C">
          <w:fldChar w:fldCharType="begin"/>
        </w:r>
        <w:r w:rsidR="008C7A9C">
          <w:instrText xml:space="preserve"> PAGE   \* MERGEFORMAT </w:instrText>
        </w:r>
        <w:r w:rsidR="008C7A9C">
          <w:fldChar w:fldCharType="separate"/>
        </w:r>
        <w:r w:rsidR="0029312E">
          <w:rPr>
            <w:noProof/>
          </w:rPr>
          <w:t>35</w:t>
        </w:r>
        <w:r w:rsidR="008C7A9C"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0"/>
    <w:lvl w:ilvl="0">
      <w:start w:val="1"/>
      <w:numFmt w:val="upperLetter"/>
      <w:pStyle w:val="A"/>
      <w:lvlText w:val="%1."/>
      <w:lvlJc w:val="left"/>
      <w:pPr>
        <w:tabs>
          <w:tab w:val="num" w:pos="720"/>
        </w:tabs>
      </w:pPr>
    </w:lvl>
  </w:abstractNum>
  <w:abstractNum w:abstractNumId="1">
    <w:nsid w:val="07003E3F"/>
    <w:multiLevelType w:val="hybridMultilevel"/>
    <w:tmpl w:val="4D4E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353C9"/>
    <w:multiLevelType w:val="hybridMultilevel"/>
    <w:tmpl w:val="EFD0BCAC"/>
    <w:lvl w:ilvl="0" w:tplc="94167ACA">
      <w:start w:val="1"/>
      <w:numFmt w:val="upperLetter"/>
      <w:lvlText w:val="%1."/>
      <w:lvlJc w:val="left"/>
      <w:pPr>
        <w:ind w:left="630" w:hanging="63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27F818D2"/>
    <w:multiLevelType w:val="hybridMultilevel"/>
    <w:tmpl w:val="6F2A15B0"/>
    <w:lvl w:ilvl="0" w:tplc="79A095C6">
      <w:start w:val="1"/>
      <w:numFmt w:val="low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F0545"/>
    <w:multiLevelType w:val="hybridMultilevel"/>
    <w:tmpl w:val="93E64B64"/>
    <w:lvl w:ilvl="0" w:tplc="CC3254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55ED1"/>
    <w:multiLevelType w:val="multilevel"/>
    <w:tmpl w:val="AB14D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16937EC"/>
    <w:multiLevelType w:val="hybridMultilevel"/>
    <w:tmpl w:val="B148C6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76C23"/>
    <w:multiLevelType w:val="hybridMultilevel"/>
    <w:tmpl w:val="AEAA24AA"/>
    <w:lvl w:ilvl="0" w:tplc="082853A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F7E63"/>
    <w:multiLevelType w:val="hybridMultilevel"/>
    <w:tmpl w:val="1B7E29D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75F73"/>
    <w:multiLevelType w:val="hybridMultilevel"/>
    <w:tmpl w:val="F7E47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E35DDB"/>
    <w:multiLevelType w:val="hybridMultilevel"/>
    <w:tmpl w:val="CCD24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D386F"/>
    <w:multiLevelType w:val="multilevel"/>
    <w:tmpl w:val="0FBCDF76"/>
    <w:lvl w:ilvl="0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-9774"/>
        </w:tabs>
        <w:ind w:left="-10350" w:firstLine="0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-9270"/>
        </w:tabs>
        <w:ind w:left="-927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9486"/>
        </w:tabs>
        <w:ind w:left="-9486" w:hanging="864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tabs>
          <w:tab w:val="num" w:pos="-9342"/>
        </w:tabs>
        <w:ind w:left="-93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9198"/>
        </w:tabs>
        <w:ind w:left="-919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9054"/>
        </w:tabs>
        <w:ind w:left="-90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8910"/>
        </w:tabs>
        <w:ind w:left="-8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8766"/>
        </w:tabs>
        <w:ind w:left="-8766" w:hanging="1584"/>
      </w:pPr>
      <w:rPr>
        <w:rFonts w:hint="default"/>
      </w:rPr>
    </w:lvl>
  </w:abstractNum>
  <w:abstractNum w:abstractNumId="12">
    <w:nsid w:val="54F636FE"/>
    <w:multiLevelType w:val="hybridMultilevel"/>
    <w:tmpl w:val="6784A1A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470AA6"/>
    <w:multiLevelType w:val="hybridMultilevel"/>
    <w:tmpl w:val="A1F47BDE"/>
    <w:lvl w:ilvl="0" w:tplc="DF3A5B22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EEA7B3F"/>
    <w:multiLevelType w:val="hybridMultilevel"/>
    <w:tmpl w:val="E8A22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B3C7E"/>
    <w:multiLevelType w:val="hybridMultilevel"/>
    <w:tmpl w:val="EE002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5C3806"/>
    <w:multiLevelType w:val="hybridMultilevel"/>
    <w:tmpl w:val="DE90C86C"/>
    <w:lvl w:ilvl="0" w:tplc="B106BFD4"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A"/>
        <w:lvlText w:val="%1."/>
        <w:lvlJc w:val="left"/>
      </w:lvl>
    </w:lvlOverride>
  </w:num>
  <w:num w:numId="2">
    <w:abstractNumId w:val="5"/>
  </w:num>
  <w:num w:numId="3">
    <w:abstractNumId w:val="11"/>
  </w:num>
  <w:num w:numId="4">
    <w:abstractNumId w:val="2"/>
  </w:num>
  <w:num w:numId="5">
    <w:abstractNumId w:val="12"/>
  </w:num>
  <w:num w:numId="6">
    <w:abstractNumId w:val="12"/>
  </w:num>
  <w:num w:numId="7">
    <w:abstractNumId w:val="12"/>
  </w:num>
  <w:num w:numId="8">
    <w:abstractNumId w:val="13"/>
  </w:num>
  <w:num w:numId="9">
    <w:abstractNumId w:val="9"/>
  </w:num>
  <w:num w:numId="10">
    <w:abstractNumId w:val="1"/>
  </w:num>
  <w:num w:numId="11">
    <w:abstractNumId w:val="4"/>
  </w:num>
  <w:num w:numId="12">
    <w:abstractNumId w:val="10"/>
  </w:num>
  <w:num w:numId="13">
    <w:abstractNumId w:val="7"/>
  </w:num>
  <w:num w:numId="14">
    <w:abstractNumId w:val="14"/>
  </w:num>
  <w:num w:numId="15">
    <w:abstractNumId w:val="8"/>
  </w:num>
  <w:num w:numId="16">
    <w:abstractNumId w:val="6"/>
  </w:num>
  <w:num w:numId="17">
    <w:abstractNumId w:val="3"/>
  </w:num>
  <w:num w:numId="18">
    <w:abstractNumId w:val="15"/>
  </w:num>
  <w:num w:numId="1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4ceeb444-e798-40c8-a2bd-041bd4af9e7b"/>
  </w:docVars>
  <w:rsids>
    <w:rsidRoot w:val="00427849"/>
    <w:rsid w:val="00000188"/>
    <w:rsid w:val="00000AFD"/>
    <w:rsid w:val="00000C9B"/>
    <w:rsid w:val="00003068"/>
    <w:rsid w:val="00005C1F"/>
    <w:rsid w:val="00007531"/>
    <w:rsid w:val="00007AEA"/>
    <w:rsid w:val="00010DE6"/>
    <w:rsid w:val="000138FF"/>
    <w:rsid w:val="000154C1"/>
    <w:rsid w:val="00015A1D"/>
    <w:rsid w:val="00015EA1"/>
    <w:rsid w:val="00016754"/>
    <w:rsid w:val="00016E97"/>
    <w:rsid w:val="00017BB0"/>
    <w:rsid w:val="00017EB8"/>
    <w:rsid w:val="00021B5A"/>
    <w:rsid w:val="00021BB0"/>
    <w:rsid w:val="00023F32"/>
    <w:rsid w:val="0002694B"/>
    <w:rsid w:val="0002798A"/>
    <w:rsid w:val="00027F0B"/>
    <w:rsid w:val="000305B2"/>
    <w:rsid w:val="00036066"/>
    <w:rsid w:val="00040C86"/>
    <w:rsid w:val="000439C0"/>
    <w:rsid w:val="00044F16"/>
    <w:rsid w:val="000460FA"/>
    <w:rsid w:val="00046F9C"/>
    <w:rsid w:val="00050010"/>
    <w:rsid w:val="00052AE4"/>
    <w:rsid w:val="000533CC"/>
    <w:rsid w:val="00054476"/>
    <w:rsid w:val="000546D5"/>
    <w:rsid w:val="00055220"/>
    <w:rsid w:val="0005535A"/>
    <w:rsid w:val="000569A1"/>
    <w:rsid w:val="0006050A"/>
    <w:rsid w:val="00060F82"/>
    <w:rsid w:val="00062736"/>
    <w:rsid w:val="00066EBB"/>
    <w:rsid w:val="000671A8"/>
    <w:rsid w:val="000679FD"/>
    <w:rsid w:val="0007468C"/>
    <w:rsid w:val="00075F68"/>
    <w:rsid w:val="00082AD4"/>
    <w:rsid w:val="00083DA3"/>
    <w:rsid w:val="00084E49"/>
    <w:rsid w:val="00085DED"/>
    <w:rsid w:val="000863A2"/>
    <w:rsid w:val="0009108A"/>
    <w:rsid w:val="00093C5A"/>
    <w:rsid w:val="000A0A0F"/>
    <w:rsid w:val="000A1DFA"/>
    <w:rsid w:val="000A4425"/>
    <w:rsid w:val="000A56A6"/>
    <w:rsid w:val="000A662A"/>
    <w:rsid w:val="000B0001"/>
    <w:rsid w:val="000B0763"/>
    <w:rsid w:val="000B2581"/>
    <w:rsid w:val="000B30A7"/>
    <w:rsid w:val="000B45E8"/>
    <w:rsid w:val="000B5200"/>
    <w:rsid w:val="000B56FA"/>
    <w:rsid w:val="000B67C0"/>
    <w:rsid w:val="000B74D9"/>
    <w:rsid w:val="000C0B40"/>
    <w:rsid w:val="000C1904"/>
    <w:rsid w:val="000C1C63"/>
    <w:rsid w:val="000C3B69"/>
    <w:rsid w:val="000C3CA1"/>
    <w:rsid w:val="000C3CE3"/>
    <w:rsid w:val="000C489C"/>
    <w:rsid w:val="000C5A67"/>
    <w:rsid w:val="000C5D7B"/>
    <w:rsid w:val="000C5ED9"/>
    <w:rsid w:val="000C645B"/>
    <w:rsid w:val="000D1928"/>
    <w:rsid w:val="000D232F"/>
    <w:rsid w:val="000D3F90"/>
    <w:rsid w:val="000D4085"/>
    <w:rsid w:val="000D43FB"/>
    <w:rsid w:val="000D7B3E"/>
    <w:rsid w:val="000E174A"/>
    <w:rsid w:val="000E1CC6"/>
    <w:rsid w:val="000E1DD7"/>
    <w:rsid w:val="000E3054"/>
    <w:rsid w:val="000E3069"/>
    <w:rsid w:val="000E3D3D"/>
    <w:rsid w:val="000F089F"/>
    <w:rsid w:val="000F3314"/>
    <w:rsid w:val="000F58B4"/>
    <w:rsid w:val="000F7B42"/>
    <w:rsid w:val="000F7DC0"/>
    <w:rsid w:val="000F7EB3"/>
    <w:rsid w:val="0010054B"/>
    <w:rsid w:val="001006F0"/>
    <w:rsid w:val="00101BDD"/>
    <w:rsid w:val="00101BF5"/>
    <w:rsid w:val="00101D57"/>
    <w:rsid w:val="0010273A"/>
    <w:rsid w:val="0010361A"/>
    <w:rsid w:val="00107324"/>
    <w:rsid w:val="00110102"/>
    <w:rsid w:val="00110ABE"/>
    <w:rsid w:val="00112AAE"/>
    <w:rsid w:val="00114932"/>
    <w:rsid w:val="00117A5C"/>
    <w:rsid w:val="00120581"/>
    <w:rsid w:val="00121593"/>
    <w:rsid w:val="0012393D"/>
    <w:rsid w:val="00124E74"/>
    <w:rsid w:val="00125A93"/>
    <w:rsid w:val="00127803"/>
    <w:rsid w:val="001305B9"/>
    <w:rsid w:val="00132999"/>
    <w:rsid w:val="00136542"/>
    <w:rsid w:val="00136932"/>
    <w:rsid w:val="00137AD6"/>
    <w:rsid w:val="00140B3E"/>
    <w:rsid w:val="00140BEA"/>
    <w:rsid w:val="00140FAB"/>
    <w:rsid w:val="001410DF"/>
    <w:rsid w:val="001420D3"/>
    <w:rsid w:val="001434E2"/>
    <w:rsid w:val="00143A2F"/>
    <w:rsid w:val="001454F9"/>
    <w:rsid w:val="00150983"/>
    <w:rsid w:val="001528BF"/>
    <w:rsid w:val="00154373"/>
    <w:rsid w:val="00154F17"/>
    <w:rsid w:val="00155A34"/>
    <w:rsid w:val="001564F5"/>
    <w:rsid w:val="00157661"/>
    <w:rsid w:val="0016071B"/>
    <w:rsid w:val="00161365"/>
    <w:rsid w:val="0016245E"/>
    <w:rsid w:val="00162990"/>
    <w:rsid w:val="00162E69"/>
    <w:rsid w:val="00164211"/>
    <w:rsid w:val="00164909"/>
    <w:rsid w:val="00165A07"/>
    <w:rsid w:val="00171BFD"/>
    <w:rsid w:val="001724FD"/>
    <w:rsid w:val="00172AA8"/>
    <w:rsid w:val="001769A9"/>
    <w:rsid w:val="00176CA0"/>
    <w:rsid w:val="0017763E"/>
    <w:rsid w:val="00180157"/>
    <w:rsid w:val="00180CBD"/>
    <w:rsid w:val="00182F8E"/>
    <w:rsid w:val="00182FA1"/>
    <w:rsid w:val="0019026A"/>
    <w:rsid w:val="00190ECE"/>
    <w:rsid w:val="0019164F"/>
    <w:rsid w:val="0019272D"/>
    <w:rsid w:val="00192EE6"/>
    <w:rsid w:val="00193479"/>
    <w:rsid w:val="00194044"/>
    <w:rsid w:val="00194ACD"/>
    <w:rsid w:val="00197E99"/>
    <w:rsid w:val="001A1789"/>
    <w:rsid w:val="001A516B"/>
    <w:rsid w:val="001A5D6F"/>
    <w:rsid w:val="001A6309"/>
    <w:rsid w:val="001A71D1"/>
    <w:rsid w:val="001B0899"/>
    <w:rsid w:val="001B12D2"/>
    <w:rsid w:val="001B5227"/>
    <w:rsid w:val="001B6681"/>
    <w:rsid w:val="001B70BB"/>
    <w:rsid w:val="001B7F43"/>
    <w:rsid w:val="001C1E92"/>
    <w:rsid w:val="001C3809"/>
    <w:rsid w:val="001C4170"/>
    <w:rsid w:val="001C4B1D"/>
    <w:rsid w:val="001C6C5E"/>
    <w:rsid w:val="001D248E"/>
    <w:rsid w:val="001D45C0"/>
    <w:rsid w:val="001D59B0"/>
    <w:rsid w:val="001D5DAD"/>
    <w:rsid w:val="001D6295"/>
    <w:rsid w:val="001D6A99"/>
    <w:rsid w:val="001D7C52"/>
    <w:rsid w:val="001D7EC1"/>
    <w:rsid w:val="001E0580"/>
    <w:rsid w:val="001E18CB"/>
    <w:rsid w:val="001E2D06"/>
    <w:rsid w:val="001E37C6"/>
    <w:rsid w:val="001E4BBC"/>
    <w:rsid w:val="001E5059"/>
    <w:rsid w:val="001E5305"/>
    <w:rsid w:val="001E5AEC"/>
    <w:rsid w:val="001E5B79"/>
    <w:rsid w:val="001E75BF"/>
    <w:rsid w:val="001F248A"/>
    <w:rsid w:val="001F26C7"/>
    <w:rsid w:val="001F2A2E"/>
    <w:rsid w:val="001F2AD4"/>
    <w:rsid w:val="001F373E"/>
    <w:rsid w:val="001F4695"/>
    <w:rsid w:val="001F4D32"/>
    <w:rsid w:val="001F4F63"/>
    <w:rsid w:val="001F56AC"/>
    <w:rsid w:val="001F77CA"/>
    <w:rsid w:val="00200402"/>
    <w:rsid w:val="002004D3"/>
    <w:rsid w:val="002033E7"/>
    <w:rsid w:val="00203561"/>
    <w:rsid w:val="002040E3"/>
    <w:rsid w:val="00206016"/>
    <w:rsid w:val="0020636E"/>
    <w:rsid w:val="00207D21"/>
    <w:rsid w:val="0021175D"/>
    <w:rsid w:val="002137E7"/>
    <w:rsid w:val="00215258"/>
    <w:rsid w:val="00217BE2"/>
    <w:rsid w:val="002200AF"/>
    <w:rsid w:val="00220FDC"/>
    <w:rsid w:val="00224406"/>
    <w:rsid w:val="002249D5"/>
    <w:rsid w:val="00227065"/>
    <w:rsid w:val="00233AA5"/>
    <w:rsid w:val="00235869"/>
    <w:rsid w:val="00235BA0"/>
    <w:rsid w:val="002363F6"/>
    <w:rsid w:val="002403CC"/>
    <w:rsid w:val="00240F3A"/>
    <w:rsid w:val="00242847"/>
    <w:rsid w:val="0024417C"/>
    <w:rsid w:val="0024446A"/>
    <w:rsid w:val="00244803"/>
    <w:rsid w:val="00244983"/>
    <w:rsid w:val="00244D15"/>
    <w:rsid w:val="00247733"/>
    <w:rsid w:val="002523D1"/>
    <w:rsid w:val="0025490C"/>
    <w:rsid w:val="002556A8"/>
    <w:rsid w:val="002570F0"/>
    <w:rsid w:val="002573EC"/>
    <w:rsid w:val="0026245C"/>
    <w:rsid w:val="002630BF"/>
    <w:rsid w:val="002653E8"/>
    <w:rsid w:val="00266C3B"/>
    <w:rsid w:val="00266CA8"/>
    <w:rsid w:val="00272679"/>
    <w:rsid w:val="00273ADC"/>
    <w:rsid w:val="002745EB"/>
    <w:rsid w:val="00274A4D"/>
    <w:rsid w:val="00275B65"/>
    <w:rsid w:val="0027724A"/>
    <w:rsid w:val="002777C6"/>
    <w:rsid w:val="0028021C"/>
    <w:rsid w:val="00280782"/>
    <w:rsid w:val="00281D69"/>
    <w:rsid w:val="00282168"/>
    <w:rsid w:val="00282795"/>
    <w:rsid w:val="00282F30"/>
    <w:rsid w:val="00283087"/>
    <w:rsid w:val="00285ECF"/>
    <w:rsid w:val="0028697E"/>
    <w:rsid w:val="002878AF"/>
    <w:rsid w:val="00290FE8"/>
    <w:rsid w:val="002911CE"/>
    <w:rsid w:val="00292024"/>
    <w:rsid w:val="00292799"/>
    <w:rsid w:val="0029312E"/>
    <w:rsid w:val="002932BA"/>
    <w:rsid w:val="00293D9A"/>
    <w:rsid w:val="00294390"/>
    <w:rsid w:val="00294FB8"/>
    <w:rsid w:val="002A113B"/>
    <w:rsid w:val="002A128C"/>
    <w:rsid w:val="002A1712"/>
    <w:rsid w:val="002A261C"/>
    <w:rsid w:val="002A4E39"/>
    <w:rsid w:val="002A7CF4"/>
    <w:rsid w:val="002A7F57"/>
    <w:rsid w:val="002B0D91"/>
    <w:rsid w:val="002B0DB0"/>
    <w:rsid w:val="002B135C"/>
    <w:rsid w:val="002B169B"/>
    <w:rsid w:val="002B1D06"/>
    <w:rsid w:val="002B2640"/>
    <w:rsid w:val="002B2D2B"/>
    <w:rsid w:val="002B328A"/>
    <w:rsid w:val="002B4FD7"/>
    <w:rsid w:val="002C0712"/>
    <w:rsid w:val="002C0748"/>
    <w:rsid w:val="002C1898"/>
    <w:rsid w:val="002C1B0B"/>
    <w:rsid w:val="002C319A"/>
    <w:rsid w:val="002C41B5"/>
    <w:rsid w:val="002C6D1F"/>
    <w:rsid w:val="002C7B30"/>
    <w:rsid w:val="002D07A8"/>
    <w:rsid w:val="002D0A11"/>
    <w:rsid w:val="002D109F"/>
    <w:rsid w:val="002D138C"/>
    <w:rsid w:val="002D1A18"/>
    <w:rsid w:val="002D1CB0"/>
    <w:rsid w:val="002D2A60"/>
    <w:rsid w:val="002D3B0B"/>
    <w:rsid w:val="002D42A1"/>
    <w:rsid w:val="002D4E5B"/>
    <w:rsid w:val="002D5B90"/>
    <w:rsid w:val="002D62AC"/>
    <w:rsid w:val="002E15F8"/>
    <w:rsid w:val="002E346C"/>
    <w:rsid w:val="002E4E3B"/>
    <w:rsid w:val="002E5994"/>
    <w:rsid w:val="002F067B"/>
    <w:rsid w:val="002F28A0"/>
    <w:rsid w:val="002F43B4"/>
    <w:rsid w:val="002F5040"/>
    <w:rsid w:val="002F5123"/>
    <w:rsid w:val="002F7AFE"/>
    <w:rsid w:val="002F7C7A"/>
    <w:rsid w:val="0030219C"/>
    <w:rsid w:val="00304A17"/>
    <w:rsid w:val="0030587F"/>
    <w:rsid w:val="00306FA4"/>
    <w:rsid w:val="00307905"/>
    <w:rsid w:val="00307A2A"/>
    <w:rsid w:val="00311F05"/>
    <w:rsid w:val="00313A8F"/>
    <w:rsid w:val="0031402F"/>
    <w:rsid w:val="00314B87"/>
    <w:rsid w:val="00315CA9"/>
    <w:rsid w:val="003211F4"/>
    <w:rsid w:val="00321769"/>
    <w:rsid w:val="00322EEA"/>
    <w:rsid w:val="003257BE"/>
    <w:rsid w:val="00327109"/>
    <w:rsid w:val="00330B9F"/>
    <w:rsid w:val="00331E81"/>
    <w:rsid w:val="00333628"/>
    <w:rsid w:val="00333D5F"/>
    <w:rsid w:val="0033472A"/>
    <w:rsid w:val="0033525B"/>
    <w:rsid w:val="003356EC"/>
    <w:rsid w:val="00335853"/>
    <w:rsid w:val="003428C9"/>
    <w:rsid w:val="00342E4C"/>
    <w:rsid w:val="00343EE9"/>
    <w:rsid w:val="00344EEE"/>
    <w:rsid w:val="0034543D"/>
    <w:rsid w:val="003458BC"/>
    <w:rsid w:val="0034604A"/>
    <w:rsid w:val="003500BC"/>
    <w:rsid w:val="00352460"/>
    <w:rsid w:val="00353E0D"/>
    <w:rsid w:val="00357CF9"/>
    <w:rsid w:val="00360355"/>
    <w:rsid w:val="0036098F"/>
    <w:rsid w:val="00360B27"/>
    <w:rsid w:val="00360BA8"/>
    <w:rsid w:val="003622D5"/>
    <w:rsid w:val="00362E30"/>
    <w:rsid w:val="0036311F"/>
    <w:rsid w:val="00364909"/>
    <w:rsid w:val="0036554A"/>
    <w:rsid w:val="0036578F"/>
    <w:rsid w:val="00367A6B"/>
    <w:rsid w:val="00371194"/>
    <w:rsid w:val="00371C80"/>
    <w:rsid w:val="0037211C"/>
    <w:rsid w:val="003738BD"/>
    <w:rsid w:val="003747C7"/>
    <w:rsid w:val="003750DA"/>
    <w:rsid w:val="0037589A"/>
    <w:rsid w:val="00377170"/>
    <w:rsid w:val="003800BB"/>
    <w:rsid w:val="00385C0A"/>
    <w:rsid w:val="00390413"/>
    <w:rsid w:val="00391D65"/>
    <w:rsid w:val="003926F5"/>
    <w:rsid w:val="00392A23"/>
    <w:rsid w:val="0039450C"/>
    <w:rsid w:val="003945FC"/>
    <w:rsid w:val="003A0B31"/>
    <w:rsid w:val="003A3691"/>
    <w:rsid w:val="003A463A"/>
    <w:rsid w:val="003A4D2E"/>
    <w:rsid w:val="003A76C0"/>
    <w:rsid w:val="003B0B07"/>
    <w:rsid w:val="003B148B"/>
    <w:rsid w:val="003B2E21"/>
    <w:rsid w:val="003B35E6"/>
    <w:rsid w:val="003B378F"/>
    <w:rsid w:val="003B3880"/>
    <w:rsid w:val="003B38C2"/>
    <w:rsid w:val="003B55FB"/>
    <w:rsid w:val="003B64CA"/>
    <w:rsid w:val="003B7854"/>
    <w:rsid w:val="003C04AB"/>
    <w:rsid w:val="003C3612"/>
    <w:rsid w:val="003C7154"/>
    <w:rsid w:val="003C7352"/>
    <w:rsid w:val="003C7DD4"/>
    <w:rsid w:val="003D25E4"/>
    <w:rsid w:val="003D474F"/>
    <w:rsid w:val="003D5704"/>
    <w:rsid w:val="003D5BA9"/>
    <w:rsid w:val="003D7140"/>
    <w:rsid w:val="003E016C"/>
    <w:rsid w:val="003E0B14"/>
    <w:rsid w:val="003E25D5"/>
    <w:rsid w:val="003E29FB"/>
    <w:rsid w:val="003E333E"/>
    <w:rsid w:val="003E5AFA"/>
    <w:rsid w:val="003E60CF"/>
    <w:rsid w:val="003E7265"/>
    <w:rsid w:val="003E7CD6"/>
    <w:rsid w:val="003E7F87"/>
    <w:rsid w:val="003F02A2"/>
    <w:rsid w:val="003F0E6F"/>
    <w:rsid w:val="003F0ED6"/>
    <w:rsid w:val="003F16D9"/>
    <w:rsid w:val="003F1A0B"/>
    <w:rsid w:val="003F3233"/>
    <w:rsid w:val="003F4ABC"/>
    <w:rsid w:val="003F5CEF"/>
    <w:rsid w:val="003F5F64"/>
    <w:rsid w:val="003F69E2"/>
    <w:rsid w:val="00400AD3"/>
    <w:rsid w:val="00401A86"/>
    <w:rsid w:val="004030EA"/>
    <w:rsid w:val="00406F0B"/>
    <w:rsid w:val="00412E31"/>
    <w:rsid w:val="00414184"/>
    <w:rsid w:val="0041498C"/>
    <w:rsid w:val="00415228"/>
    <w:rsid w:val="00415E5B"/>
    <w:rsid w:val="00416DB3"/>
    <w:rsid w:val="00421BB9"/>
    <w:rsid w:val="0042230D"/>
    <w:rsid w:val="004232F2"/>
    <w:rsid w:val="00423E87"/>
    <w:rsid w:val="004246C1"/>
    <w:rsid w:val="0042713E"/>
    <w:rsid w:val="004273CC"/>
    <w:rsid w:val="00427849"/>
    <w:rsid w:val="00430F74"/>
    <w:rsid w:val="00431FD3"/>
    <w:rsid w:val="00432810"/>
    <w:rsid w:val="004332B7"/>
    <w:rsid w:val="004362B6"/>
    <w:rsid w:val="0043736F"/>
    <w:rsid w:val="0044058B"/>
    <w:rsid w:val="00440FF3"/>
    <w:rsid w:val="0044163D"/>
    <w:rsid w:val="00441E6B"/>
    <w:rsid w:val="00442223"/>
    <w:rsid w:val="00447715"/>
    <w:rsid w:val="004478AD"/>
    <w:rsid w:val="004510CB"/>
    <w:rsid w:val="00452DDA"/>
    <w:rsid w:val="004532BA"/>
    <w:rsid w:val="00453AD9"/>
    <w:rsid w:val="0046176A"/>
    <w:rsid w:val="004617EA"/>
    <w:rsid w:val="00461FEF"/>
    <w:rsid w:val="00462772"/>
    <w:rsid w:val="00462976"/>
    <w:rsid w:val="004629B2"/>
    <w:rsid w:val="00463725"/>
    <w:rsid w:val="0046660D"/>
    <w:rsid w:val="00466A6D"/>
    <w:rsid w:val="00467406"/>
    <w:rsid w:val="00467BBF"/>
    <w:rsid w:val="00470463"/>
    <w:rsid w:val="00470F5A"/>
    <w:rsid w:val="004710D9"/>
    <w:rsid w:val="00472006"/>
    <w:rsid w:val="00472C55"/>
    <w:rsid w:val="004730AC"/>
    <w:rsid w:val="00473982"/>
    <w:rsid w:val="004739DD"/>
    <w:rsid w:val="00474141"/>
    <w:rsid w:val="004753C1"/>
    <w:rsid w:val="00477826"/>
    <w:rsid w:val="00477FEC"/>
    <w:rsid w:val="00480947"/>
    <w:rsid w:val="00480F8F"/>
    <w:rsid w:val="00481825"/>
    <w:rsid w:val="00481D63"/>
    <w:rsid w:val="00483B3B"/>
    <w:rsid w:val="00484C50"/>
    <w:rsid w:val="00484FF4"/>
    <w:rsid w:val="00486FE0"/>
    <w:rsid w:val="004876F0"/>
    <w:rsid w:val="00487F1C"/>
    <w:rsid w:val="0049245A"/>
    <w:rsid w:val="00494CCE"/>
    <w:rsid w:val="00496C54"/>
    <w:rsid w:val="004A02D9"/>
    <w:rsid w:val="004A0308"/>
    <w:rsid w:val="004A149B"/>
    <w:rsid w:val="004A2357"/>
    <w:rsid w:val="004A307F"/>
    <w:rsid w:val="004A4EA0"/>
    <w:rsid w:val="004A605F"/>
    <w:rsid w:val="004A7158"/>
    <w:rsid w:val="004A7F51"/>
    <w:rsid w:val="004B2872"/>
    <w:rsid w:val="004B3660"/>
    <w:rsid w:val="004B3BAA"/>
    <w:rsid w:val="004B3D17"/>
    <w:rsid w:val="004B5753"/>
    <w:rsid w:val="004B5793"/>
    <w:rsid w:val="004B6770"/>
    <w:rsid w:val="004C07BF"/>
    <w:rsid w:val="004C0A54"/>
    <w:rsid w:val="004C1925"/>
    <w:rsid w:val="004C3635"/>
    <w:rsid w:val="004C3CF9"/>
    <w:rsid w:val="004C4DC1"/>
    <w:rsid w:val="004C4DFB"/>
    <w:rsid w:val="004C6C04"/>
    <w:rsid w:val="004C74A9"/>
    <w:rsid w:val="004D033E"/>
    <w:rsid w:val="004D0A9F"/>
    <w:rsid w:val="004D1D91"/>
    <w:rsid w:val="004D1DE2"/>
    <w:rsid w:val="004D25E5"/>
    <w:rsid w:val="004D2769"/>
    <w:rsid w:val="004D344C"/>
    <w:rsid w:val="004D3AAF"/>
    <w:rsid w:val="004D5749"/>
    <w:rsid w:val="004D60DE"/>
    <w:rsid w:val="004D7331"/>
    <w:rsid w:val="004E0E72"/>
    <w:rsid w:val="004E165B"/>
    <w:rsid w:val="004E354A"/>
    <w:rsid w:val="004E39A3"/>
    <w:rsid w:val="004E4870"/>
    <w:rsid w:val="004E5C56"/>
    <w:rsid w:val="004F06B1"/>
    <w:rsid w:val="004F3A35"/>
    <w:rsid w:val="004F7EDD"/>
    <w:rsid w:val="0050046D"/>
    <w:rsid w:val="005009B6"/>
    <w:rsid w:val="00500D7D"/>
    <w:rsid w:val="00504D95"/>
    <w:rsid w:val="00505072"/>
    <w:rsid w:val="00510C35"/>
    <w:rsid w:val="00511643"/>
    <w:rsid w:val="00511B42"/>
    <w:rsid w:val="00511C94"/>
    <w:rsid w:val="005138C4"/>
    <w:rsid w:val="00513BBE"/>
    <w:rsid w:val="005147E7"/>
    <w:rsid w:val="00514B3B"/>
    <w:rsid w:val="00514F3E"/>
    <w:rsid w:val="0051642B"/>
    <w:rsid w:val="0052011A"/>
    <w:rsid w:val="00520A87"/>
    <w:rsid w:val="00527741"/>
    <w:rsid w:val="0053021E"/>
    <w:rsid w:val="00532D7B"/>
    <w:rsid w:val="005335B1"/>
    <w:rsid w:val="00534397"/>
    <w:rsid w:val="00534510"/>
    <w:rsid w:val="0053469A"/>
    <w:rsid w:val="005353D2"/>
    <w:rsid w:val="005364AC"/>
    <w:rsid w:val="00541018"/>
    <w:rsid w:val="005426E1"/>
    <w:rsid w:val="00545143"/>
    <w:rsid w:val="00545639"/>
    <w:rsid w:val="00551D11"/>
    <w:rsid w:val="0055331C"/>
    <w:rsid w:val="0055391F"/>
    <w:rsid w:val="00553AEC"/>
    <w:rsid w:val="00556CFB"/>
    <w:rsid w:val="00560FE3"/>
    <w:rsid w:val="00562B1B"/>
    <w:rsid w:val="00563CCC"/>
    <w:rsid w:val="0056585A"/>
    <w:rsid w:val="005668D2"/>
    <w:rsid w:val="00566979"/>
    <w:rsid w:val="00567474"/>
    <w:rsid w:val="005717FD"/>
    <w:rsid w:val="005746ED"/>
    <w:rsid w:val="00574B8F"/>
    <w:rsid w:val="00574F05"/>
    <w:rsid w:val="00575EA1"/>
    <w:rsid w:val="005773B3"/>
    <w:rsid w:val="005813EC"/>
    <w:rsid w:val="00590833"/>
    <w:rsid w:val="00591E4B"/>
    <w:rsid w:val="00592D8D"/>
    <w:rsid w:val="0059512B"/>
    <w:rsid w:val="00595379"/>
    <w:rsid w:val="005956F8"/>
    <w:rsid w:val="005969B2"/>
    <w:rsid w:val="00596E3E"/>
    <w:rsid w:val="00597A30"/>
    <w:rsid w:val="00597E67"/>
    <w:rsid w:val="005A00D1"/>
    <w:rsid w:val="005A3295"/>
    <w:rsid w:val="005A5F54"/>
    <w:rsid w:val="005A66E4"/>
    <w:rsid w:val="005B08D6"/>
    <w:rsid w:val="005B0F20"/>
    <w:rsid w:val="005B1D4B"/>
    <w:rsid w:val="005B4067"/>
    <w:rsid w:val="005B41A3"/>
    <w:rsid w:val="005B4981"/>
    <w:rsid w:val="005B6815"/>
    <w:rsid w:val="005C1C4F"/>
    <w:rsid w:val="005C331A"/>
    <w:rsid w:val="005C4FA0"/>
    <w:rsid w:val="005C65A3"/>
    <w:rsid w:val="005C6A90"/>
    <w:rsid w:val="005C7157"/>
    <w:rsid w:val="005C7EA4"/>
    <w:rsid w:val="005D0F0A"/>
    <w:rsid w:val="005D1022"/>
    <w:rsid w:val="005D2178"/>
    <w:rsid w:val="005D2596"/>
    <w:rsid w:val="005D38F2"/>
    <w:rsid w:val="005D669B"/>
    <w:rsid w:val="005E033E"/>
    <w:rsid w:val="005E09F6"/>
    <w:rsid w:val="005E1A0E"/>
    <w:rsid w:val="005E42BD"/>
    <w:rsid w:val="005E596D"/>
    <w:rsid w:val="005E63D9"/>
    <w:rsid w:val="005F1781"/>
    <w:rsid w:val="005F1C81"/>
    <w:rsid w:val="005F2172"/>
    <w:rsid w:val="005F2BAB"/>
    <w:rsid w:val="005F509C"/>
    <w:rsid w:val="005F6542"/>
    <w:rsid w:val="006012A3"/>
    <w:rsid w:val="006013CD"/>
    <w:rsid w:val="006017B3"/>
    <w:rsid w:val="006048C8"/>
    <w:rsid w:val="00605F83"/>
    <w:rsid w:val="00607CE9"/>
    <w:rsid w:val="00611BD8"/>
    <w:rsid w:val="00613C60"/>
    <w:rsid w:val="00615BE3"/>
    <w:rsid w:val="00621C36"/>
    <w:rsid w:val="00622F50"/>
    <w:rsid w:val="0062399F"/>
    <w:rsid w:val="00624FB7"/>
    <w:rsid w:val="00625836"/>
    <w:rsid w:val="00625AA5"/>
    <w:rsid w:val="006267FC"/>
    <w:rsid w:val="006271C5"/>
    <w:rsid w:val="00627D52"/>
    <w:rsid w:val="0063079D"/>
    <w:rsid w:val="00630C4A"/>
    <w:rsid w:val="00631C4F"/>
    <w:rsid w:val="00631F51"/>
    <w:rsid w:val="00632BAF"/>
    <w:rsid w:val="006336D2"/>
    <w:rsid w:val="00634008"/>
    <w:rsid w:val="00634EB1"/>
    <w:rsid w:val="006358CF"/>
    <w:rsid w:val="00635FB2"/>
    <w:rsid w:val="006360E5"/>
    <w:rsid w:val="00637991"/>
    <w:rsid w:val="006400E6"/>
    <w:rsid w:val="00641B3E"/>
    <w:rsid w:val="006427C2"/>
    <w:rsid w:val="0064294B"/>
    <w:rsid w:val="006443E3"/>
    <w:rsid w:val="00644E9F"/>
    <w:rsid w:val="00645B83"/>
    <w:rsid w:val="00645FF4"/>
    <w:rsid w:val="006461F2"/>
    <w:rsid w:val="00646DF9"/>
    <w:rsid w:val="00647788"/>
    <w:rsid w:val="0064799F"/>
    <w:rsid w:val="00647D43"/>
    <w:rsid w:val="00652F71"/>
    <w:rsid w:val="00654946"/>
    <w:rsid w:val="0065546A"/>
    <w:rsid w:val="00657CB1"/>
    <w:rsid w:val="00660904"/>
    <w:rsid w:val="00663F9E"/>
    <w:rsid w:val="00665CA9"/>
    <w:rsid w:val="00667498"/>
    <w:rsid w:val="00673F41"/>
    <w:rsid w:val="00676419"/>
    <w:rsid w:val="00681A6B"/>
    <w:rsid w:val="00682DA5"/>
    <w:rsid w:val="00683F7D"/>
    <w:rsid w:val="00685B45"/>
    <w:rsid w:val="00685F82"/>
    <w:rsid w:val="00686037"/>
    <w:rsid w:val="00687446"/>
    <w:rsid w:val="006921E8"/>
    <w:rsid w:val="0069332F"/>
    <w:rsid w:val="0069770E"/>
    <w:rsid w:val="006A1C8A"/>
    <w:rsid w:val="006A353F"/>
    <w:rsid w:val="006A50E1"/>
    <w:rsid w:val="006A5C64"/>
    <w:rsid w:val="006A60E3"/>
    <w:rsid w:val="006B043C"/>
    <w:rsid w:val="006B0AC7"/>
    <w:rsid w:val="006B2111"/>
    <w:rsid w:val="006B4455"/>
    <w:rsid w:val="006B555B"/>
    <w:rsid w:val="006B5675"/>
    <w:rsid w:val="006B6F50"/>
    <w:rsid w:val="006C0E73"/>
    <w:rsid w:val="006C27B2"/>
    <w:rsid w:val="006C3B99"/>
    <w:rsid w:val="006C4A24"/>
    <w:rsid w:val="006C53C1"/>
    <w:rsid w:val="006C691F"/>
    <w:rsid w:val="006C7D7F"/>
    <w:rsid w:val="006D085F"/>
    <w:rsid w:val="006D0EFE"/>
    <w:rsid w:val="006D4012"/>
    <w:rsid w:val="006D4847"/>
    <w:rsid w:val="006D5FE7"/>
    <w:rsid w:val="006D628F"/>
    <w:rsid w:val="006E11E3"/>
    <w:rsid w:val="006E143E"/>
    <w:rsid w:val="006E3CCA"/>
    <w:rsid w:val="006F0B0A"/>
    <w:rsid w:val="006F1010"/>
    <w:rsid w:val="006F2E2F"/>
    <w:rsid w:val="006F3392"/>
    <w:rsid w:val="006F5DA8"/>
    <w:rsid w:val="006F6B51"/>
    <w:rsid w:val="007003B3"/>
    <w:rsid w:val="00703C33"/>
    <w:rsid w:val="00704005"/>
    <w:rsid w:val="00704C4B"/>
    <w:rsid w:val="00704F8D"/>
    <w:rsid w:val="00711C04"/>
    <w:rsid w:val="00712120"/>
    <w:rsid w:val="00712ECB"/>
    <w:rsid w:val="007139DA"/>
    <w:rsid w:val="0071457C"/>
    <w:rsid w:val="00715B9E"/>
    <w:rsid w:val="00716BB0"/>
    <w:rsid w:val="00717781"/>
    <w:rsid w:val="00720EB3"/>
    <w:rsid w:val="00721266"/>
    <w:rsid w:val="00723E59"/>
    <w:rsid w:val="00723F4B"/>
    <w:rsid w:val="0072452B"/>
    <w:rsid w:val="007261CB"/>
    <w:rsid w:val="007305AE"/>
    <w:rsid w:val="00732564"/>
    <w:rsid w:val="00732EB9"/>
    <w:rsid w:val="00736D64"/>
    <w:rsid w:val="00737913"/>
    <w:rsid w:val="00737E92"/>
    <w:rsid w:val="007434BE"/>
    <w:rsid w:val="007443E5"/>
    <w:rsid w:val="00745178"/>
    <w:rsid w:val="007454A1"/>
    <w:rsid w:val="00745B5E"/>
    <w:rsid w:val="00745F8F"/>
    <w:rsid w:val="007473C3"/>
    <w:rsid w:val="007512F4"/>
    <w:rsid w:val="007525A0"/>
    <w:rsid w:val="00752A75"/>
    <w:rsid w:val="00752CFC"/>
    <w:rsid w:val="00754B6F"/>
    <w:rsid w:val="00757155"/>
    <w:rsid w:val="00757939"/>
    <w:rsid w:val="007618EA"/>
    <w:rsid w:val="0076239C"/>
    <w:rsid w:val="007630E6"/>
    <w:rsid w:val="00763269"/>
    <w:rsid w:val="007632C3"/>
    <w:rsid w:val="0076351A"/>
    <w:rsid w:val="00763ACF"/>
    <w:rsid w:val="007657FF"/>
    <w:rsid w:val="00766321"/>
    <w:rsid w:val="00780085"/>
    <w:rsid w:val="007809AF"/>
    <w:rsid w:val="0078168F"/>
    <w:rsid w:val="00781E64"/>
    <w:rsid w:val="007821D5"/>
    <w:rsid w:val="00783F2F"/>
    <w:rsid w:val="00784C8A"/>
    <w:rsid w:val="0078507E"/>
    <w:rsid w:val="00786135"/>
    <w:rsid w:val="007862BC"/>
    <w:rsid w:val="0078675C"/>
    <w:rsid w:val="00787804"/>
    <w:rsid w:val="0079057B"/>
    <w:rsid w:val="00790A6C"/>
    <w:rsid w:val="0079186A"/>
    <w:rsid w:val="00792596"/>
    <w:rsid w:val="007927B7"/>
    <w:rsid w:val="00792CE3"/>
    <w:rsid w:val="00794007"/>
    <w:rsid w:val="007940F6"/>
    <w:rsid w:val="00794B8F"/>
    <w:rsid w:val="00794C71"/>
    <w:rsid w:val="0079501D"/>
    <w:rsid w:val="0079581F"/>
    <w:rsid w:val="00796865"/>
    <w:rsid w:val="00796913"/>
    <w:rsid w:val="0079692F"/>
    <w:rsid w:val="00797101"/>
    <w:rsid w:val="00797B21"/>
    <w:rsid w:val="007A1F69"/>
    <w:rsid w:val="007A2684"/>
    <w:rsid w:val="007A3989"/>
    <w:rsid w:val="007A515C"/>
    <w:rsid w:val="007A6E28"/>
    <w:rsid w:val="007A7296"/>
    <w:rsid w:val="007A7D5D"/>
    <w:rsid w:val="007B0FF6"/>
    <w:rsid w:val="007B1102"/>
    <w:rsid w:val="007B2C94"/>
    <w:rsid w:val="007B649B"/>
    <w:rsid w:val="007B71F5"/>
    <w:rsid w:val="007B72E6"/>
    <w:rsid w:val="007B7B74"/>
    <w:rsid w:val="007C01E1"/>
    <w:rsid w:val="007C0706"/>
    <w:rsid w:val="007C0774"/>
    <w:rsid w:val="007C4B37"/>
    <w:rsid w:val="007C57F5"/>
    <w:rsid w:val="007C5ED0"/>
    <w:rsid w:val="007D2B2D"/>
    <w:rsid w:val="007D405B"/>
    <w:rsid w:val="007D6AB0"/>
    <w:rsid w:val="007E1F27"/>
    <w:rsid w:val="007E2E81"/>
    <w:rsid w:val="007E470B"/>
    <w:rsid w:val="007E6FC3"/>
    <w:rsid w:val="007F309C"/>
    <w:rsid w:val="007F326E"/>
    <w:rsid w:val="007F3D8E"/>
    <w:rsid w:val="007F4A34"/>
    <w:rsid w:val="00803402"/>
    <w:rsid w:val="0080497F"/>
    <w:rsid w:val="00804991"/>
    <w:rsid w:val="00804E0A"/>
    <w:rsid w:val="00805982"/>
    <w:rsid w:val="00805B33"/>
    <w:rsid w:val="008065F2"/>
    <w:rsid w:val="00806807"/>
    <w:rsid w:val="00806D99"/>
    <w:rsid w:val="00806D9D"/>
    <w:rsid w:val="008071FD"/>
    <w:rsid w:val="008074C9"/>
    <w:rsid w:val="0081028E"/>
    <w:rsid w:val="00810C03"/>
    <w:rsid w:val="00812133"/>
    <w:rsid w:val="0081239F"/>
    <w:rsid w:val="00813169"/>
    <w:rsid w:val="008147B7"/>
    <w:rsid w:val="00814C59"/>
    <w:rsid w:val="00815EAC"/>
    <w:rsid w:val="00817B4A"/>
    <w:rsid w:val="008207EC"/>
    <w:rsid w:val="008215F2"/>
    <w:rsid w:val="008219AF"/>
    <w:rsid w:val="00821E72"/>
    <w:rsid w:val="00824BB1"/>
    <w:rsid w:val="00825EEF"/>
    <w:rsid w:val="00830802"/>
    <w:rsid w:val="00830C1A"/>
    <w:rsid w:val="00830F2D"/>
    <w:rsid w:val="008357A3"/>
    <w:rsid w:val="00840382"/>
    <w:rsid w:val="00841160"/>
    <w:rsid w:val="008435B9"/>
    <w:rsid w:val="00844697"/>
    <w:rsid w:val="008473B5"/>
    <w:rsid w:val="00847712"/>
    <w:rsid w:val="00850A65"/>
    <w:rsid w:val="00850C67"/>
    <w:rsid w:val="0085292C"/>
    <w:rsid w:val="00852BF9"/>
    <w:rsid w:val="00853591"/>
    <w:rsid w:val="00853EBD"/>
    <w:rsid w:val="00853FF6"/>
    <w:rsid w:val="00856047"/>
    <w:rsid w:val="00860422"/>
    <w:rsid w:val="00861C3F"/>
    <w:rsid w:val="008631E0"/>
    <w:rsid w:val="00863207"/>
    <w:rsid w:val="0086323C"/>
    <w:rsid w:val="00865FE5"/>
    <w:rsid w:val="008728E1"/>
    <w:rsid w:val="00873EA1"/>
    <w:rsid w:val="008741FE"/>
    <w:rsid w:val="00875A20"/>
    <w:rsid w:val="00875C7F"/>
    <w:rsid w:val="00875CEF"/>
    <w:rsid w:val="00875FD5"/>
    <w:rsid w:val="00876B2B"/>
    <w:rsid w:val="0088078D"/>
    <w:rsid w:val="00880A09"/>
    <w:rsid w:val="0088242E"/>
    <w:rsid w:val="00886EAB"/>
    <w:rsid w:val="0089114C"/>
    <w:rsid w:val="008935C9"/>
    <w:rsid w:val="008942BB"/>
    <w:rsid w:val="008946C1"/>
    <w:rsid w:val="00896342"/>
    <w:rsid w:val="008A0315"/>
    <w:rsid w:val="008A14F3"/>
    <w:rsid w:val="008A1FEF"/>
    <w:rsid w:val="008A4E38"/>
    <w:rsid w:val="008A559A"/>
    <w:rsid w:val="008A6F6A"/>
    <w:rsid w:val="008A77DE"/>
    <w:rsid w:val="008A7A85"/>
    <w:rsid w:val="008B2E59"/>
    <w:rsid w:val="008B37E9"/>
    <w:rsid w:val="008B3F11"/>
    <w:rsid w:val="008B4422"/>
    <w:rsid w:val="008B56CE"/>
    <w:rsid w:val="008C08C1"/>
    <w:rsid w:val="008C097A"/>
    <w:rsid w:val="008C10AB"/>
    <w:rsid w:val="008C16E4"/>
    <w:rsid w:val="008C1A02"/>
    <w:rsid w:val="008C1CE7"/>
    <w:rsid w:val="008C35C3"/>
    <w:rsid w:val="008C43D5"/>
    <w:rsid w:val="008C6AAD"/>
    <w:rsid w:val="008C70F7"/>
    <w:rsid w:val="008C7A9C"/>
    <w:rsid w:val="008D1D1D"/>
    <w:rsid w:val="008D2DFD"/>
    <w:rsid w:val="008D4857"/>
    <w:rsid w:val="008D5326"/>
    <w:rsid w:val="008D5650"/>
    <w:rsid w:val="008D5C3E"/>
    <w:rsid w:val="008D6CD6"/>
    <w:rsid w:val="008E0184"/>
    <w:rsid w:val="008E1C81"/>
    <w:rsid w:val="008E2827"/>
    <w:rsid w:val="008E3E24"/>
    <w:rsid w:val="008E5526"/>
    <w:rsid w:val="008E5BAC"/>
    <w:rsid w:val="008E5D9E"/>
    <w:rsid w:val="008E7286"/>
    <w:rsid w:val="008F0196"/>
    <w:rsid w:val="008F19C4"/>
    <w:rsid w:val="008F43DA"/>
    <w:rsid w:val="008F6A1F"/>
    <w:rsid w:val="008F795B"/>
    <w:rsid w:val="009016D3"/>
    <w:rsid w:val="0090359A"/>
    <w:rsid w:val="009036AB"/>
    <w:rsid w:val="00903DCE"/>
    <w:rsid w:val="00905264"/>
    <w:rsid w:val="00907B5E"/>
    <w:rsid w:val="00911B38"/>
    <w:rsid w:val="00913EC6"/>
    <w:rsid w:val="00914E26"/>
    <w:rsid w:val="00916331"/>
    <w:rsid w:val="009166EC"/>
    <w:rsid w:val="00917349"/>
    <w:rsid w:val="0091742B"/>
    <w:rsid w:val="009179C3"/>
    <w:rsid w:val="00917CC8"/>
    <w:rsid w:val="00921468"/>
    <w:rsid w:val="00923AFB"/>
    <w:rsid w:val="009259D9"/>
    <w:rsid w:val="009303C3"/>
    <w:rsid w:val="00932A57"/>
    <w:rsid w:val="00935DB8"/>
    <w:rsid w:val="00936EC0"/>
    <w:rsid w:val="00942985"/>
    <w:rsid w:val="00942EE8"/>
    <w:rsid w:val="0094453E"/>
    <w:rsid w:val="009473BE"/>
    <w:rsid w:val="00947BB3"/>
    <w:rsid w:val="00951C5F"/>
    <w:rsid w:val="00951E52"/>
    <w:rsid w:val="0095283E"/>
    <w:rsid w:val="009547D9"/>
    <w:rsid w:val="00954A9E"/>
    <w:rsid w:val="009553A5"/>
    <w:rsid w:val="009573A7"/>
    <w:rsid w:val="0095787F"/>
    <w:rsid w:val="00957F46"/>
    <w:rsid w:val="00960950"/>
    <w:rsid w:val="00961F86"/>
    <w:rsid w:val="00962DF1"/>
    <w:rsid w:val="00962F3D"/>
    <w:rsid w:val="00963165"/>
    <w:rsid w:val="009638BE"/>
    <w:rsid w:val="00963F1E"/>
    <w:rsid w:val="00965107"/>
    <w:rsid w:val="00967C6B"/>
    <w:rsid w:val="00973198"/>
    <w:rsid w:val="00974719"/>
    <w:rsid w:val="00975604"/>
    <w:rsid w:val="009757E5"/>
    <w:rsid w:val="00975ADC"/>
    <w:rsid w:val="00977920"/>
    <w:rsid w:val="00980C58"/>
    <w:rsid w:val="0098136D"/>
    <w:rsid w:val="009844A9"/>
    <w:rsid w:val="009853A8"/>
    <w:rsid w:val="00985817"/>
    <w:rsid w:val="00986A89"/>
    <w:rsid w:val="009905FD"/>
    <w:rsid w:val="00990937"/>
    <w:rsid w:val="00991C88"/>
    <w:rsid w:val="009928F2"/>
    <w:rsid w:val="009930F2"/>
    <w:rsid w:val="00993856"/>
    <w:rsid w:val="0099416B"/>
    <w:rsid w:val="0099538E"/>
    <w:rsid w:val="00995EA4"/>
    <w:rsid w:val="00996539"/>
    <w:rsid w:val="00996D4C"/>
    <w:rsid w:val="009974F4"/>
    <w:rsid w:val="009A4027"/>
    <w:rsid w:val="009A4A52"/>
    <w:rsid w:val="009A66E8"/>
    <w:rsid w:val="009A77AB"/>
    <w:rsid w:val="009B0CF8"/>
    <w:rsid w:val="009B0F5D"/>
    <w:rsid w:val="009B2276"/>
    <w:rsid w:val="009B2A0A"/>
    <w:rsid w:val="009B4712"/>
    <w:rsid w:val="009C0240"/>
    <w:rsid w:val="009C33C7"/>
    <w:rsid w:val="009C49E8"/>
    <w:rsid w:val="009C5E2A"/>
    <w:rsid w:val="009C68AF"/>
    <w:rsid w:val="009C6FC7"/>
    <w:rsid w:val="009D2FCC"/>
    <w:rsid w:val="009D3F40"/>
    <w:rsid w:val="009D41D9"/>
    <w:rsid w:val="009D49A2"/>
    <w:rsid w:val="009D66B9"/>
    <w:rsid w:val="009D6785"/>
    <w:rsid w:val="009D795A"/>
    <w:rsid w:val="009E0BBF"/>
    <w:rsid w:val="009E2FD9"/>
    <w:rsid w:val="009E304E"/>
    <w:rsid w:val="009E397F"/>
    <w:rsid w:val="009E54F1"/>
    <w:rsid w:val="009E55D0"/>
    <w:rsid w:val="009E55FE"/>
    <w:rsid w:val="009E7338"/>
    <w:rsid w:val="009E78BD"/>
    <w:rsid w:val="009E7BDF"/>
    <w:rsid w:val="009F0E8C"/>
    <w:rsid w:val="009F11ED"/>
    <w:rsid w:val="009F2D6D"/>
    <w:rsid w:val="009F2DE7"/>
    <w:rsid w:val="009F2ECF"/>
    <w:rsid w:val="009F319E"/>
    <w:rsid w:val="009F4822"/>
    <w:rsid w:val="009F4F07"/>
    <w:rsid w:val="00A006BE"/>
    <w:rsid w:val="00A0083F"/>
    <w:rsid w:val="00A014D4"/>
    <w:rsid w:val="00A017EF"/>
    <w:rsid w:val="00A018D5"/>
    <w:rsid w:val="00A02CAF"/>
    <w:rsid w:val="00A03447"/>
    <w:rsid w:val="00A03F41"/>
    <w:rsid w:val="00A0779C"/>
    <w:rsid w:val="00A100F2"/>
    <w:rsid w:val="00A103A8"/>
    <w:rsid w:val="00A11112"/>
    <w:rsid w:val="00A11B12"/>
    <w:rsid w:val="00A11D33"/>
    <w:rsid w:val="00A12CB6"/>
    <w:rsid w:val="00A141BD"/>
    <w:rsid w:val="00A15547"/>
    <w:rsid w:val="00A15FE7"/>
    <w:rsid w:val="00A1640B"/>
    <w:rsid w:val="00A17CAA"/>
    <w:rsid w:val="00A2293B"/>
    <w:rsid w:val="00A22AE1"/>
    <w:rsid w:val="00A238AD"/>
    <w:rsid w:val="00A23D6A"/>
    <w:rsid w:val="00A24910"/>
    <w:rsid w:val="00A24CA8"/>
    <w:rsid w:val="00A26A5B"/>
    <w:rsid w:val="00A32F3C"/>
    <w:rsid w:val="00A33CB5"/>
    <w:rsid w:val="00A34482"/>
    <w:rsid w:val="00A36BD9"/>
    <w:rsid w:val="00A40F60"/>
    <w:rsid w:val="00A42D41"/>
    <w:rsid w:val="00A43065"/>
    <w:rsid w:val="00A43142"/>
    <w:rsid w:val="00A43687"/>
    <w:rsid w:val="00A44513"/>
    <w:rsid w:val="00A44B44"/>
    <w:rsid w:val="00A44D91"/>
    <w:rsid w:val="00A4749A"/>
    <w:rsid w:val="00A47F69"/>
    <w:rsid w:val="00A50AB8"/>
    <w:rsid w:val="00A52055"/>
    <w:rsid w:val="00A53DFC"/>
    <w:rsid w:val="00A55354"/>
    <w:rsid w:val="00A55548"/>
    <w:rsid w:val="00A56B7C"/>
    <w:rsid w:val="00A57EDC"/>
    <w:rsid w:val="00A600F3"/>
    <w:rsid w:val="00A60E0A"/>
    <w:rsid w:val="00A61BFA"/>
    <w:rsid w:val="00A62D6D"/>
    <w:rsid w:val="00A66E4E"/>
    <w:rsid w:val="00A66FC4"/>
    <w:rsid w:val="00A67585"/>
    <w:rsid w:val="00A67D04"/>
    <w:rsid w:val="00A67E18"/>
    <w:rsid w:val="00A70509"/>
    <w:rsid w:val="00A718F1"/>
    <w:rsid w:val="00A72FD1"/>
    <w:rsid w:val="00A7336B"/>
    <w:rsid w:val="00A73952"/>
    <w:rsid w:val="00A740BC"/>
    <w:rsid w:val="00A759F2"/>
    <w:rsid w:val="00A75AB8"/>
    <w:rsid w:val="00A778E3"/>
    <w:rsid w:val="00A806D6"/>
    <w:rsid w:val="00A80CE1"/>
    <w:rsid w:val="00A83415"/>
    <w:rsid w:val="00A83801"/>
    <w:rsid w:val="00A84216"/>
    <w:rsid w:val="00A845DA"/>
    <w:rsid w:val="00A873D7"/>
    <w:rsid w:val="00A913C8"/>
    <w:rsid w:val="00A92A81"/>
    <w:rsid w:val="00A9310F"/>
    <w:rsid w:val="00A93443"/>
    <w:rsid w:val="00A94BA9"/>
    <w:rsid w:val="00A9611E"/>
    <w:rsid w:val="00A9686E"/>
    <w:rsid w:val="00AA2DED"/>
    <w:rsid w:val="00AA516D"/>
    <w:rsid w:val="00AA5651"/>
    <w:rsid w:val="00AA7FDD"/>
    <w:rsid w:val="00AB05C4"/>
    <w:rsid w:val="00AB166E"/>
    <w:rsid w:val="00AB169B"/>
    <w:rsid w:val="00AB1829"/>
    <w:rsid w:val="00AB4948"/>
    <w:rsid w:val="00AB6DB3"/>
    <w:rsid w:val="00AB7F41"/>
    <w:rsid w:val="00AC142D"/>
    <w:rsid w:val="00AC29F2"/>
    <w:rsid w:val="00AC3D24"/>
    <w:rsid w:val="00AC47A5"/>
    <w:rsid w:val="00AC4CF2"/>
    <w:rsid w:val="00AC640D"/>
    <w:rsid w:val="00AD07C1"/>
    <w:rsid w:val="00AD2F80"/>
    <w:rsid w:val="00AD351F"/>
    <w:rsid w:val="00AD36CC"/>
    <w:rsid w:val="00AD590C"/>
    <w:rsid w:val="00AD713D"/>
    <w:rsid w:val="00AE037B"/>
    <w:rsid w:val="00AE1B20"/>
    <w:rsid w:val="00AE2CAE"/>
    <w:rsid w:val="00AE2F43"/>
    <w:rsid w:val="00AE34CC"/>
    <w:rsid w:val="00AE3FD3"/>
    <w:rsid w:val="00AE5166"/>
    <w:rsid w:val="00AE6844"/>
    <w:rsid w:val="00AE7181"/>
    <w:rsid w:val="00AE7374"/>
    <w:rsid w:val="00AF1685"/>
    <w:rsid w:val="00AF16B4"/>
    <w:rsid w:val="00AF229F"/>
    <w:rsid w:val="00AF3DE2"/>
    <w:rsid w:val="00AF41BC"/>
    <w:rsid w:val="00AF5EA8"/>
    <w:rsid w:val="00AF6294"/>
    <w:rsid w:val="00AF7196"/>
    <w:rsid w:val="00AF7489"/>
    <w:rsid w:val="00B00B6D"/>
    <w:rsid w:val="00B00D8E"/>
    <w:rsid w:val="00B02D93"/>
    <w:rsid w:val="00B048E2"/>
    <w:rsid w:val="00B078D9"/>
    <w:rsid w:val="00B11B9F"/>
    <w:rsid w:val="00B139A5"/>
    <w:rsid w:val="00B15238"/>
    <w:rsid w:val="00B173D8"/>
    <w:rsid w:val="00B24E7D"/>
    <w:rsid w:val="00B262BF"/>
    <w:rsid w:val="00B278BC"/>
    <w:rsid w:val="00B301C9"/>
    <w:rsid w:val="00B30286"/>
    <w:rsid w:val="00B3096D"/>
    <w:rsid w:val="00B31138"/>
    <w:rsid w:val="00B315FA"/>
    <w:rsid w:val="00B31A12"/>
    <w:rsid w:val="00B32177"/>
    <w:rsid w:val="00B32CB1"/>
    <w:rsid w:val="00B3322A"/>
    <w:rsid w:val="00B36660"/>
    <w:rsid w:val="00B37AB0"/>
    <w:rsid w:val="00B37F2E"/>
    <w:rsid w:val="00B408B3"/>
    <w:rsid w:val="00B41115"/>
    <w:rsid w:val="00B41342"/>
    <w:rsid w:val="00B42D5B"/>
    <w:rsid w:val="00B44FD3"/>
    <w:rsid w:val="00B46CA5"/>
    <w:rsid w:val="00B51814"/>
    <w:rsid w:val="00B51FDB"/>
    <w:rsid w:val="00B54570"/>
    <w:rsid w:val="00B549C0"/>
    <w:rsid w:val="00B55533"/>
    <w:rsid w:val="00B55E12"/>
    <w:rsid w:val="00B56152"/>
    <w:rsid w:val="00B578B0"/>
    <w:rsid w:val="00B57EB1"/>
    <w:rsid w:val="00B6065D"/>
    <w:rsid w:val="00B60887"/>
    <w:rsid w:val="00B60F73"/>
    <w:rsid w:val="00B61FB8"/>
    <w:rsid w:val="00B629AB"/>
    <w:rsid w:val="00B63F9C"/>
    <w:rsid w:val="00B64BED"/>
    <w:rsid w:val="00B6550B"/>
    <w:rsid w:val="00B6661A"/>
    <w:rsid w:val="00B66EDE"/>
    <w:rsid w:val="00B67384"/>
    <w:rsid w:val="00B7297A"/>
    <w:rsid w:val="00B73916"/>
    <w:rsid w:val="00B746B0"/>
    <w:rsid w:val="00B76B0B"/>
    <w:rsid w:val="00B76E5F"/>
    <w:rsid w:val="00B7747B"/>
    <w:rsid w:val="00B7749B"/>
    <w:rsid w:val="00B80455"/>
    <w:rsid w:val="00B81534"/>
    <w:rsid w:val="00B82C6B"/>
    <w:rsid w:val="00B84708"/>
    <w:rsid w:val="00B866F3"/>
    <w:rsid w:val="00B921E9"/>
    <w:rsid w:val="00B9270A"/>
    <w:rsid w:val="00B942AF"/>
    <w:rsid w:val="00B9593D"/>
    <w:rsid w:val="00BA039C"/>
    <w:rsid w:val="00BA2237"/>
    <w:rsid w:val="00BA3C0E"/>
    <w:rsid w:val="00BA457A"/>
    <w:rsid w:val="00BA5B99"/>
    <w:rsid w:val="00BA65D4"/>
    <w:rsid w:val="00BA7013"/>
    <w:rsid w:val="00BB1A8D"/>
    <w:rsid w:val="00BB2199"/>
    <w:rsid w:val="00BB3322"/>
    <w:rsid w:val="00BB3711"/>
    <w:rsid w:val="00BB6725"/>
    <w:rsid w:val="00BB6EBF"/>
    <w:rsid w:val="00BB7379"/>
    <w:rsid w:val="00BC32F9"/>
    <w:rsid w:val="00BC43A3"/>
    <w:rsid w:val="00BC5086"/>
    <w:rsid w:val="00BC51F8"/>
    <w:rsid w:val="00BC5730"/>
    <w:rsid w:val="00BC6A5E"/>
    <w:rsid w:val="00BD0D15"/>
    <w:rsid w:val="00BD2146"/>
    <w:rsid w:val="00BD3BAD"/>
    <w:rsid w:val="00BD60A0"/>
    <w:rsid w:val="00BE07A3"/>
    <w:rsid w:val="00BE2918"/>
    <w:rsid w:val="00BE4D6C"/>
    <w:rsid w:val="00BE4F03"/>
    <w:rsid w:val="00BF4D41"/>
    <w:rsid w:val="00BF55F7"/>
    <w:rsid w:val="00BF7755"/>
    <w:rsid w:val="00C04E5F"/>
    <w:rsid w:val="00C07AFB"/>
    <w:rsid w:val="00C10368"/>
    <w:rsid w:val="00C10974"/>
    <w:rsid w:val="00C12183"/>
    <w:rsid w:val="00C12391"/>
    <w:rsid w:val="00C12831"/>
    <w:rsid w:val="00C20DA1"/>
    <w:rsid w:val="00C2118D"/>
    <w:rsid w:val="00C22E7F"/>
    <w:rsid w:val="00C23609"/>
    <w:rsid w:val="00C23B95"/>
    <w:rsid w:val="00C257B7"/>
    <w:rsid w:val="00C26E44"/>
    <w:rsid w:val="00C271BB"/>
    <w:rsid w:val="00C2778E"/>
    <w:rsid w:val="00C30118"/>
    <w:rsid w:val="00C30256"/>
    <w:rsid w:val="00C30642"/>
    <w:rsid w:val="00C32854"/>
    <w:rsid w:val="00C34185"/>
    <w:rsid w:val="00C359F5"/>
    <w:rsid w:val="00C37560"/>
    <w:rsid w:val="00C37C6A"/>
    <w:rsid w:val="00C407E8"/>
    <w:rsid w:val="00C42AF4"/>
    <w:rsid w:val="00C42CD8"/>
    <w:rsid w:val="00C432FC"/>
    <w:rsid w:val="00C43DE5"/>
    <w:rsid w:val="00C448B3"/>
    <w:rsid w:val="00C47232"/>
    <w:rsid w:val="00C4729B"/>
    <w:rsid w:val="00C514D4"/>
    <w:rsid w:val="00C53135"/>
    <w:rsid w:val="00C53E71"/>
    <w:rsid w:val="00C547C8"/>
    <w:rsid w:val="00C55AD9"/>
    <w:rsid w:val="00C574C9"/>
    <w:rsid w:val="00C603CD"/>
    <w:rsid w:val="00C6046E"/>
    <w:rsid w:val="00C6503C"/>
    <w:rsid w:val="00C65FE4"/>
    <w:rsid w:val="00C6645A"/>
    <w:rsid w:val="00C74B59"/>
    <w:rsid w:val="00C7571D"/>
    <w:rsid w:val="00C75784"/>
    <w:rsid w:val="00C75EFB"/>
    <w:rsid w:val="00C77B30"/>
    <w:rsid w:val="00C81E92"/>
    <w:rsid w:val="00C82096"/>
    <w:rsid w:val="00C832C6"/>
    <w:rsid w:val="00C85DD0"/>
    <w:rsid w:val="00C87073"/>
    <w:rsid w:val="00C8786A"/>
    <w:rsid w:val="00C92CEF"/>
    <w:rsid w:val="00C9545D"/>
    <w:rsid w:val="00C96DAE"/>
    <w:rsid w:val="00CA2487"/>
    <w:rsid w:val="00CA2630"/>
    <w:rsid w:val="00CA29A9"/>
    <w:rsid w:val="00CA2F6A"/>
    <w:rsid w:val="00CA514D"/>
    <w:rsid w:val="00CA676D"/>
    <w:rsid w:val="00CA6E35"/>
    <w:rsid w:val="00CB10CC"/>
    <w:rsid w:val="00CB1E35"/>
    <w:rsid w:val="00CB31D8"/>
    <w:rsid w:val="00CB6619"/>
    <w:rsid w:val="00CB6D63"/>
    <w:rsid w:val="00CB6DC8"/>
    <w:rsid w:val="00CB78EB"/>
    <w:rsid w:val="00CB7A08"/>
    <w:rsid w:val="00CB7DF9"/>
    <w:rsid w:val="00CC08A9"/>
    <w:rsid w:val="00CC1870"/>
    <w:rsid w:val="00CC3A5B"/>
    <w:rsid w:val="00CC419C"/>
    <w:rsid w:val="00CC43D6"/>
    <w:rsid w:val="00CC50E2"/>
    <w:rsid w:val="00CC6323"/>
    <w:rsid w:val="00CC6B3C"/>
    <w:rsid w:val="00CC748F"/>
    <w:rsid w:val="00CC7889"/>
    <w:rsid w:val="00CD18FC"/>
    <w:rsid w:val="00CD24C8"/>
    <w:rsid w:val="00CD3C4B"/>
    <w:rsid w:val="00CD3E02"/>
    <w:rsid w:val="00CD4EA0"/>
    <w:rsid w:val="00CD609A"/>
    <w:rsid w:val="00CD78F8"/>
    <w:rsid w:val="00CE0320"/>
    <w:rsid w:val="00CE069F"/>
    <w:rsid w:val="00CE0F11"/>
    <w:rsid w:val="00CE32DA"/>
    <w:rsid w:val="00CE6890"/>
    <w:rsid w:val="00CE6A28"/>
    <w:rsid w:val="00CE6FBB"/>
    <w:rsid w:val="00CE71E8"/>
    <w:rsid w:val="00CE781B"/>
    <w:rsid w:val="00CE7A96"/>
    <w:rsid w:val="00CF05E0"/>
    <w:rsid w:val="00CF0D5E"/>
    <w:rsid w:val="00CF110B"/>
    <w:rsid w:val="00CF14E1"/>
    <w:rsid w:val="00CF223A"/>
    <w:rsid w:val="00CF2ABF"/>
    <w:rsid w:val="00CF58D8"/>
    <w:rsid w:val="00CF71DE"/>
    <w:rsid w:val="00D011F6"/>
    <w:rsid w:val="00D01B8C"/>
    <w:rsid w:val="00D01D59"/>
    <w:rsid w:val="00D02968"/>
    <w:rsid w:val="00D02E14"/>
    <w:rsid w:val="00D031D5"/>
    <w:rsid w:val="00D03310"/>
    <w:rsid w:val="00D038D8"/>
    <w:rsid w:val="00D03B35"/>
    <w:rsid w:val="00D0437F"/>
    <w:rsid w:val="00D05A0E"/>
    <w:rsid w:val="00D05EE2"/>
    <w:rsid w:val="00D06A04"/>
    <w:rsid w:val="00D106C3"/>
    <w:rsid w:val="00D1371B"/>
    <w:rsid w:val="00D13FC7"/>
    <w:rsid w:val="00D14462"/>
    <w:rsid w:val="00D17E24"/>
    <w:rsid w:val="00D21840"/>
    <w:rsid w:val="00D22BF9"/>
    <w:rsid w:val="00D23972"/>
    <w:rsid w:val="00D240D7"/>
    <w:rsid w:val="00D255D3"/>
    <w:rsid w:val="00D310B5"/>
    <w:rsid w:val="00D32DB4"/>
    <w:rsid w:val="00D33332"/>
    <w:rsid w:val="00D337BB"/>
    <w:rsid w:val="00D36AD2"/>
    <w:rsid w:val="00D36E00"/>
    <w:rsid w:val="00D408F8"/>
    <w:rsid w:val="00D40D4A"/>
    <w:rsid w:val="00D41FFB"/>
    <w:rsid w:val="00D42719"/>
    <w:rsid w:val="00D42BE6"/>
    <w:rsid w:val="00D43023"/>
    <w:rsid w:val="00D44459"/>
    <w:rsid w:val="00D450EA"/>
    <w:rsid w:val="00D477F2"/>
    <w:rsid w:val="00D50043"/>
    <w:rsid w:val="00D52866"/>
    <w:rsid w:val="00D54960"/>
    <w:rsid w:val="00D54C91"/>
    <w:rsid w:val="00D54D0F"/>
    <w:rsid w:val="00D554D9"/>
    <w:rsid w:val="00D5692E"/>
    <w:rsid w:val="00D62318"/>
    <w:rsid w:val="00D625CE"/>
    <w:rsid w:val="00D6373E"/>
    <w:rsid w:val="00D63987"/>
    <w:rsid w:val="00D63B41"/>
    <w:rsid w:val="00D64557"/>
    <w:rsid w:val="00D652BF"/>
    <w:rsid w:val="00D65708"/>
    <w:rsid w:val="00D66C5A"/>
    <w:rsid w:val="00D66C8A"/>
    <w:rsid w:val="00D6744A"/>
    <w:rsid w:val="00D70266"/>
    <w:rsid w:val="00D72A22"/>
    <w:rsid w:val="00D73308"/>
    <w:rsid w:val="00D74578"/>
    <w:rsid w:val="00D746D2"/>
    <w:rsid w:val="00D75363"/>
    <w:rsid w:val="00D75F1B"/>
    <w:rsid w:val="00D771C4"/>
    <w:rsid w:val="00D778AB"/>
    <w:rsid w:val="00D80853"/>
    <w:rsid w:val="00D8213D"/>
    <w:rsid w:val="00D86973"/>
    <w:rsid w:val="00D909B8"/>
    <w:rsid w:val="00D90C30"/>
    <w:rsid w:val="00D918EB"/>
    <w:rsid w:val="00D91BD8"/>
    <w:rsid w:val="00D92312"/>
    <w:rsid w:val="00D92D1D"/>
    <w:rsid w:val="00D935A3"/>
    <w:rsid w:val="00D95D01"/>
    <w:rsid w:val="00D96218"/>
    <w:rsid w:val="00D96D9E"/>
    <w:rsid w:val="00DA156A"/>
    <w:rsid w:val="00DA368F"/>
    <w:rsid w:val="00DA3698"/>
    <w:rsid w:val="00DA4363"/>
    <w:rsid w:val="00DA4D9D"/>
    <w:rsid w:val="00DA68B8"/>
    <w:rsid w:val="00DA7783"/>
    <w:rsid w:val="00DA7908"/>
    <w:rsid w:val="00DB176B"/>
    <w:rsid w:val="00DB2CF1"/>
    <w:rsid w:val="00DB35AC"/>
    <w:rsid w:val="00DB5BB8"/>
    <w:rsid w:val="00DB718E"/>
    <w:rsid w:val="00DC15D4"/>
    <w:rsid w:val="00DC2887"/>
    <w:rsid w:val="00DC2B73"/>
    <w:rsid w:val="00DC51B7"/>
    <w:rsid w:val="00DC540F"/>
    <w:rsid w:val="00DC5A0A"/>
    <w:rsid w:val="00DC5D9F"/>
    <w:rsid w:val="00DC5F8F"/>
    <w:rsid w:val="00DD16B9"/>
    <w:rsid w:val="00DD1CDB"/>
    <w:rsid w:val="00DD3273"/>
    <w:rsid w:val="00DD3327"/>
    <w:rsid w:val="00DD5127"/>
    <w:rsid w:val="00DD5BF5"/>
    <w:rsid w:val="00DD67CD"/>
    <w:rsid w:val="00DE2735"/>
    <w:rsid w:val="00DE2BE1"/>
    <w:rsid w:val="00DE3611"/>
    <w:rsid w:val="00DE43D7"/>
    <w:rsid w:val="00DE61CF"/>
    <w:rsid w:val="00DE7288"/>
    <w:rsid w:val="00DF31E6"/>
    <w:rsid w:val="00DF465C"/>
    <w:rsid w:val="00DF47A3"/>
    <w:rsid w:val="00DF58CD"/>
    <w:rsid w:val="00DF69BF"/>
    <w:rsid w:val="00DF73F3"/>
    <w:rsid w:val="00E01288"/>
    <w:rsid w:val="00E017C1"/>
    <w:rsid w:val="00E03126"/>
    <w:rsid w:val="00E04372"/>
    <w:rsid w:val="00E045D3"/>
    <w:rsid w:val="00E07186"/>
    <w:rsid w:val="00E11232"/>
    <w:rsid w:val="00E11253"/>
    <w:rsid w:val="00E12010"/>
    <w:rsid w:val="00E1378E"/>
    <w:rsid w:val="00E137F1"/>
    <w:rsid w:val="00E140CA"/>
    <w:rsid w:val="00E14979"/>
    <w:rsid w:val="00E16263"/>
    <w:rsid w:val="00E203FC"/>
    <w:rsid w:val="00E20848"/>
    <w:rsid w:val="00E229C0"/>
    <w:rsid w:val="00E22CFA"/>
    <w:rsid w:val="00E23232"/>
    <w:rsid w:val="00E23859"/>
    <w:rsid w:val="00E2468B"/>
    <w:rsid w:val="00E247DE"/>
    <w:rsid w:val="00E252D1"/>
    <w:rsid w:val="00E25863"/>
    <w:rsid w:val="00E25EBC"/>
    <w:rsid w:val="00E26055"/>
    <w:rsid w:val="00E265C0"/>
    <w:rsid w:val="00E26F67"/>
    <w:rsid w:val="00E270F8"/>
    <w:rsid w:val="00E27DA8"/>
    <w:rsid w:val="00E31687"/>
    <w:rsid w:val="00E32267"/>
    <w:rsid w:val="00E323C1"/>
    <w:rsid w:val="00E344A7"/>
    <w:rsid w:val="00E3610B"/>
    <w:rsid w:val="00E37DB2"/>
    <w:rsid w:val="00E4277E"/>
    <w:rsid w:val="00E43083"/>
    <w:rsid w:val="00E43525"/>
    <w:rsid w:val="00E435B6"/>
    <w:rsid w:val="00E43A5A"/>
    <w:rsid w:val="00E4747A"/>
    <w:rsid w:val="00E47FC7"/>
    <w:rsid w:val="00E50E4F"/>
    <w:rsid w:val="00E52F34"/>
    <w:rsid w:val="00E55CD1"/>
    <w:rsid w:val="00E571CF"/>
    <w:rsid w:val="00E57C26"/>
    <w:rsid w:val="00E60694"/>
    <w:rsid w:val="00E61A06"/>
    <w:rsid w:val="00E648E2"/>
    <w:rsid w:val="00E66E00"/>
    <w:rsid w:val="00E675F2"/>
    <w:rsid w:val="00E709F0"/>
    <w:rsid w:val="00E720A0"/>
    <w:rsid w:val="00E72473"/>
    <w:rsid w:val="00E7278D"/>
    <w:rsid w:val="00E75B3D"/>
    <w:rsid w:val="00E75B73"/>
    <w:rsid w:val="00E76ABE"/>
    <w:rsid w:val="00E76D10"/>
    <w:rsid w:val="00E804BA"/>
    <w:rsid w:val="00E8211F"/>
    <w:rsid w:val="00E8260F"/>
    <w:rsid w:val="00E82A72"/>
    <w:rsid w:val="00E83C2C"/>
    <w:rsid w:val="00E84A8B"/>
    <w:rsid w:val="00E85780"/>
    <w:rsid w:val="00E862F0"/>
    <w:rsid w:val="00E8780F"/>
    <w:rsid w:val="00E87D18"/>
    <w:rsid w:val="00E91F99"/>
    <w:rsid w:val="00E930EB"/>
    <w:rsid w:val="00E97907"/>
    <w:rsid w:val="00EA2312"/>
    <w:rsid w:val="00EA32E2"/>
    <w:rsid w:val="00EA3D3A"/>
    <w:rsid w:val="00EA3F03"/>
    <w:rsid w:val="00EA48A3"/>
    <w:rsid w:val="00EB040D"/>
    <w:rsid w:val="00EB1081"/>
    <w:rsid w:val="00EB1697"/>
    <w:rsid w:val="00EB1ADA"/>
    <w:rsid w:val="00EB4CBD"/>
    <w:rsid w:val="00EB52CD"/>
    <w:rsid w:val="00EB5375"/>
    <w:rsid w:val="00EB5C16"/>
    <w:rsid w:val="00EB60A0"/>
    <w:rsid w:val="00EB70DF"/>
    <w:rsid w:val="00EC152E"/>
    <w:rsid w:val="00EC49E0"/>
    <w:rsid w:val="00EC5D24"/>
    <w:rsid w:val="00EC70B3"/>
    <w:rsid w:val="00ED2513"/>
    <w:rsid w:val="00ED2A63"/>
    <w:rsid w:val="00ED3F9A"/>
    <w:rsid w:val="00ED54EF"/>
    <w:rsid w:val="00ED787A"/>
    <w:rsid w:val="00EE1CDC"/>
    <w:rsid w:val="00EE354E"/>
    <w:rsid w:val="00EE5195"/>
    <w:rsid w:val="00EE5D76"/>
    <w:rsid w:val="00EE620D"/>
    <w:rsid w:val="00EE6269"/>
    <w:rsid w:val="00EE6809"/>
    <w:rsid w:val="00EF1480"/>
    <w:rsid w:val="00EF253B"/>
    <w:rsid w:val="00EF266D"/>
    <w:rsid w:val="00EF2B5E"/>
    <w:rsid w:val="00EF2DA7"/>
    <w:rsid w:val="00EF4C4B"/>
    <w:rsid w:val="00EF54A3"/>
    <w:rsid w:val="00EF5C6B"/>
    <w:rsid w:val="00EF5F15"/>
    <w:rsid w:val="00EF6597"/>
    <w:rsid w:val="00F0160B"/>
    <w:rsid w:val="00F019F3"/>
    <w:rsid w:val="00F0381B"/>
    <w:rsid w:val="00F0528B"/>
    <w:rsid w:val="00F054EC"/>
    <w:rsid w:val="00F06D7E"/>
    <w:rsid w:val="00F073AA"/>
    <w:rsid w:val="00F07A26"/>
    <w:rsid w:val="00F11120"/>
    <w:rsid w:val="00F129D4"/>
    <w:rsid w:val="00F13A00"/>
    <w:rsid w:val="00F15B16"/>
    <w:rsid w:val="00F16AFA"/>
    <w:rsid w:val="00F176C3"/>
    <w:rsid w:val="00F17FD3"/>
    <w:rsid w:val="00F20A71"/>
    <w:rsid w:val="00F20DEE"/>
    <w:rsid w:val="00F254AE"/>
    <w:rsid w:val="00F261B0"/>
    <w:rsid w:val="00F274F9"/>
    <w:rsid w:val="00F30B86"/>
    <w:rsid w:val="00F31DC7"/>
    <w:rsid w:val="00F32402"/>
    <w:rsid w:val="00F34F3A"/>
    <w:rsid w:val="00F3574A"/>
    <w:rsid w:val="00F361DC"/>
    <w:rsid w:val="00F36DBF"/>
    <w:rsid w:val="00F41790"/>
    <w:rsid w:val="00F41E15"/>
    <w:rsid w:val="00F42DB2"/>
    <w:rsid w:val="00F46020"/>
    <w:rsid w:val="00F46D54"/>
    <w:rsid w:val="00F47A24"/>
    <w:rsid w:val="00F5166A"/>
    <w:rsid w:val="00F52732"/>
    <w:rsid w:val="00F529DA"/>
    <w:rsid w:val="00F52AA9"/>
    <w:rsid w:val="00F52B48"/>
    <w:rsid w:val="00F54E14"/>
    <w:rsid w:val="00F55736"/>
    <w:rsid w:val="00F5723E"/>
    <w:rsid w:val="00F572B5"/>
    <w:rsid w:val="00F60C07"/>
    <w:rsid w:val="00F64353"/>
    <w:rsid w:val="00F64691"/>
    <w:rsid w:val="00F64DB2"/>
    <w:rsid w:val="00F6529D"/>
    <w:rsid w:val="00F70A00"/>
    <w:rsid w:val="00F70DBE"/>
    <w:rsid w:val="00F74270"/>
    <w:rsid w:val="00F76953"/>
    <w:rsid w:val="00F77717"/>
    <w:rsid w:val="00F8058D"/>
    <w:rsid w:val="00F81AD0"/>
    <w:rsid w:val="00F81D3F"/>
    <w:rsid w:val="00F82087"/>
    <w:rsid w:val="00F845AC"/>
    <w:rsid w:val="00F85846"/>
    <w:rsid w:val="00F86D8C"/>
    <w:rsid w:val="00F878FA"/>
    <w:rsid w:val="00F90305"/>
    <w:rsid w:val="00F90AAA"/>
    <w:rsid w:val="00F91201"/>
    <w:rsid w:val="00F914F9"/>
    <w:rsid w:val="00F92E14"/>
    <w:rsid w:val="00F93DA1"/>
    <w:rsid w:val="00F95D46"/>
    <w:rsid w:val="00FA18A2"/>
    <w:rsid w:val="00FA260B"/>
    <w:rsid w:val="00FA3986"/>
    <w:rsid w:val="00FA4565"/>
    <w:rsid w:val="00FA69A9"/>
    <w:rsid w:val="00FA6ED9"/>
    <w:rsid w:val="00FA6F86"/>
    <w:rsid w:val="00FA7D63"/>
    <w:rsid w:val="00FB0837"/>
    <w:rsid w:val="00FB1724"/>
    <w:rsid w:val="00FB1B44"/>
    <w:rsid w:val="00FB443B"/>
    <w:rsid w:val="00FB45FC"/>
    <w:rsid w:val="00FB4BDD"/>
    <w:rsid w:val="00FB52BB"/>
    <w:rsid w:val="00FB6277"/>
    <w:rsid w:val="00FB6E43"/>
    <w:rsid w:val="00FB73F8"/>
    <w:rsid w:val="00FC0E80"/>
    <w:rsid w:val="00FC1407"/>
    <w:rsid w:val="00FC2B45"/>
    <w:rsid w:val="00FC3399"/>
    <w:rsid w:val="00FC421C"/>
    <w:rsid w:val="00FC4D3E"/>
    <w:rsid w:val="00FC5C7E"/>
    <w:rsid w:val="00FC5D39"/>
    <w:rsid w:val="00FC61A6"/>
    <w:rsid w:val="00FC6559"/>
    <w:rsid w:val="00FD01C3"/>
    <w:rsid w:val="00FD13A8"/>
    <w:rsid w:val="00FD2ABF"/>
    <w:rsid w:val="00FD55C3"/>
    <w:rsid w:val="00FD6575"/>
    <w:rsid w:val="00FD7635"/>
    <w:rsid w:val="00FE066D"/>
    <w:rsid w:val="00FE25A4"/>
    <w:rsid w:val="00FE2BEF"/>
    <w:rsid w:val="00FE3A50"/>
    <w:rsid w:val="00FE3DE0"/>
    <w:rsid w:val="00FE5E6E"/>
    <w:rsid w:val="00FE77E9"/>
    <w:rsid w:val="00FF10F8"/>
    <w:rsid w:val="00FF1314"/>
    <w:rsid w:val="00FF170F"/>
    <w:rsid w:val="00FF46B8"/>
    <w:rsid w:val="00FF67D2"/>
    <w:rsid w:val="00FF68E7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7A3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rsid w:val="00C574C9"/>
    <w:pPr>
      <w:spacing w:before="400"/>
      <w:outlineLvl w:val="0"/>
    </w:pPr>
    <w:rPr>
      <w:caps/>
      <w:noProof/>
      <w:color w:val="365F91" w:themeColor="accent1" w:themeShade="BF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3C1"/>
    <w:pPr>
      <w:pBdr>
        <w:bottom w:val="single" w:sz="4" w:space="1" w:color="808080" w:themeColor="background1" w:themeShade="80"/>
      </w:pBdr>
      <w:spacing w:before="240" w:after="120"/>
      <w:jc w:val="center"/>
      <w:outlineLvl w:val="1"/>
    </w:pPr>
    <w:rPr>
      <w:rFonts w:ascii="Calibri" w:hAnsi="Calibri"/>
      <w:caps/>
      <w:color w:val="244061" w:themeColor="accent1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D5DAD"/>
    <w:pPr>
      <w:numPr>
        <w:numId w:val="17"/>
      </w:numPr>
      <w:pBdr>
        <w:bottom w:val="dotted" w:sz="4" w:space="1" w:color="808080" w:themeColor="background1" w:themeShade="80"/>
      </w:pBdr>
      <w:spacing w:before="300"/>
      <w:ind w:left="360"/>
      <w:outlineLvl w:val="2"/>
    </w:pPr>
    <w:rPr>
      <w:caps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36AB"/>
    <w:pPr>
      <w:pBdr>
        <w:bottom w:val="dotted" w:sz="4" w:space="1" w:color="808080" w:themeColor="background1" w:themeShade="80"/>
      </w:pBdr>
      <w:spacing w:after="0"/>
      <w:jc w:val="center"/>
      <w:outlineLvl w:val="3"/>
    </w:pPr>
    <w:rPr>
      <w:color w:val="244061" w:themeColor="accent1" w:themeShade="80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3B0B"/>
    <w:pPr>
      <w:spacing w:before="320" w:after="120"/>
      <w:jc w:val="center"/>
      <w:outlineLvl w:val="4"/>
    </w:pPr>
    <w:rPr>
      <w:caps/>
      <w:color w:val="244061" w:themeColor="accent1" w:themeShade="80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3F03"/>
    <w:pPr>
      <w:spacing w:after="120"/>
      <w:jc w:val="center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3F03"/>
    <w:pPr>
      <w:spacing w:after="120"/>
      <w:jc w:val="center"/>
      <w:outlineLvl w:val="6"/>
    </w:pPr>
    <w:rPr>
      <w:i/>
      <w:iCs/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A3F0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A3F0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4C9"/>
    <w:rPr>
      <w:rFonts w:asciiTheme="minorHAnsi" w:hAnsiTheme="minorHAnsi"/>
      <w:caps/>
      <w:noProof/>
      <w:color w:val="365F91" w:themeColor="accent1" w:themeShade="BF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323C1"/>
    <w:rPr>
      <w:rFonts w:ascii="Calibri" w:hAnsi="Calibri"/>
      <w:caps/>
      <w:color w:val="244061" w:themeColor="accent1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D5DAD"/>
    <w:rPr>
      <w:rFonts w:asciiTheme="minorHAnsi" w:hAnsiTheme="minorHAnsi"/>
      <w:caps/>
      <w:color w:val="24406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036AB"/>
    <w:rPr>
      <w:rFonts w:asciiTheme="minorHAnsi" w:hAnsiTheme="minorHAnsi"/>
      <w:color w:val="244061" w:themeColor="accent1" w:themeShade="80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2D3B0B"/>
    <w:rPr>
      <w:caps/>
      <w:color w:val="244061" w:themeColor="accent1" w:themeShade="80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EA3F03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EA3F03"/>
    <w:rPr>
      <w:i/>
      <w:iCs/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EA3F03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A3F03"/>
    <w:rPr>
      <w:i/>
      <w:iCs/>
      <w:caps/>
      <w:spacing w:val="10"/>
      <w:sz w:val="20"/>
      <w:szCs w:val="20"/>
    </w:rPr>
  </w:style>
  <w:style w:type="paragraph" w:styleId="BodyText">
    <w:name w:val="Body Text"/>
    <w:basedOn w:val="Normal"/>
    <w:link w:val="BodyTextChar"/>
    <w:pPr>
      <w:jc w:val="both"/>
    </w:pPr>
  </w:style>
  <w:style w:type="character" w:customStyle="1" w:styleId="BodyTextChar">
    <w:name w:val="Body Text Char"/>
    <w:basedOn w:val="DefaultParagraphFont"/>
    <w:link w:val="BodyText"/>
    <w:rsid w:val="00121593"/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73E"/>
    <w:rPr>
      <w:sz w:val="24"/>
    </w:rPr>
  </w:style>
  <w:style w:type="paragraph" w:styleId="Footer">
    <w:name w:val="footer"/>
    <w:basedOn w:val="Normal"/>
    <w:link w:val="FooterChar"/>
    <w:uiPriority w:val="99"/>
    <w:rsid w:val="004C4DC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C4DC1"/>
    <w:rPr>
      <w:sz w:val="24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uiPriority w:val="39"/>
    <w:qFormat/>
    <w:rsid w:val="00B67384"/>
    <w:pPr>
      <w:tabs>
        <w:tab w:val="left" w:pos="440"/>
        <w:tab w:val="right" w:leader="dot" w:pos="9350"/>
      </w:tabs>
      <w:spacing w:before="120" w:after="2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757155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266CA8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8C7A9C"/>
    <w:pPr>
      <w:tabs>
        <w:tab w:val="left" w:pos="720"/>
      </w:tabs>
      <w:spacing w:after="0"/>
      <w:ind w:left="720"/>
      <w:jc w:val="right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8C7A9C"/>
    <w:pPr>
      <w:spacing w:after="0"/>
      <w:ind w:left="45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spacing w:after="0"/>
      <w:ind w:left="1760"/>
    </w:pPr>
    <w:rPr>
      <w:sz w:val="18"/>
      <w:szCs w:val="18"/>
    </w:rPr>
  </w:style>
  <w:style w:type="paragraph" w:styleId="BodyText2">
    <w:name w:val="Body Text 2"/>
    <w:basedOn w:val="Normal"/>
    <w:link w:val="BodyText2Char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117A5C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A3F0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A3F03"/>
    <w:rPr>
      <w:caps/>
      <w:color w:val="632423" w:themeColor="accent2" w:themeShade="80"/>
      <w:spacing w:val="50"/>
      <w:sz w:val="44"/>
      <w:szCs w:val="44"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spacing w:after="120"/>
      <w:ind w:left="1008"/>
      <w:jc w:val="both"/>
    </w:pPr>
  </w:style>
  <w:style w:type="paragraph" w:styleId="BodyTextIndent3">
    <w:name w:val="Body Text Indent 3"/>
    <w:basedOn w:val="Normal"/>
    <w:pPr>
      <w:ind w:left="360"/>
    </w:pPr>
  </w:style>
  <w:style w:type="paragraph" w:customStyle="1" w:styleId="Style2">
    <w:name w:val="Style2"/>
    <w:basedOn w:val="Heading3"/>
    <w:pPr>
      <w:widowControl w:val="0"/>
      <w:autoSpaceDE w:val="0"/>
      <w:autoSpaceDN w:val="0"/>
      <w:spacing w:before="0" w:after="0" w:line="360" w:lineRule="auto"/>
    </w:pPr>
    <w:rPr>
      <w:bCs/>
      <w:iCs/>
    </w:rPr>
  </w:style>
  <w:style w:type="paragraph" w:customStyle="1" w:styleId="A">
    <w:name w:val="A"/>
    <w:aliases w:val="B"/>
    <w:basedOn w:val="Normal"/>
    <w:pPr>
      <w:widowControl w:val="0"/>
      <w:numPr>
        <w:numId w:val="1"/>
      </w:numPr>
      <w:autoSpaceDE w:val="0"/>
      <w:autoSpaceDN w:val="0"/>
      <w:ind w:left="720" w:hanging="720"/>
    </w:pPr>
    <w:rPr>
      <w:rFonts w:ascii="Courier" w:hAnsi="Courier"/>
      <w:szCs w:val="24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BodyStyle">
    <w:name w:val="Body Style"/>
  </w:style>
  <w:style w:type="paragraph" w:customStyle="1" w:styleId="ClientName">
    <w:name w:val="Client Name"/>
    <w:basedOn w:val="Normal"/>
    <w:rsid w:val="00FC5C7E"/>
    <w:pPr>
      <w:jc w:val="both"/>
    </w:pPr>
    <w:rPr>
      <w:rFonts w:ascii="Arial" w:hAnsi="Arial"/>
      <w:b/>
      <w:bCs/>
      <w:iCs/>
      <w:sz w:val="18"/>
    </w:rPr>
  </w:style>
  <w:style w:type="paragraph" w:customStyle="1" w:styleId="Footerwebsite">
    <w:name w:val="Footer website"/>
    <w:rsid w:val="00FC5C7E"/>
    <w:pPr>
      <w:tabs>
        <w:tab w:val="left" w:pos="7365"/>
      </w:tabs>
      <w:jc w:val="both"/>
    </w:pPr>
    <w:rPr>
      <w:rFonts w:ascii="Arial" w:hAnsi="Arial" w:cs="Arial"/>
      <w:snapToGrid w:val="0"/>
      <w:sz w:val="16"/>
      <w:szCs w:val="18"/>
    </w:rPr>
  </w:style>
  <w:style w:type="paragraph" w:customStyle="1" w:styleId="StyleHeading311pt">
    <w:name w:val="Style Heading 3 + 11 pt"/>
    <w:basedOn w:val="Heading3"/>
    <w:link w:val="StyleHeading311ptChar"/>
    <w:rsid w:val="00FC5C7E"/>
    <w:rPr>
      <w:i/>
    </w:rPr>
  </w:style>
  <w:style w:type="character" w:customStyle="1" w:styleId="StyleHeading311ptChar">
    <w:name w:val="Style Heading 3 + 11 pt Char"/>
    <w:basedOn w:val="Heading3Char"/>
    <w:link w:val="StyleHeading311pt"/>
    <w:rsid w:val="00292799"/>
    <w:rPr>
      <w:rFonts w:ascii="Arial" w:hAnsi="Arial" w:cs="Arial"/>
      <w:i/>
      <w:caps/>
      <w:color w:val="244061" w:themeColor="accent1" w:themeShade="80"/>
      <w:sz w:val="22"/>
      <w:szCs w:val="22"/>
      <w:u w:val="single"/>
    </w:rPr>
  </w:style>
  <w:style w:type="paragraph" w:styleId="BalloonText">
    <w:name w:val="Balloon Text"/>
    <w:basedOn w:val="Normal"/>
    <w:link w:val="BalloonTextChar"/>
    <w:rsid w:val="007B71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71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4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next w:val="Normal"/>
    <w:autoRedefine/>
    <w:rsid w:val="000A1DFA"/>
    <w:rPr>
      <w:rFonts w:ascii="Arial" w:hAnsi="Arial" w:cs="Arial"/>
      <w:bCs/>
      <w:snapToGrid w:val="0"/>
    </w:rPr>
  </w:style>
  <w:style w:type="paragraph" w:customStyle="1" w:styleId="TableHeaders">
    <w:name w:val="Table Headers"/>
    <w:basedOn w:val="Normal"/>
    <w:rsid w:val="000A1DFA"/>
    <w:pPr>
      <w:jc w:val="center"/>
    </w:pPr>
    <w:rPr>
      <w:rFonts w:ascii="Arial" w:hAnsi="Arial" w:cs="Arial"/>
      <w:b/>
      <w:snapToGrid w:val="0"/>
      <w:color w:val="FFFFFF"/>
    </w:rPr>
  </w:style>
  <w:style w:type="paragraph" w:styleId="ListParagraph">
    <w:name w:val="List Paragraph"/>
    <w:basedOn w:val="Normal"/>
    <w:uiPriority w:val="34"/>
    <w:qFormat/>
    <w:rsid w:val="00EA3F03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EA3F03"/>
  </w:style>
  <w:style w:type="paragraph" w:styleId="NoSpacing">
    <w:name w:val="No Spacing"/>
    <w:basedOn w:val="Normal"/>
    <w:link w:val="NoSpacingChar"/>
    <w:uiPriority w:val="1"/>
    <w:qFormat/>
    <w:rsid w:val="00EA3F03"/>
    <w:pPr>
      <w:spacing w:after="0" w:line="240" w:lineRule="auto"/>
    </w:pPr>
  </w:style>
  <w:style w:type="paragraph" w:customStyle="1" w:styleId="text">
    <w:name w:val="text"/>
    <w:basedOn w:val="Normal"/>
    <w:rsid w:val="00117A5C"/>
    <w:pPr>
      <w:tabs>
        <w:tab w:val="left" w:pos="576"/>
        <w:tab w:val="left" w:pos="1152"/>
      </w:tabs>
      <w:spacing w:after="240"/>
      <w:jc w:val="both"/>
    </w:pPr>
  </w:style>
  <w:style w:type="character" w:styleId="CommentReference">
    <w:name w:val="annotation reference"/>
    <w:rsid w:val="00F845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45A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45AC"/>
  </w:style>
  <w:style w:type="table" w:styleId="LightList-Accent5">
    <w:name w:val="Light List Accent 5"/>
    <w:basedOn w:val="TableNormal"/>
    <w:uiPriority w:val="61"/>
    <w:rsid w:val="00510C3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textcontent">
    <w:name w:val="textcontent"/>
    <w:basedOn w:val="Normal"/>
    <w:rsid w:val="00947BB3"/>
    <w:pPr>
      <w:spacing w:before="100" w:beforeAutospacing="1" w:after="100" w:afterAutospacing="1"/>
    </w:pPr>
    <w:rPr>
      <w:rFonts w:eastAsia="Arial Unicode MS"/>
      <w:szCs w:val="24"/>
    </w:rPr>
  </w:style>
  <w:style w:type="paragraph" w:styleId="z-TopofForm">
    <w:name w:val="HTML Top of Form"/>
    <w:basedOn w:val="Normal"/>
    <w:next w:val="Normal"/>
    <w:link w:val="z-TopofFormChar"/>
    <w:hidden/>
    <w:rsid w:val="00597A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597A3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597A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597A30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597A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597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7A30"/>
    <w:rPr>
      <w:b/>
      <w:bCs/>
    </w:rPr>
  </w:style>
  <w:style w:type="paragraph" w:customStyle="1" w:styleId="main">
    <w:name w:val="main"/>
    <w:basedOn w:val="Normal"/>
    <w:rsid w:val="00597A30"/>
    <w:pPr>
      <w:spacing w:before="100" w:beforeAutospacing="1" w:after="100" w:afterAutospacing="1"/>
      <w:ind w:left="150" w:right="150"/>
      <w:jc w:val="both"/>
    </w:pPr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uiPriority w:val="99"/>
    <w:rsid w:val="00597A30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uiPriority w:val="99"/>
    <w:rsid w:val="00597A30"/>
    <w:rPr>
      <w:color w:val="07459A"/>
      <w:u w:val="single"/>
    </w:rPr>
  </w:style>
  <w:style w:type="paragraph" w:customStyle="1" w:styleId="subheading">
    <w:name w:val="sub heading"/>
    <w:basedOn w:val="StyleHeading311pt"/>
    <w:link w:val="subheadingChar"/>
    <w:qFormat/>
    <w:rsid w:val="00723E59"/>
    <w:rPr>
      <w:color w:val="000000" w:themeColor="text1"/>
    </w:rPr>
  </w:style>
  <w:style w:type="character" w:customStyle="1" w:styleId="subheadingChar">
    <w:name w:val="sub heading Char"/>
    <w:basedOn w:val="StyleHeading311ptChar"/>
    <w:link w:val="subheading"/>
    <w:rsid w:val="00723E59"/>
    <w:rPr>
      <w:rFonts w:ascii="Arial" w:hAnsi="Arial" w:cs="Arial"/>
      <w:i/>
      <w:caps/>
      <w:color w:val="000000" w:themeColor="text1"/>
      <w:sz w:val="22"/>
      <w:szCs w:val="22"/>
      <w:u w:val="single"/>
    </w:rPr>
  </w:style>
  <w:style w:type="paragraph" w:styleId="Revision">
    <w:name w:val="Revision"/>
    <w:hidden/>
    <w:uiPriority w:val="99"/>
    <w:semiHidden/>
    <w:rsid w:val="0036578F"/>
    <w:rPr>
      <w:sz w:val="24"/>
      <w:szCs w:val="24"/>
    </w:rPr>
  </w:style>
  <w:style w:type="table" w:styleId="TableClassic3">
    <w:name w:val="Table Classic 3"/>
    <w:basedOn w:val="TableNormal"/>
    <w:rsid w:val="0036578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6578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uiPriority w:val="99"/>
    <w:rsid w:val="00A22AE1"/>
    <w:rPr>
      <w:color w:val="800080" w:themeColor="followedHyperlink"/>
      <w:u w:val="single"/>
    </w:rPr>
  </w:style>
  <w:style w:type="character" w:styleId="Emphasis">
    <w:name w:val="Emphasis"/>
    <w:uiPriority w:val="20"/>
    <w:qFormat/>
    <w:rsid w:val="00EA3F03"/>
    <w:rPr>
      <w:caps/>
      <w:spacing w:val="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F0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F03"/>
    <w:rPr>
      <w:caps/>
      <w:color w:val="622423" w:themeColor="accent2" w:themeShade="7F"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F0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A3F03"/>
    <w:rPr>
      <w:caps/>
      <w:spacing w:val="20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3F03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3F03"/>
    <w:rPr>
      <w:caps/>
      <w:spacing w:val="10"/>
      <w:sz w:val="18"/>
      <w:szCs w:val="18"/>
    </w:rPr>
  </w:style>
  <w:style w:type="character" w:styleId="Strong">
    <w:name w:val="Strong"/>
    <w:uiPriority w:val="22"/>
    <w:qFormat/>
    <w:rsid w:val="00EA3F03"/>
    <w:rPr>
      <w:b/>
      <w:bCs/>
      <w:color w:val="943634" w:themeColor="accent2" w:themeShade="B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EA3F0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A3F03"/>
    <w:rPr>
      <w:i/>
      <w:iCs/>
    </w:rPr>
  </w:style>
  <w:style w:type="character" w:styleId="SubtleEmphasis">
    <w:name w:val="Subtle Emphasis"/>
    <w:uiPriority w:val="19"/>
    <w:qFormat/>
    <w:rsid w:val="00EA3F03"/>
    <w:rPr>
      <w:i/>
      <w:iCs/>
    </w:rPr>
  </w:style>
  <w:style w:type="character" w:styleId="IntenseEmphasis">
    <w:name w:val="Intense Emphasis"/>
    <w:uiPriority w:val="21"/>
    <w:qFormat/>
    <w:rsid w:val="00EA3F03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A3F0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EA3F0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EA3F03"/>
    <w:rPr>
      <w:caps/>
      <w:color w:val="622423" w:themeColor="accent2" w:themeShade="7F"/>
      <w:spacing w:val="5"/>
      <w:u w:color="622423" w:themeColor="accent2" w:themeShade="7F"/>
    </w:rPr>
  </w:style>
  <w:style w:type="paragraph" w:customStyle="1" w:styleId="font0">
    <w:name w:val="font0"/>
    <w:basedOn w:val="Normal"/>
    <w:rsid w:val="0086323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font5">
    <w:name w:val="font5"/>
    <w:basedOn w:val="Normal"/>
    <w:rsid w:val="0086323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69">
    <w:name w:val="xl69"/>
    <w:basedOn w:val="Normal"/>
    <w:rsid w:val="008632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632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8632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86323C"/>
    <w:pPr>
      <w:pBdr>
        <w:left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86323C"/>
    <w:pPr>
      <w:pBdr>
        <w:top w:val="single" w:sz="4" w:space="0" w:color="auto"/>
        <w:left w:val="single" w:sz="4" w:space="0" w:color="auto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86323C"/>
    <w:pPr>
      <w:pBdr>
        <w:top w:val="single" w:sz="4" w:space="0" w:color="BFBFBF"/>
        <w:left w:val="single" w:sz="4" w:space="0" w:color="auto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86323C"/>
    <w:pPr>
      <w:pBdr>
        <w:top w:val="single" w:sz="4" w:space="0" w:color="BFBFBF"/>
        <w:left w:val="single" w:sz="4" w:space="0" w:color="auto"/>
        <w:bottom w:val="single" w:sz="4" w:space="0" w:color="auto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auto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auto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auto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86323C"/>
    <w:pPr>
      <w:pBdr>
        <w:top w:val="single" w:sz="4" w:space="0" w:color="auto"/>
        <w:left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06">
    <w:name w:val="xl106"/>
    <w:basedOn w:val="Normal"/>
    <w:rsid w:val="0086323C"/>
    <w:pPr>
      <w:pBdr>
        <w:top w:val="single" w:sz="4" w:space="0" w:color="auto"/>
        <w:left w:val="single" w:sz="4" w:space="0" w:color="auto"/>
        <w:bottom w:val="single" w:sz="4" w:space="0" w:color="808080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07">
    <w:name w:val="xl107"/>
    <w:basedOn w:val="Normal"/>
    <w:rsid w:val="0086323C"/>
    <w:pPr>
      <w:pBdr>
        <w:top w:val="single" w:sz="4" w:space="0" w:color="808080"/>
        <w:left w:val="single" w:sz="4" w:space="0" w:color="auto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08">
    <w:name w:val="xl108"/>
    <w:basedOn w:val="Normal"/>
    <w:rsid w:val="0086323C"/>
    <w:pPr>
      <w:pBdr>
        <w:left w:val="single" w:sz="4" w:space="0" w:color="BFBFBF"/>
        <w:bottom w:val="single" w:sz="4" w:space="0" w:color="auto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09">
    <w:name w:val="xl109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808080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10">
    <w:name w:val="xl110"/>
    <w:basedOn w:val="Normal"/>
    <w:rsid w:val="0086323C"/>
    <w:pPr>
      <w:pBdr>
        <w:top w:val="single" w:sz="4" w:space="0" w:color="808080"/>
        <w:left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11">
    <w:name w:val="xl111"/>
    <w:basedOn w:val="Normal"/>
    <w:rsid w:val="0086323C"/>
    <w:pPr>
      <w:pBdr>
        <w:top w:val="single" w:sz="4" w:space="0" w:color="auto"/>
        <w:left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12">
    <w:name w:val="xl112"/>
    <w:basedOn w:val="Normal"/>
    <w:rsid w:val="00E648E2"/>
    <w:pPr>
      <w:pBdr>
        <w:top w:val="single" w:sz="4" w:space="0" w:color="BFBFBF"/>
        <w:left w:val="single" w:sz="4" w:space="0" w:color="auto"/>
        <w:bottom w:val="single" w:sz="4" w:space="0" w:color="auto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7A3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rsid w:val="00C574C9"/>
    <w:pPr>
      <w:spacing w:before="400"/>
      <w:outlineLvl w:val="0"/>
    </w:pPr>
    <w:rPr>
      <w:caps/>
      <w:noProof/>
      <w:color w:val="365F91" w:themeColor="accent1" w:themeShade="BF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3C1"/>
    <w:pPr>
      <w:pBdr>
        <w:bottom w:val="single" w:sz="4" w:space="1" w:color="808080" w:themeColor="background1" w:themeShade="80"/>
      </w:pBdr>
      <w:spacing w:before="240" w:after="120"/>
      <w:jc w:val="center"/>
      <w:outlineLvl w:val="1"/>
    </w:pPr>
    <w:rPr>
      <w:rFonts w:ascii="Calibri" w:hAnsi="Calibri"/>
      <w:caps/>
      <w:color w:val="244061" w:themeColor="accent1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D5DAD"/>
    <w:pPr>
      <w:numPr>
        <w:numId w:val="17"/>
      </w:numPr>
      <w:pBdr>
        <w:bottom w:val="dotted" w:sz="4" w:space="1" w:color="808080" w:themeColor="background1" w:themeShade="80"/>
      </w:pBdr>
      <w:spacing w:before="300"/>
      <w:ind w:left="360"/>
      <w:outlineLvl w:val="2"/>
    </w:pPr>
    <w:rPr>
      <w:caps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36AB"/>
    <w:pPr>
      <w:pBdr>
        <w:bottom w:val="dotted" w:sz="4" w:space="1" w:color="808080" w:themeColor="background1" w:themeShade="80"/>
      </w:pBdr>
      <w:spacing w:after="0"/>
      <w:jc w:val="center"/>
      <w:outlineLvl w:val="3"/>
    </w:pPr>
    <w:rPr>
      <w:color w:val="244061" w:themeColor="accent1" w:themeShade="80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3B0B"/>
    <w:pPr>
      <w:spacing w:before="320" w:after="120"/>
      <w:jc w:val="center"/>
      <w:outlineLvl w:val="4"/>
    </w:pPr>
    <w:rPr>
      <w:caps/>
      <w:color w:val="244061" w:themeColor="accent1" w:themeShade="80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3F03"/>
    <w:pPr>
      <w:spacing w:after="120"/>
      <w:jc w:val="center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3F03"/>
    <w:pPr>
      <w:spacing w:after="120"/>
      <w:jc w:val="center"/>
      <w:outlineLvl w:val="6"/>
    </w:pPr>
    <w:rPr>
      <w:i/>
      <w:iCs/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A3F0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A3F0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4C9"/>
    <w:rPr>
      <w:rFonts w:asciiTheme="minorHAnsi" w:hAnsiTheme="minorHAnsi"/>
      <w:caps/>
      <w:noProof/>
      <w:color w:val="365F91" w:themeColor="accent1" w:themeShade="BF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323C1"/>
    <w:rPr>
      <w:rFonts w:ascii="Calibri" w:hAnsi="Calibri"/>
      <w:caps/>
      <w:color w:val="244061" w:themeColor="accent1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D5DAD"/>
    <w:rPr>
      <w:rFonts w:asciiTheme="minorHAnsi" w:hAnsiTheme="minorHAnsi"/>
      <w:caps/>
      <w:color w:val="24406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036AB"/>
    <w:rPr>
      <w:rFonts w:asciiTheme="minorHAnsi" w:hAnsiTheme="minorHAnsi"/>
      <w:color w:val="244061" w:themeColor="accent1" w:themeShade="80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2D3B0B"/>
    <w:rPr>
      <w:caps/>
      <w:color w:val="244061" w:themeColor="accent1" w:themeShade="80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EA3F03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EA3F03"/>
    <w:rPr>
      <w:i/>
      <w:iCs/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EA3F03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A3F03"/>
    <w:rPr>
      <w:i/>
      <w:iCs/>
      <w:caps/>
      <w:spacing w:val="10"/>
      <w:sz w:val="20"/>
      <w:szCs w:val="20"/>
    </w:rPr>
  </w:style>
  <w:style w:type="paragraph" w:styleId="BodyText">
    <w:name w:val="Body Text"/>
    <w:basedOn w:val="Normal"/>
    <w:link w:val="BodyTextChar"/>
    <w:pPr>
      <w:jc w:val="both"/>
    </w:pPr>
  </w:style>
  <w:style w:type="character" w:customStyle="1" w:styleId="BodyTextChar">
    <w:name w:val="Body Text Char"/>
    <w:basedOn w:val="DefaultParagraphFont"/>
    <w:link w:val="BodyText"/>
    <w:rsid w:val="00121593"/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73E"/>
    <w:rPr>
      <w:sz w:val="24"/>
    </w:rPr>
  </w:style>
  <w:style w:type="paragraph" w:styleId="Footer">
    <w:name w:val="footer"/>
    <w:basedOn w:val="Normal"/>
    <w:link w:val="FooterChar"/>
    <w:uiPriority w:val="99"/>
    <w:rsid w:val="004C4DC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C4DC1"/>
    <w:rPr>
      <w:sz w:val="24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uiPriority w:val="39"/>
    <w:qFormat/>
    <w:rsid w:val="00B67384"/>
    <w:pPr>
      <w:tabs>
        <w:tab w:val="left" w:pos="440"/>
        <w:tab w:val="right" w:leader="dot" w:pos="9350"/>
      </w:tabs>
      <w:spacing w:before="120" w:after="2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757155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266CA8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8C7A9C"/>
    <w:pPr>
      <w:tabs>
        <w:tab w:val="left" w:pos="720"/>
      </w:tabs>
      <w:spacing w:after="0"/>
      <w:ind w:left="720"/>
      <w:jc w:val="right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8C7A9C"/>
    <w:pPr>
      <w:spacing w:after="0"/>
      <w:ind w:left="45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spacing w:after="0"/>
      <w:ind w:left="1760"/>
    </w:pPr>
    <w:rPr>
      <w:sz w:val="18"/>
      <w:szCs w:val="18"/>
    </w:rPr>
  </w:style>
  <w:style w:type="paragraph" w:styleId="BodyText2">
    <w:name w:val="Body Text 2"/>
    <w:basedOn w:val="Normal"/>
    <w:link w:val="BodyText2Char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117A5C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A3F0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A3F03"/>
    <w:rPr>
      <w:caps/>
      <w:color w:val="632423" w:themeColor="accent2" w:themeShade="80"/>
      <w:spacing w:val="50"/>
      <w:sz w:val="44"/>
      <w:szCs w:val="44"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spacing w:after="120"/>
      <w:ind w:left="1008"/>
      <w:jc w:val="both"/>
    </w:pPr>
  </w:style>
  <w:style w:type="paragraph" w:styleId="BodyTextIndent3">
    <w:name w:val="Body Text Indent 3"/>
    <w:basedOn w:val="Normal"/>
    <w:pPr>
      <w:ind w:left="360"/>
    </w:pPr>
  </w:style>
  <w:style w:type="paragraph" w:customStyle="1" w:styleId="Style2">
    <w:name w:val="Style2"/>
    <w:basedOn w:val="Heading3"/>
    <w:pPr>
      <w:widowControl w:val="0"/>
      <w:autoSpaceDE w:val="0"/>
      <w:autoSpaceDN w:val="0"/>
      <w:spacing w:before="0" w:after="0" w:line="360" w:lineRule="auto"/>
    </w:pPr>
    <w:rPr>
      <w:bCs/>
      <w:iCs/>
    </w:rPr>
  </w:style>
  <w:style w:type="paragraph" w:customStyle="1" w:styleId="A">
    <w:name w:val="A"/>
    <w:aliases w:val="B"/>
    <w:basedOn w:val="Normal"/>
    <w:pPr>
      <w:widowControl w:val="0"/>
      <w:numPr>
        <w:numId w:val="1"/>
      </w:numPr>
      <w:autoSpaceDE w:val="0"/>
      <w:autoSpaceDN w:val="0"/>
      <w:ind w:left="720" w:hanging="720"/>
    </w:pPr>
    <w:rPr>
      <w:rFonts w:ascii="Courier" w:hAnsi="Courier"/>
      <w:szCs w:val="24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BodyStyle">
    <w:name w:val="Body Style"/>
  </w:style>
  <w:style w:type="paragraph" w:customStyle="1" w:styleId="ClientName">
    <w:name w:val="Client Name"/>
    <w:basedOn w:val="Normal"/>
    <w:rsid w:val="00FC5C7E"/>
    <w:pPr>
      <w:jc w:val="both"/>
    </w:pPr>
    <w:rPr>
      <w:rFonts w:ascii="Arial" w:hAnsi="Arial"/>
      <w:b/>
      <w:bCs/>
      <w:iCs/>
      <w:sz w:val="18"/>
    </w:rPr>
  </w:style>
  <w:style w:type="paragraph" w:customStyle="1" w:styleId="Footerwebsite">
    <w:name w:val="Footer website"/>
    <w:rsid w:val="00FC5C7E"/>
    <w:pPr>
      <w:tabs>
        <w:tab w:val="left" w:pos="7365"/>
      </w:tabs>
      <w:jc w:val="both"/>
    </w:pPr>
    <w:rPr>
      <w:rFonts w:ascii="Arial" w:hAnsi="Arial" w:cs="Arial"/>
      <w:snapToGrid w:val="0"/>
      <w:sz w:val="16"/>
      <w:szCs w:val="18"/>
    </w:rPr>
  </w:style>
  <w:style w:type="paragraph" w:customStyle="1" w:styleId="StyleHeading311pt">
    <w:name w:val="Style Heading 3 + 11 pt"/>
    <w:basedOn w:val="Heading3"/>
    <w:link w:val="StyleHeading311ptChar"/>
    <w:rsid w:val="00FC5C7E"/>
    <w:rPr>
      <w:i/>
    </w:rPr>
  </w:style>
  <w:style w:type="character" w:customStyle="1" w:styleId="StyleHeading311ptChar">
    <w:name w:val="Style Heading 3 + 11 pt Char"/>
    <w:basedOn w:val="Heading3Char"/>
    <w:link w:val="StyleHeading311pt"/>
    <w:rsid w:val="00292799"/>
    <w:rPr>
      <w:rFonts w:ascii="Arial" w:hAnsi="Arial" w:cs="Arial"/>
      <w:i/>
      <w:caps/>
      <w:color w:val="244061" w:themeColor="accent1" w:themeShade="80"/>
      <w:sz w:val="22"/>
      <w:szCs w:val="22"/>
      <w:u w:val="single"/>
    </w:rPr>
  </w:style>
  <w:style w:type="paragraph" w:styleId="BalloonText">
    <w:name w:val="Balloon Text"/>
    <w:basedOn w:val="Normal"/>
    <w:link w:val="BalloonTextChar"/>
    <w:rsid w:val="007B71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71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4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next w:val="Normal"/>
    <w:autoRedefine/>
    <w:rsid w:val="000A1DFA"/>
    <w:rPr>
      <w:rFonts w:ascii="Arial" w:hAnsi="Arial" w:cs="Arial"/>
      <w:bCs/>
      <w:snapToGrid w:val="0"/>
    </w:rPr>
  </w:style>
  <w:style w:type="paragraph" w:customStyle="1" w:styleId="TableHeaders">
    <w:name w:val="Table Headers"/>
    <w:basedOn w:val="Normal"/>
    <w:rsid w:val="000A1DFA"/>
    <w:pPr>
      <w:jc w:val="center"/>
    </w:pPr>
    <w:rPr>
      <w:rFonts w:ascii="Arial" w:hAnsi="Arial" w:cs="Arial"/>
      <w:b/>
      <w:snapToGrid w:val="0"/>
      <w:color w:val="FFFFFF"/>
    </w:rPr>
  </w:style>
  <w:style w:type="paragraph" w:styleId="ListParagraph">
    <w:name w:val="List Paragraph"/>
    <w:basedOn w:val="Normal"/>
    <w:uiPriority w:val="34"/>
    <w:qFormat/>
    <w:rsid w:val="00EA3F03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EA3F03"/>
  </w:style>
  <w:style w:type="paragraph" w:styleId="NoSpacing">
    <w:name w:val="No Spacing"/>
    <w:basedOn w:val="Normal"/>
    <w:link w:val="NoSpacingChar"/>
    <w:uiPriority w:val="1"/>
    <w:qFormat/>
    <w:rsid w:val="00EA3F03"/>
    <w:pPr>
      <w:spacing w:after="0" w:line="240" w:lineRule="auto"/>
    </w:pPr>
  </w:style>
  <w:style w:type="paragraph" w:customStyle="1" w:styleId="text">
    <w:name w:val="text"/>
    <w:basedOn w:val="Normal"/>
    <w:rsid w:val="00117A5C"/>
    <w:pPr>
      <w:tabs>
        <w:tab w:val="left" w:pos="576"/>
        <w:tab w:val="left" w:pos="1152"/>
      </w:tabs>
      <w:spacing w:after="240"/>
      <w:jc w:val="both"/>
    </w:pPr>
  </w:style>
  <w:style w:type="character" w:styleId="CommentReference">
    <w:name w:val="annotation reference"/>
    <w:rsid w:val="00F845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45A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45AC"/>
  </w:style>
  <w:style w:type="table" w:styleId="LightList-Accent5">
    <w:name w:val="Light List Accent 5"/>
    <w:basedOn w:val="TableNormal"/>
    <w:uiPriority w:val="61"/>
    <w:rsid w:val="00510C3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textcontent">
    <w:name w:val="textcontent"/>
    <w:basedOn w:val="Normal"/>
    <w:rsid w:val="00947BB3"/>
    <w:pPr>
      <w:spacing w:before="100" w:beforeAutospacing="1" w:after="100" w:afterAutospacing="1"/>
    </w:pPr>
    <w:rPr>
      <w:rFonts w:eastAsia="Arial Unicode MS"/>
      <w:szCs w:val="24"/>
    </w:rPr>
  </w:style>
  <w:style w:type="paragraph" w:styleId="z-TopofForm">
    <w:name w:val="HTML Top of Form"/>
    <w:basedOn w:val="Normal"/>
    <w:next w:val="Normal"/>
    <w:link w:val="z-TopofFormChar"/>
    <w:hidden/>
    <w:rsid w:val="00597A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597A3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597A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597A30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597A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597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7A30"/>
    <w:rPr>
      <w:b/>
      <w:bCs/>
    </w:rPr>
  </w:style>
  <w:style w:type="paragraph" w:customStyle="1" w:styleId="main">
    <w:name w:val="main"/>
    <w:basedOn w:val="Normal"/>
    <w:rsid w:val="00597A30"/>
    <w:pPr>
      <w:spacing w:before="100" w:beforeAutospacing="1" w:after="100" w:afterAutospacing="1"/>
      <w:ind w:left="150" w:right="150"/>
      <w:jc w:val="both"/>
    </w:pPr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uiPriority w:val="99"/>
    <w:rsid w:val="00597A30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uiPriority w:val="99"/>
    <w:rsid w:val="00597A30"/>
    <w:rPr>
      <w:color w:val="07459A"/>
      <w:u w:val="single"/>
    </w:rPr>
  </w:style>
  <w:style w:type="paragraph" w:customStyle="1" w:styleId="subheading">
    <w:name w:val="sub heading"/>
    <w:basedOn w:val="StyleHeading311pt"/>
    <w:link w:val="subheadingChar"/>
    <w:qFormat/>
    <w:rsid w:val="00723E59"/>
    <w:rPr>
      <w:color w:val="000000" w:themeColor="text1"/>
    </w:rPr>
  </w:style>
  <w:style w:type="character" w:customStyle="1" w:styleId="subheadingChar">
    <w:name w:val="sub heading Char"/>
    <w:basedOn w:val="StyleHeading311ptChar"/>
    <w:link w:val="subheading"/>
    <w:rsid w:val="00723E59"/>
    <w:rPr>
      <w:rFonts w:ascii="Arial" w:hAnsi="Arial" w:cs="Arial"/>
      <w:i/>
      <w:caps/>
      <w:color w:val="000000" w:themeColor="text1"/>
      <w:sz w:val="22"/>
      <w:szCs w:val="22"/>
      <w:u w:val="single"/>
    </w:rPr>
  </w:style>
  <w:style w:type="paragraph" w:styleId="Revision">
    <w:name w:val="Revision"/>
    <w:hidden/>
    <w:uiPriority w:val="99"/>
    <w:semiHidden/>
    <w:rsid w:val="0036578F"/>
    <w:rPr>
      <w:sz w:val="24"/>
      <w:szCs w:val="24"/>
    </w:rPr>
  </w:style>
  <w:style w:type="table" w:styleId="TableClassic3">
    <w:name w:val="Table Classic 3"/>
    <w:basedOn w:val="TableNormal"/>
    <w:rsid w:val="0036578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6578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uiPriority w:val="99"/>
    <w:rsid w:val="00A22AE1"/>
    <w:rPr>
      <w:color w:val="800080" w:themeColor="followedHyperlink"/>
      <w:u w:val="single"/>
    </w:rPr>
  </w:style>
  <w:style w:type="character" w:styleId="Emphasis">
    <w:name w:val="Emphasis"/>
    <w:uiPriority w:val="20"/>
    <w:qFormat/>
    <w:rsid w:val="00EA3F03"/>
    <w:rPr>
      <w:caps/>
      <w:spacing w:val="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F0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F03"/>
    <w:rPr>
      <w:caps/>
      <w:color w:val="622423" w:themeColor="accent2" w:themeShade="7F"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F0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A3F03"/>
    <w:rPr>
      <w:caps/>
      <w:spacing w:val="20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3F03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3F03"/>
    <w:rPr>
      <w:caps/>
      <w:spacing w:val="10"/>
      <w:sz w:val="18"/>
      <w:szCs w:val="18"/>
    </w:rPr>
  </w:style>
  <w:style w:type="character" w:styleId="Strong">
    <w:name w:val="Strong"/>
    <w:uiPriority w:val="22"/>
    <w:qFormat/>
    <w:rsid w:val="00EA3F03"/>
    <w:rPr>
      <w:b/>
      <w:bCs/>
      <w:color w:val="943634" w:themeColor="accent2" w:themeShade="B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EA3F0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A3F03"/>
    <w:rPr>
      <w:i/>
      <w:iCs/>
    </w:rPr>
  </w:style>
  <w:style w:type="character" w:styleId="SubtleEmphasis">
    <w:name w:val="Subtle Emphasis"/>
    <w:uiPriority w:val="19"/>
    <w:qFormat/>
    <w:rsid w:val="00EA3F03"/>
    <w:rPr>
      <w:i/>
      <w:iCs/>
    </w:rPr>
  </w:style>
  <w:style w:type="character" w:styleId="IntenseEmphasis">
    <w:name w:val="Intense Emphasis"/>
    <w:uiPriority w:val="21"/>
    <w:qFormat/>
    <w:rsid w:val="00EA3F03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A3F0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EA3F0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EA3F03"/>
    <w:rPr>
      <w:caps/>
      <w:color w:val="622423" w:themeColor="accent2" w:themeShade="7F"/>
      <w:spacing w:val="5"/>
      <w:u w:color="622423" w:themeColor="accent2" w:themeShade="7F"/>
    </w:rPr>
  </w:style>
  <w:style w:type="paragraph" w:customStyle="1" w:styleId="font0">
    <w:name w:val="font0"/>
    <w:basedOn w:val="Normal"/>
    <w:rsid w:val="0086323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font5">
    <w:name w:val="font5"/>
    <w:basedOn w:val="Normal"/>
    <w:rsid w:val="0086323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69">
    <w:name w:val="xl69"/>
    <w:basedOn w:val="Normal"/>
    <w:rsid w:val="008632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632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8632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86323C"/>
    <w:pPr>
      <w:pBdr>
        <w:left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86323C"/>
    <w:pPr>
      <w:pBdr>
        <w:top w:val="single" w:sz="4" w:space="0" w:color="auto"/>
        <w:left w:val="single" w:sz="4" w:space="0" w:color="auto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86323C"/>
    <w:pPr>
      <w:pBdr>
        <w:top w:val="single" w:sz="4" w:space="0" w:color="BFBFBF"/>
        <w:left w:val="single" w:sz="4" w:space="0" w:color="auto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86323C"/>
    <w:pPr>
      <w:pBdr>
        <w:top w:val="single" w:sz="4" w:space="0" w:color="BFBFBF"/>
        <w:left w:val="single" w:sz="4" w:space="0" w:color="auto"/>
        <w:bottom w:val="single" w:sz="4" w:space="0" w:color="auto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auto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auto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auto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86323C"/>
    <w:pPr>
      <w:pBdr>
        <w:top w:val="single" w:sz="4" w:space="0" w:color="auto"/>
        <w:left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06">
    <w:name w:val="xl106"/>
    <w:basedOn w:val="Normal"/>
    <w:rsid w:val="0086323C"/>
    <w:pPr>
      <w:pBdr>
        <w:top w:val="single" w:sz="4" w:space="0" w:color="auto"/>
        <w:left w:val="single" w:sz="4" w:space="0" w:color="auto"/>
        <w:bottom w:val="single" w:sz="4" w:space="0" w:color="808080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07">
    <w:name w:val="xl107"/>
    <w:basedOn w:val="Normal"/>
    <w:rsid w:val="0086323C"/>
    <w:pPr>
      <w:pBdr>
        <w:top w:val="single" w:sz="4" w:space="0" w:color="808080"/>
        <w:left w:val="single" w:sz="4" w:space="0" w:color="auto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08">
    <w:name w:val="xl108"/>
    <w:basedOn w:val="Normal"/>
    <w:rsid w:val="0086323C"/>
    <w:pPr>
      <w:pBdr>
        <w:left w:val="single" w:sz="4" w:space="0" w:color="BFBFBF"/>
        <w:bottom w:val="single" w:sz="4" w:space="0" w:color="auto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09">
    <w:name w:val="xl109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808080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10">
    <w:name w:val="xl110"/>
    <w:basedOn w:val="Normal"/>
    <w:rsid w:val="0086323C"/>
    <w:pPr>
      <w:pBdr>
        <w:top w:val="single" w:sz="4" w:space="0" w:color="808080"/>
        <w:left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11">
    <w:name w:val="xl111"/>
    <w:basedOn w:val="Normal"/>
    <w:rsid w:val="0086323C"/>
    <w:pPr>
      <w:pBdr>
        <w:top w:val="single" w:sz="4" w:space="0" w:color="auto"/>
        <w:left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12">
    <w:name w:val="xl112"/>
    <w:basedOn w:val="Normal"/>
    <w:rsid w:val="00E648E2"/>
    <w:pPr>
      <w:pBdr>
        <w:top w:val="single" w:sz="4" w:space="0" w:color="BFBFBF"/>
        <w:left w:val="single" w:sz="4" w:space="0" w:color="auto"/>
        <w:bottom w:val="single" w:sz="4" w:space="0" w:color="auto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badupws.nrc.gov/docs/ML1512/ML15120A037.pdf" TargetMode="External"/><Relationship Id="rId18" Type="http://schemas.openxmlformats.org/officeDocument/2006/relationships/image" Target="media/image4.jpeg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://www.atsdr.cdc.gov/ToxProfiles/tp158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badupws.nrc.gov/docs/ML1513/ML15139A079.pdf" TargetMode="External"/><Relationship Id="rId17" Type="http://schemas.openxmlformats.org/officeDocument/2006/relationships/image" Target="media/image3.jpe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oter" Target="footer3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ss.gov/eohhs/gov/departments/dph/programs/environmental-health/exposure-topics/radiation/environmental-monitoring.html" TargetMode="External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hyperlink" Target="http://healthvermont.gov/enviro/rad/yankee/tritium_archive_2012.aspx" TargetMode="External"/><Relationship Id="rId28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hyperlink" Target="http://eprints.uwe.uk/21535" TargetMode="External"/><Relationship Id="rId27" Type="http://schemas.openxmlformats.org/officeDocument/2006/relationships/header" Target="header4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04E76-973A-4456-A601-DB8E03136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9836</Words>
  <Characters>56070</Characters>
  <Application>Microsoft Office Word</Application>
  <DocSecurity>0</DocSecurity>
  <Lines>467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Site Assessment</vt:lpstr>
    </vt:vector>
  </TitlesOfParts>
  <Manager>MDPH</Manager>
  <Company>EOHHS</Company>
  <LinksUpToDate>false</LinksUpToDate>
  <CharactersWithSpaces>65775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Site Assessment</dc:title>
  <dc:subject>Environmental Monitoring Nuclear Power Station</dc:subject>
  <dc:creator>Toxicology</dc:creator>
  <cp:keywords>2016EPZ;Pilgrim, Seabrook, and Vermont Yankee Nuclear Power Station</cp:keywords>
  <cp:lastModifiedBy>AutoBVT</cp:lastModifiedBy>
  <cp:revision>3</cp:revision>
  <cp:lastPrinted>2018-10-10T16:43:00Z</cp:lastPrinted>
  <dcterms:created xsi:type="dcterms:W3CDTF">2018-10-10T17:54:00Z</dcterms:created>
  <dcterms:modified xsi:type="dcterms:W3CDTF">2018-10-10T18:46:00Z</dcterms:modified>
</cp:coreProperties>
</file>