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EA085B" w:rsidRPr="00EA085B" w:rsidRDefault="00602A43" w:rsidP="006D3D1A">
      <w:pPr>
        <w:autoSpaceDE w:val="0"/>
        <w:autoSpaceDN w:val="0"/>
        <w:adjustRightInd w:val="0"/>
        <w:spacing w:after="0" w:line="240" w:lineRule="auto"/>
        <w:jc w:val="center"/>
        <w:rPr>
          <w:rFonts w:ascii="Calibri-Bold" w:hAnsi="Calibri-Bold" w:cs="Calibri-Bold"/>
          <w:b/>
          <w:bCs/>
          <w:color w:val="000000"/>
          <w:sz w:val="28"/>
          <w:szCs w:val="28"/>
        </w:rPr>
      </w:pPr>
      <w:r>
        <w:rPr>
          <w:rFonts w:ascii="Wingdings" w:hAnsi="Wingdings" w:cs="Wingdings"/>
          <w:sz w:val="28"/>
          <w:szCs w:val="28"/>
        </w:rPr>
        <w:fldChar w:fldCharType="begin">
          <w:ffData>
            <w:name w:val="Check1"/>
            <w:enabled/>
            <w:calcOnExit w:val="0"/>
            <w:checkBox>
              <w:sizeAuto/>
              <w:default w:val="0"/>
            </w:checkBox>
          </w:ffData>
        </w:fldChar>
      </w:r>
      <w:bookmarkStart w:id="0" w:name="Check1"/>
      <w:r>
        <w:rPr>
          <w:rFonts w:ascii="Wingdings" w:hAnsi="Wingdings" w:cs="Wingdings"/>
          <w:sz w:val="28"/>
          <w:szCs w:val="28"/>
        </w:rPr>
        <w:instrText xml:space="preserve"> FORMCHECKBOX </w:instrText>
      </w:r>
      <w:r w:rsidR="00CE2EBC">
        <w:rPr>
          <w:rFonts w:ascii="Wingdings" w:hAnsi="Wingdings" w:cs="Wingdings"/>
          <w:sz w:val="28"/>
          <w:szCs w:val="28"/>
        </w:rPr>
      </w:r>
      <w:r w:rsidR="00CE2EBC">
        <w:rPr>
          <w:rFonts w:ascii="Wingdings" w:hAnsi="Wingdings" w:cs="Wingdings"/>
          <w:sz w:val="28"/>
          <w:szCs w:val="28"/>
        </w:rPr>
        <w:fldChar w:fldCharType="separate"/>
      </w:r>
      <w:r>
        <w:rPr>
          <w:rFonts w:ascii="Wingdings" w:hAnsi="Wingdings" w:cs="Wingdings"/>
          <w:sz w:val="28"/>
          <w:szCs w:val="28"/>
        </w:rPr>
        <w:fldChar w:fldCharType="end"/>
      </w:r>
      <w:bookmarkEnd w:id="0"/>
      <w:r w:rsidR="00EA085B" w:rsidRPr="00EA085B">
        <w:rPr>
          <w:rFonts w:ascii="Wingdings" w:hAnsi="Wingdings" w:cs="Wingdings"/>
          <w:sz w:val="28"/>
          <w:szCs w:val="28"/>
        </w:rPr>
        <w:t></w:t>
      </w:r>
      <w:r w:rsidR="00EA085B" w:rsidRPr="00EA085B">
        <w:rPr>
          <w:b/>
          <w:bCs/>
          <w:sz w:val="28"/>
          <w:szCs w:val="28"/>
        </w:rPr>
        <w:t xml:space="preserve">INTERIM </w:t>
      </w:r>
      <w:r w:rsidR="009553AE">
        <w:rPr>
          <w:rFonts w:ascii="Wingdings" w:hAnsi="Wingdings" w:cs="Wingdings"/>
          <w:sz w:val="28"/>
          <w:szCs w:val="28"/>
        </w:rPr>
        <w:fldChar w:fldCharType="begin">
          <w:ffData>
            <w:name w:val=""/>
            <w:enabled/>
            <w:calcOnExit w:val="0"/>
            <w:checkBox>
              <w:sizeAuto/>
              <w:default w:val="1"/>
            </w:checkBox>
          </w:ffData>
        </w:fldChar>
      </w:r>
      <w:r w:rsidR="009553AE">
        <w:rPr>
          <w:rFonts w:ascii="Wingdings" w:hAnsi="Wingdings" w:cs="Wingdings"/>
          <w:sz w:val="28"/>
          <w:szCs w:val="28"/>
        </w:rPr>
        <w:instrText xml:space="preserve"> FORMCHECKBOX </w:instrText>
      </w:r>
      <w:r w:rsidR="00CE2EBC">
        <w:rPr>
          <w:rFonts w:ascii="Wingdings" w:hAnsi="Wingdings" w:cs="Wingdings"/>
          <w:sz w:val="28"/>
          <w:szCs w:val="28"/>
        </w:rPr>
      </w:r>
      <w:r w:rsidR="00CE2EBC">
        <w:rPr>
          <w:rFonts w:ascii="Wingdings" w:hAnsi="Wingdings" w:cs="Wingdings"/>
          <w:sz w:val="28"/>
          <w:szCs w:val="28"/>
        </w:rPr>
        <w:fldChar w:fldCharType="separate"/>
      </w:r>
      <w:r w:rsidR="009553AE">
        <w:rPr>
          <w:rFonts w:ascii="Wingdings" w:hAnsi="Wingdings" w:cs="Wingdings"/>
          <w:sz w:val="28"/>
          <w:szCs w:val="28"/>
        </w:rPr>
        <w:fldChar w:fldCharType="end"/>
      </w:r>
      <w:r w:rsidR="00EA085B" w:rsidRPr="00EA085B">
        <w:rPr>
          <w:rFonts w:ascii="Wingdings" w:hAnsi="Wingdings" w:cs="Wingdings"/>
          <w:sz w:val="28"/>
          <w:szCs w:val="28"/>
        </w:rPr>
        <w:t></w:t>
      </w:r>
      <w:r w:rsidR="00EA085B" w:rsidRPr="00EA085B">
        <w:rPr>
          <w:b/>
          <w:bCs/>
          <w:sz w:val="28"/>
          <w:szCs w:val="28"/>
        </w:rPr>
        <w:t>FINAL</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3690"/>
        <w:gridCol w:w="3528"/>
      </w:tblGrid>
      <w:tr w:rsidR="00EA085B" w:rsidTr="00EA085B">
        <w:tc>
          <w:tcPr>
            <w:tcW w:w="9576" w:type="dxa"/>
            <w:gridSpan w:val="3"/>
            <w:shd w:val="clear" w:color="auto" w:fill="BFBFBF" w:themeFill="background1" w:themeFillShade="BF"/>
          </w:tcPr>
          <w:p w:rsidR="00EA085B" w:rsidRDefault="00EA085B" w:rsidP="00EA085B">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Kurt Pfisterer</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98 Fox Hollow, Rensselaer, NY 12144</w:t>
            </w:r>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sidRPr="00031AF5">
              <w:rPr>
                <w:rFonts w:ascii="Tahoma-Bold" w:hAnsi="Tahoma-Bold" w:cs="Tahoma-Bold"/>
                <w:b/>
                <w:bCs/>
                <w:sz w:val="20"/>
                <w:szCs w:val="20"/>
              </w:rPr>
              <w:t>Email:</w:t>
            </w:r>
          </w:p>
        </w:tc>
        <w:tc>
          <w:tcPr>
            <w:tcW w:w="7218" w:type="dxa"/>
            <w:gridSpan w:val="2"/>
            <w:shd w:val="clear" w:color="auto" w:fill="auto"/>
          </w:tcPr>
          <w:p w:rsidR="00EA085B" w:rsidRDefault="00CE2EBC" w:rsidP="00602A43">
            <w:pPr>
              <w:pStyle w:val="NormalWeb"/>
              <w:spacing w:line="276" w:lineRule="auto"/>
              <w:rPr>
                <w:rFonts w:asciiTheme="minorHAnsi" w:hAnsiTheme="minorHAnsi" w:cstheme="minorHAnsi"/>
                <w:b/>
                <w:sz w:val="22"/>
                <w:szCs w:val="22"/>
              </w:rPr>
            </w:pPr>
            <w:hyperlink r:id="rId9" w:history="1">
              <w:r w:rsidR="00EA085B" w:rsidRPr="00063F7C">
                <w:rPr>
                  <w:rStyle w:val="Hyperlink"/>
                  <w:rFonts w:asciiTheme="minorHAnsi" w:hAnsiTheme="minorHAnsi" w:cstheme="minorHAnsi"/>
                  <w:b/>
                  <w:sz w:val="22"/>
                  <w:szCs w:val="22"/>
                </w:rPr>
                <w:t>kurtpfisterer@gmail.com</w:t>
              </w:r>
            </w:hyperlink>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Pr>
                <w:rFonts w:ascii="Tahoma-Bold" w:hAnsi="Tahoma-Bold" w:cs="Tahoma-Bold"/>
                <w:b/>
                <w:bCs/>
                <w:sz w:val="20"/>
                <w:szCs w:val="20"/>
              </w:rPr>
              <w:t>Telephone:</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(518) 860-5764</w:t>
            </w:r>
          </w:p>
        </w:tc>
      </w:tr>
      <w:tr w:rsidR="00B67D95" w:rsidTr="00EA085B">
        <w:trPr>
          <w:trHeight w:val="315"/>
        </w:trPr>
        <w:tc>
          <w:tcPr>
            <w:tcW w:w="2358" w:type="dxa"/>
            <w:shd w:val="clear" w:color="auto" w:fill="auto"/>
          </w:tcPr>
          <w:p w:rsidR="00B67D95" w:rsidRPr="00061EEF" w:rsidRDefault="00B67D9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Dates of on-site audit:</w:t>
            </w:r>
          </w:p>
        </w:tc>
        <w:tc>
          <w:tcPr>
            <w:tcW w:w="7218" w:type="dxa"/>
            <w:gridSpan w:val="2"/>
            <w:shd w:val="clear" w:color="auto" w:fill="auto"/>
          </w:tcPr>
          <w:p w:rsidR="00B67D95" w:rsidRDefault="005B4D88" w:rsidP="00B55820">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April </w:t>
            </w:r>
            <w:r w:rsidR="00B55820">
              <w:rPr>
                <w:rFonts w:asciiTheme="minorHAnsi" w:hAnsiTheme="minorHAnsi" w:cstheme="minorHAnsi"/>
                <w:b/>
                <w:sz w:val="22"/>
                <w:szCs w:val="22"/>
              </w:rPr>
              <w:t>11,</w:t>
            </w:r>
            <w:r>
              <w:rPr>
                <w:rFonts w:asciiTheme="minorHAnsi" w:hAnsiTheme="minorHAnsi" w:cstheme="minorHAnsi"/>
                <w:b/>
                <w:sz w:val="22"/>
                <w:szCs w:val="22"/>
              </w:rPr>
              <w:t xml:space="preserve"> 2016</w:t>
            </w:r>
          </w:p>
        </w:tc>
      </w:tr>
      <w:tr w:rsidR="00CC2E27" w:rsidTr="00CC2E27">
        <w:tc>
          <w:tcPr>
            <w:tcW w:w="9576" w:type="dxa"/>
            <w:gridSpan w:val="3"/>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602A43">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gridSpan w:val="2"/>
          </w:tcPr>
          <w:p w:rsidR="006D3D1A" w:rsidRDefault="00B55820"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CHD Community Adolescent Treatment Program/Alternative Lock-up Program </w:t>
            </w:r>
          </w:p>
        </w:tc>
      </w:tr>
      <w:tr w:rsidR="00CC2E27" w:rsidTr="00CC2E27">
        <w:tc>
          <w:tcPr>
            <w:tcW w:w="9576" w:type="dxa"/>
            <w:gridSpan w:val="3"/>
            <w:shd w:val="clear" w:color="auto" w:fill="BFBFBF" w:themeFill="background1" w:themeFillShade="BF"/>
            <w:vAlign w:val="center"/>
          </w:tcPr>
          <w:p w:rsidR="00CC2E27" w:rsidRDefault="006610F4"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AGENCY</w:t>
            </w:r>
            <w:r w:rsidR="00CC2E27">
              <w:rPr>
                <w:rFonts w:asciiTheme="minorHAnsi" w:hAnsiTheme="minorHAnsi" w:cstheme="minorHAnsi"/>
                <w:b/>
                <w:sz w:val="22"/>
                <w:szCs w:val="22"/>
              </w:rPr>
              <w:t xml:space="preserve"> INFORMATION</w:t>
            </w:r>
          </w:p>
        </w:tc>
      </w:tr>
      <w:tr w:rsidR="00283555" w:rsidTr="006D3D1A">
        <w:tc>
          <w:tcPr>
            <w:tcW w:w="2358" w:type="dxa"/>
          </w:tcPr>
          <w:p w:rsidR="00283555" w:rsidRDefault="0028355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Name of Agency:</w:t>
            </w:r>
          </w:p>
        </w:tc>
        <w:tc>
          <w:tcPr>
            <w:tcW w:w="7218" w:type="dxa"/>
            <w:gridSpan w:val="2"/>
          </w:tcPr>
          <w:p w:rsidR="006D7FDD" w:rsidRDefault="00ED1D1D" w:rsidP="004A4FD2">
            <w:pPr>
              <w:pStyle w:val="NormalWeb"/>
              <w:spacing w:after="0" w:afterAutospacing="0"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gridSpan w:val="2"/>
          </w:tcPr>
          <w:p w:rsidR="00A038FC" w:rsidRDefault="00ED1D1D"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rPr>
                <w:rFonts w:ascii="Tahoma-Bold" w:hAnsi="Tahoma-Bold" w:cs="Tahoma-Bold"/>
                <w:b/>
                <w:bCs/>
                <w:sz w:val="20"/>
                <w:szCs w:val="20"/>
              </w:rPr>
            </w:pPr>
            <w:r>
              <w:rPr>
                <w:rFonts w:ascii="Tahoma-Bold" w:hAnsi="Tahoma-Bold" w:cs="Tahoma-Bold"/>
                <w:b/>
                <w:bCs/>
                <w:sz w:val="20"/>
                <w:szCs w:val="20"/>
              </w:rPr>
              <w:t>Address:</w:t>
            </w:r>
          </w:p>
        </w:tc>
        <w:tc>
          <w:tcPr>
            <w:tcW w:w="7218" w:type="dxa"/>
            <w:gridSpan w:val="2"/>
          </w:tcPr>
          <w:p w:rsidR="00A038FC" w:rsidRPr="00961C9A" w:rsidRDefault="00ED1D1D" w:rsidP="00ED1D1D">
            <w:pPr>
              <w:rPr>
                <w:rFonts w:cs="Tahoma"/>
                <w:b/>
              </w:rPr>
            </w:pPr>
            <w:r w:rsidRPr="00961C9A">
              <w:rPr>
                <w:rFonts w:cs="Tahoma"/>
                <w:b/>
              </w:rPr>
              <w:t>600 Washington St.  4</w:t>
            </w:r>
            <w:r w:rsidRPr="00961C9A">
              <w:rPr>
                <w:rFonts w:cs="Tahoma"/>
                <w:b/>
                <w:vertAlign w:val="superscript"/>
              </w:rPr>
              <w:t>th</w:t>
            </w:r>
            <w:r w:rsidRPr="00961C9A">
              <w:rPr>
                <w:rFonts w:cs="Tahoma"/>
                <w:b/>
              </w:rPr>
              <w:t>. Floor, Boston, MA</w:t>
            </w:r>
          </w:p>
        </w:tc>
      </w:tr>
      <w:tr w:rsidR="00283555" w:rsidTr="006D3D1A">
        <w:tc>
          <w:tcPr>
            <w:tcW w:w="2358" w:type="dxa"/>
          </w:tcPr>
          <w:p w:rsidR="00283555" w:rsidRDefault="00283555" w:rsidP="00602A43">
            <w:pPr>
              <w:rPr>
                <w:rFonts w:ascii="Tahoma-Bold" w:hAnsi="Tahoma-Bold" w:cs="Tahoma-Bold"/>
                <w:b/>
                <w:bCs/>
                <w:sz w:val="20"/>
                <w:szCs w:val="20"/>
              </w:rPr>
            </w:pPr>
            <w:r>
              <w:rPr>
                <w:rFonts w:ascii="Tahoma-Bold" w:hAnsi="Tahoma-Bold" w:cs="Tahoma-Bold"/>
                <w:b/>
                <w:bCs/>
                <w:sz w:val="20"/>
                <w:szCs w:val="20"/>
              </w:rPr>
              <w:t>Telephone Number:</w:t>
            </w:r>
          </w:p>
        </w:tc>
        <w:tc>
          <w:tcPr>
            <w:tcW w:w="7218" w:type="dxa"/>
            <w:gridSpan w:val="2"/>
          </w:tcPr>
          <w:p w:rsidR="00E05E2C" w:rsidRPr="00433B29" w:rsidRDefault="00D00062" w:rsidP="006D3D1A">
            <w:pPr>
              <w:pStyle w:val="NormalWeb"/>
              <w:spacing w:line="276" w:lineRule="auto"/>
              <w:rPr>
                <w:rFonts w:asciiTheme="minorHAnsi" w:hAnsiTheme="minorHAnsi"/>
                <w:b/>
                <w:sz w:val="22"/>
                <w:szCs w:val="22"/>
              </w:rPr>
            </w:pPr>
            <w:r>
              <w:rPr>
                <w:rFonts w:asciiTheme="minorHAnsi" w:hAnsiTheme="minorHAnsi"/>
                <w:b/>
                <w:sz w:val="22"/>
                <w:szCs w:val="22"/>
              </w:rPr>
              <w:t xml:space="preserve">(617) </w:t>
            </w:r>
            <w:r w:rsidRPr="00934108">
              <w:rPr>
                <w:rFonts w:asciiTheme="minorHAnsi" w:hAnsiTheme="minorHAnsi"/>
                <w:b/>
                <w:sz w:val="22"/>
                <w:szCs w:val="22"/>
              </w:rPr>
              <w:t>727-7575</w:t>
            </w:r>
          </w:p>
        </w:tc>
      </w:tr>
      <w:tr w:rsidR="00283555" w:rsidTr="00283555">
        <w:tc>
          <w:tcPr>
            <w:tcW w:w="9576" w:type="dxa"/>
            <w:gridSpan w:val="3"/>
            <w:shd w:val="clear" w:color="auto" w:fill="BFBFBF" w:themeFill="background1" w:themeFillShade="BF"/>
          </w:tcPr>
          <w:p w:rsidR="00283555" w:rsidRPr="00283555" w:rsidRDefault="00283555" w:rsidP="00283555">
            <w:pPr>
              <w:pStyle w:val="NormalWeb"/>
              <w:spacing w:line="276" w:lineRule="auto"/>
              <w:jc w:val="center"/>
              <w:rPr>
                <w:rStyle w:val="Heading2Char"/>
                <w:rFonts w:asciiTheme="minorHAnsi" w:hAnsiTheme="minorHAnsi"/>
                <w:sz w:val="22"/>
                <w:szCs w:val="22"/>
              </w:rPr>
            </w:pPr>
            <w:r w:rsidRPr="00283555">
              <w:rPr>
                <w:rFonts w:asciiTheme="minorHAnsi" w:hAnsiTheme="minorHAnsi" w:cs="Tahoma-Bold"/>
                <w:b/>
                <w:bCs/>
                <w:sz w:val="22"/>
                <w:szCs w:val="22"/>
              </w:rPr>
              <w:t>AGENCY CHIEF EXECUTIVE OFFICER</w:t>
            </w:r>
          </w:p>
        </w:tc>
      </w:tr>
      <w:tr w:rsidR="00283555" w:rsidTr="00283555">
        <w:tc>
          <w:tcPr>
            <w:tcW w:w="2358" w:type="dxa"/>
          </w:tcPr>
          <w:p w:rsidR="00283555" w:rsidRPr="00031AF5" w:rsidRDefault="0028355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283555" w:rsidRPr="00433B29" w:rsidRDefault="00961C9A" w:rsidP="00283555">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Peter Forbes</w:t>
            </w:r>
            <w:r w:rsidR="00283555">
              <w:rPr>
                <w:rStyle w:val="Heading2Char"/>
                <w:rFonts w:asciiTheme="minorHAnsi" w:hAnsiTheme="minorHAnsi"/>
                <w:sz w:val="22"/>
                <w:szCs w:val="22"/>
              </w:rPr>
              <w:t xml:space="preserve"> </w:t>
            </w:r>
          </w:p>
        </w:tc>
        <w:tc>
          <w:tcPr>
            <w:tcW w:w="3528" w:type="dxa"/>
          </w:tcPr>
          <w:p w:rsidR="00283555" w:rsidRPr="00433B29" w:rsidRDefault="00283555" w:rsidP="00961C9A">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 xml:space="preserve">Title:   </w:t>
            </w:r>
            <w:r w:rsidR="00961C9A">
              <w:rPr>
                <w:rStyle w:val="Heading2Char"/>
                <w:rFonts w:asciiTheme="minorHAnsi" w:hAnsiTheme="minorHAnsi"/>
                <w:sz w:val="22"/>
                <w:szCs w:val="22"/>
              </w:rPr>
              <w:t>Commissioner</w:t>
            </w:r>
          </w:p>
        </w:tc>
      </w:tr>
      <w:tr w:rsidR="00283555" w:rsidTr="00283555">
        <w:tc>
          <w:tcPr>
            <w:tcW w:w="6048" w:type="dxa"/>
            <w:gridSpan w:val="2"/>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Email Address:</w:t>
            </w:r>
            <w:r w:rsidR="00B67D95">
              <w:rPr>
                <w:rFonts w:ascii="Tahoma-Bold" w:hAnsi="Tahoma-Bold" w:cs="Tahoma-Bold"/>
                <w:b/>
                <w:bCs/>
                <w:sz w:val="20"/>
                <w:szCs w:val="20"/>
              </w:rPr>
              <w:t xml:space="preserve"> </w:t>
            </w:r>
            <w:r w:rsidR="00C8768C">
              <w:rPr>
                <w:rFonts w:ascii="Tahoma-Bold" w:hAnsi="Tahoma-Bold" w:cs="Tahoma-Bold"/>
                <w:b/>
                <w:bCs/>
                <w:sz w:val="20"/>
                <w:szCs w:val="20"/>
              </w:rPr>
              <w:t>peter.j.forbes@state.ma.us</w:t>
            </w:r>
          </w:p>
        </w:tc>
        <w:tc>
          <w:tcPr>
            <w:tcW w:w="3528" w:type="dxa"/>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Telephone:</w:t>
            </w:r>
            <w:r w:rsidR="00B67D95">
              <w:rPr>
                <w:rFonts w:ascii="Tahoma-Bold" w:hAnsi="Tahoma-Bold" w:cs="Tahoma-Bold"/>
                <w:b/>
                <w:bCs/>
                <w:sz w:val="20"/>
                <w:szCs w:val="20"/>
              </w:rPr>
              <w:t xml:space="preserve"> </w:t>
            </w:r>
            <w:r w:rsidR="00D00062" w:rsidRPr="00D00062">
              <w:rPr>
                <w:rFonts w:asciiTheme="minorHAnsi" w:hAnsiTheme="minorHAnsi"/>
                <w:b/>
                <w:sz w:val="20"/>
                <w:szCs w:val="20"/>
              </w:rPr>
              <w:t>(617) 727-7575</w:t>
            </w:r>
          </w:p>
        </w:tc>
      </w:tr>
      <w:tr w:rsidR="00B67D95" w:rsidTr="00B67D95">
        <w:tc>
          <w:tcPr>
            <w:tcW w:w="9576" w:type="dxa"/>
            <w:gridSpan w:val="3"/>
            <w:shd w:val="clear" w:color="auto" w:fill="BFBFBF" w:themeFill="background1" w:themeFillShade="BF"/>
          </w:tcPr>
          <w:p w:rsidR="00B67D95" w:rsidRDefault="00B67D95" w:rsidP="00B67D95">
            <w:pPr>
              <w:pStyle w:val="NormalWeb"/>
              <w:spacing w:line="276" w:lineRule="auto"/>
              <w:jc w:val="center"/>
              <w:rPr>
                <w:rFonts w:asciiTheme="minorHAnsi" w:hAnsiTheme="minorHAnsi" w:cstheme="minorHAnsi"/>
                <w:b/>
                <w:sz w:val="22"/>
                <w:szCs w:val="22"/>
              </w:rPr>
            </w:pPr>
            <w:r>
              <w:rPr>
                <w:rFonts w:ascii="Tahoma-Bold" w:hAnsi="Tahoma-Bold" w:cs="Tahoma-Bold"/>
                <w:b/>
                <w:bCs/>
                <w:sz w:val="20"/>
                <w:szCs w:val="20"/>
              </w:rPr>
              <w:t>AGENCY WIDE PREA COORDINATOR</w:t>
            </w:r>
          </w:p>
        </w:tc>
      </w:tr>
      <w:tr w:rsidR="00B67D95" w:rsidTr="00B67D95">
        <w:tc>
          <w:tcPr>
            <w:tcW w:w="2358" w:type="dxa"/>
          </w:tcPr>
          <w:p w:rsidR="00B67D95" w:rsidRDefault="00B67D9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B67D95" w:rsidRDefault="00961C9A"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Monica King</w:t>
            </w:r>
          </w:p>
        </w:tc>
        <w:tc>
          <w:tcPr>
            <w:tcW w:w="3528" w:type="dxa"/>
          </w:tcPr>
          <w:p w:rsidR="00B67D95" w:rsidRDefault="00B67D95" w:rsidP="00A347DA">
            <w:pPr>
              <w:pStyle w:val="NormalWeb"/>
              <w:rPr>
                <w:rFonts w:asciiTheme="minorHAnsi" w:hAnsiTheme="minorHAnsi" w:cstheme="minorHAnsi"/>
                <w:b/>
                <w:sz w:val="22"/>
                <w:szCs w:val="22"/>
              </w:rPr>
            </w:pPr>
            <w:r>
              <w:rPr>
                <w:rStyle w:val="Heading2Char"/>
                <w:rFonts w:asciiTheme="minorHAnsi" w:hAnsiTheme="minorHAnsi"/>
                <w:sz w:val="22"/>
                <w:szCs w:val="22"/>
              </w:rPr>
              <w:t xml:space="preserve">Title:   </w:t>
            </w:r>
            <w:r w:rsidR="00A347DA">
              <w:rPr>
                <w:rStyle w:val="Heading2Char"/>
                <w:rFonts w:asciiTheme="minorHAnsi" w:hAnsiTheme="minorHAnsi"/>
                <w:sz w:val="22"/>
                <w:szCs w:val="22"/>
              </w:rPr>
              <w:t>State-wide PREA Coordinator</w:t>
            </w:r>
          </w:p>
        </w:tc>
      </w:tr>
      <w:tr w:rsidR="00B67D95" w:rsidTr="00B67D95">
        <w:tc>
          <w:tcPr>
            <w:tcW w:w="6048" w:type="dxa"/>
            <w:gridSpan w:val="2"/>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Email Address: </w:t>
            </w:r>
            <w:r w:rsidR="00C8768C">
              <w:rPr>
                <w:rFonts w:ascii="Tahoma-Bold" w:hAnsi="Tahoma-Bold" w:cs="Tahoma-Bold"/>
                <w:b/>
                <w:bCs/>
                <w:sz w:val="20"/>
                <w:szCs w:val="20"/>
              </w:rPr>
              <w:t>monica.l.king@state.ma.us</w:t>
            </w:r>
          </w:p>
        </w:tc>
        <w:tc>
          <w:tcPr>
            <w:tcW w:w="3528" w:type="dxa"/>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Telephone: </w:t>
            </w:r>
            <w:r w:rsidR="00D00062" w:rsidRPr="00D00062">
              <w:rPr>
                <w:rFonts w:asciiTheme="minorHAnsi" w:hAnsiTheme="minorHAnsi"/>
                <w:b/>
                <w:sz w:val="20"/>
                <w:szCs w:val="20"/>
              </w:rPr>
              <w:t>(617) 727-7575</w:t>
            </w:r>
          </w:p>
        </w:tc>
      </w:tr>
    </w:tbl>
    <w:p w:rsidR="00BA2147" w:rsidRDefault="00BA2147" w:rsidP="00FE34A3">
      <w:pPr>
        <w:jc w:val="both"/>
        <w:rPr>
          <w:rFonts w:cstheme="minorHAnsi"/>
          <w:b/>
        </w:rPr>
      </w:pPr>
    </w:p>
    <w:p w:rsidR="00CA4EF5" w:rsidRDefault="001F1540" w:rsidP="001F1540">
      <w:pPr>
        <w:jc w:val="both"/>
        <w:rPr>
          <w:rFonts w:cs="Times New Roman"/>
        </w:rPr>
      </w:pPr>
      <w:r w:rsidRPr="001F1540">
        <w:rPr>
          <w:b/>
          <w:bCs/>
        </w:rPr>
        <w:t>NARRATIVE</w:t>
      </w:r>
      <w:r>
        <w:rPr>
          <w:b/>
          <w:bCs/>
        </w:rPr>
        <w:t xml:space="preserve">:  </w:t>
      </w:r>
      <w:r w:rsidRPr="001F1540">
        <w:rPr>
          <w:rFonts w:cs="Times New Roman"/>
        </w:rPr>
        <w:t xml:space="preserve">The </w:t>
      </w:r>
      <w:r w:rsidR="00786F33">
        <w:rPr>
          <w:rFonts w:cs="Times New Roman"/>
        </w:rPr>
        <w:t>CHD Community Adolescent</w:t>
      </w:r>
      <w:r w:rsidR="00B13256">
        <w:rPr>
          <w:rFonts w:cs="Times New Roman"/>
        </w:rPr>
        <w:t xml:space="preserve"> Program</w:t>
      </w:r>
      <w:r w:rsidRPr="001F1540">
        <w:rPr>
          <w:rFonts w:cs="Times New Roman"/>
        </w:rPr>
        <w:t xml:space="preserve"> is a </w:t>
      </w:r>
      <w:r w:rsidR="00786F33">
        <w:rPr>
          <w:rFonts w:cs="Times New Roman"/>
        </w:rPr>
        <w:t>staff-</w:t>
      </w:r>
      <w:r w:rsidRPr="001F1540">
        <w:rPr>
          <w:rFonts w:cs="Times New Roman"/>
        </w:rPr>
        <w:t xml:space="preserve">secure </w:t>
      </w:r>
      <w:r w:rsidR="00786F33">
        <w:rPr>
          <w:rFonts w:cs="Times New Roman"/>
        </w:rPr>
        <w:t>18</w:t>
      </w:r>
      <w:r w:rsidRPr="001F1540">
        <w:rPr>
          <w:rFonts w:cs="Times New Roman"/>
        </w:rPr>
        <w:t xml:space="preserve"> bed facility</w:t>
      </w:r>
      <w:r>
        <w:rPr>
          <w:rFonts w:cs="Times New Roman"/>
        </w:rPr>
        <w:t xml:space="preserve"> </w:t>
      </w:r>
      <w:r w:rsidR="00961C9A">
        <w:rPr>
          <w:rFonts w:cs="Times New Roman"/>
        </w:rPr>
        <w:t xml:space="preserve">for male adolescents </w:t>
      </w:r>
      <w:r>
        <w:rPr>
          <w:rFonts w:cs="Times New Roman"/>
        </w:rPr>
        <w:t xml:space="preserve">operated by </w:t>
      </w:r>
      <w:r w:rsidR="00B56C23">
        <w:rPr>
          <w:rFonts w:cs="Times New Roman"/>
        </w:rPr>
        <w:t xml:space="preserve">the </w:t>
      </w:r>
      <w:r w:rsidR="00786F33">
        <w:rPr>
          <w:rFonts w:cs="Times New Roman"/>
        </w:rPr>
        <w:t>Center for Human Development</w:t>
      </w:r>
      <w:r w:rsidR="00B13256">
        <w:rPr>
          <w:rFonts w:cs="Times New Roman"/>
        </w:rPr>
        <w:t xml:space="preserve"> </w:t>
      </w:r>
      <w:r w:rsidR="00786F33">
        <w:rPr>
          <w:rFonts w:cs="Times New Roman"/>
        </w:rPr>
        <w:t>(CHD</w:t>
      </w:r>
      <w:r w:rsidR="00167056">
        <w:rPr>
          <w:rFonts w:cs="Times New Roman"/>
        </w:rPr>
        <w:t xml:space="preserve">) </w:t>
      </w:r>
      <w:r w:rsidR="00B13256">
        <w:rPr>
          <w:rFonts w:cs="Times New Roman"/>
        </w:rPr>
        <w:t xml:space="preserve">under contract with the </w:t>
      </w:r>
      <w:r w:rsidR="00961C9A">
        <w:rPr>
          <w:rFonts w:cs="Times New Roman"/>
        </w:rPr>
        <w:t xml:space="preserve">Massachusetts </w:t>
      </w:r>
      <w:r w:rsidR="00CE5586">
        <w:rPr>
          <w:rFonts w:cs="Times New Roman"/>
        </w:rPr>
        <w:t>Department</w:t>
      </w:r>
      <w:r w:rsidR="00961C9A">
        <w:rPr>
          <w:rFonts w:cs="Times New Roman"/>
        </w:rPr>
        <w:t xml:space="preserve"> of Youth Services</w:t>
      </w:r>
      <w:r w:rsidR="00AB21DC">
        <w:rPr>
          <w:rFonts w:cs="Times New Roman"/>
        </w:rPr>
        <w:t xml:space="preserve"> (DYS)</w:t>
      </w:r>
      <w:r w:rsidRPr="001F1540">
        <w:rPr>
          <w:rFonts w:cs="Times New Roman"/>
        </w:rPr>
        <w:t xml:space="preserve">.  The </w:t>
      </w:r>
      <w:r>
        <w:rPr>
          <w:rFonts w:cs="Times New Roman"/>
        </w:rPr>
        <w:t xml:space="preserve">on-site portion of the </w:t>
      </w:r>
      <w:r w:rsidRPr="001F1540">
        <w:rPr>
          <w:rFonts w:cs="Times New Roman"/>
        </w:rPr>
        <w:t xml:space="preserve">PREA Audit took place </w:t>
      </w:r>
      <w:r w:rsidR="00D62766">
        <w:rPr>
          <w:rFonts w:cs="Times New Roman"/>
        </w:rPr>
        <w:t>Ap</w:t>
      </w:r>
      <w:r w:rsidR="00B13256">
        <w:rPr>
          <w:rFonts w:cs="Times New Roman"/>
        </w:rPr>
        <w:t xml:space="preserve">ril </w:t>
      </w:r>
      <w:r w:rsidR="00786F33">
        <w:rPr>
          <w:rFonts w:cs="Times New Roman"/>
        </w:rPr>
        <w:t>11</w:t>
      </w:r>
      <w:r>
        <w:rPr>
          <w:rFonts w:cs="Times New Roman"/>
        </w:rPr>
        <w:t xml:space="preserve">, </w:t>
      </w:r>
      <w:r w:rsidR="00B13256">
        <w:rPr>
          <w:rFonts w:cs="Times New Roman"/>
        </w:rPr>
        <w:t>2016</w:t>
      </w:r>
      <w:r w:rsidRPr="001F1540">
        <w:rPr>
          <w:rFonts w:cs="Times New Roman"/>
        </w:rPr>
        <w:t xml:space="preserve"> and</w:t>
      </w:r>
      <w:r>
        <w:rPr>
          <w:rFonts w:cs="Times New Roman"/>
        </w:rPr>
        <w:t xml:space="preserve"> </w:t>
      </w:r>
      <w:r w:rsidR="00B56C23">
        <w:rPr>
          <w:rFonts w:cs="Times New Roman"/>
        </w:rPr>
        <w:t>covered</w:t>
      </w:r>
      <w:r w:rsidR="00B56C23" w:rsidRPr="001F1540">
        <w:rPr>
          <w:rFonts w:cs="Times New Roman"/>
        </w:rPr>
        <w:t xml:space="preserve"> the</w:t>
      </w:r>
      <w:r w:rsidRPr="001F1540">
        <w:rPr>
          <w:rFonts w:cs="Times New Roman"/>
        </w:rPr>
        <w:t xml:space="preserve"> audit period </w:t>
      </w:r>
      <w:r>
        <w:rPr>
          <w:rFonts w:cs="Times New Roman"/>
        </w:rPr>
        <w:t xml:space="preserve">of </w:t>
      </w:r>
      <w:r w:rsidR="00B13256">
        <w:rPr>
          <w:rFonts w:cs="Times New Roman"/>
        </w:rPr>
        <w:t xml:space="preserve">April </w:t>
      </w:r>
      <w:r w:rsidR="00786F33">
        <w:rPr>
          <w:rFonts w:cs="Times New Roman"/>
        </w:rPr>
        <w:t>11</w:t>
      </w:r>
      <w:r w:rsidR="00B13256">
        <w:rPr>
          <w:rFonts w:cs="Times New Roman"/>
        </w:rPr>
        <w:t xml:space="preserve">, 2015 to April </w:t>
      </w:r>
      <w:r w:rsidR="00786F33">
        <w:rPr>
          <w:rFonts w:cs="Times New Roman"/>
        </w:rPr>
        <w:t>11</w:t>
      </w:r>
      <w:r w:rsidR="00B13256">
        <w:rPr>
          <w:rFonts w:cs="Times New Roman"/>
        </w:rPr>
        <w:t>, 2016</w:t>
      </w:r>
      <w:r w:rsidRPr="001F1540">
        <w:rPr>
          <w:rFonts w:cs="Times New Roman"/>
        </w:rPr>
        <w:t xml:space="preserve">.  On the morning of </w:t>
      </w:r>
      <w:r w:rsidR="00B13256">
        <w:rPr>
          <w:rFonts w:cs="Times New Roman"/>
        </w:rPr>
        <w:t xml:space="preserve">April </w:t>
      </w:r>
      <w:r w:rsidR="00786F33">
        <w:rPr>
          <w:rFonts w:cs="Times New Roman"/>
        </w:rPr>
        <w:t>11</w:t>
      </w:r>
      <w:r w:rsidR="00B13256">
        <w:rPr>
          <w:rFonts w:cs="Times New Roman"/>
        </w:rPr>
        <w:t>, 2016</w:t>
      </w:r>
      <w:r w:rsidRPr="001F1540">
        <w:rPr>
          <w:rFonts w:cs="Times New Roman"/>
        </w:rPr>
        <w:t xml:space="preserve"> </w:t>
      </w:r>
      <w:r w:rsidR="0067238D">
        <w:rPr>
          <w:rFonts w:cs="Times New Roman"/>
        </w:rPr>
        <w:t>this auditor</w:t>
      </w:r>
      <w:r w:rsidRPr="001F1540">
        <w:rPr>
          <w:rFonts w:cs="Times New Roman"/>
        </w:rPr>
        <w:t xml:space="preserve"> entered the facility for purposes of conducting an on sight tour of the facility and interviewing </w:t>
      </w:r>
      <w:r w:rsidR="003F79AB">
        <w:rPr>
          <w:rFonts w:cs="Times New Roman"/>
        </w:rPr>
        <w:t>youth, staff</w:t>
      </w:r>
      <w:r w:rsidRPr="001F1540">
        <w:rPr>
          <w:rFonts w:cs="Times New Roman"/>
        </w:rPr>
        <w:t>, volunteers and contractors.  The</w:t>
      </w:r>
      <w:r w:rsidR="003F79AB">
        <w:rPr>
          <w:rFonts w:cs="Times New Roman"/>
        </w:rPr>
        <w:t xml:space="preserve"> facility</w:t>
      </w:r>
      <w:r w:rsidRPr="001F1540">
        <w:rPr>
          <w:rFonts w:cs="Times New Roman"/>
        </w:rPr>
        <w:t xml:space="preserve"> provided a list of all staff by shift and employee job categories and a list of all </w:t>
      </w:r>
      <w:r w:rsidR="003F79AB">
        <w:rPr>
          <w:rFonts w:cs="Times New Roman"/>
        </w:rPr>
        <w:t>youth</w:t>
      </w:r>
      <w:r w:rsidRPr="001F1540">
        <w:rPr>
          <w:rFonts w:cs="Times New Roman"/>
        </w:rPr>
        <w:t xml:space="preserve"> by housing unit.  Prior to arrival </w:t>
      </w:r>
      <w:r w:rsidR="0067238D">
        <w:rPr>
          <w:rFonts w:cs="Times New Roman"/>
        </w:rPr>
        <w:t>this auditor</w:t>
      </w:r>
      <w:r w:rsidRPr="001F1540">
        <w:rPr>
          <w:rFonts w:cs="Times New Roman"/>
        </w:rPr>
        <w:t xml:space="preserve"> reviewed pertinent agency policies, procedures, and related documentation used to demonstrate compliance with</w:t>
      </w:r>
      <w:r w:rsidR="003F79AB">
        <w:rPr>
          <w:rFonts w:cs="Times New Roman"/>
        </w:rPr>
        <w:t xml:space="preserve"> the</w:t>
      </w:r>
      <w:r w:rsidRPr="001F1540">
        <w:rPr>
          <w:rFonts w:cs="Times New Roman"/>
        </w:rPr>
        <w:t xml:space="preserve"> </w:t>
      </w:r>
      <w:r w:rsidR="003F79AB" w:rsidRPr="001F1540">
        <w:rPr>
          <w:rFonts w:cs="Times New Roman"/>
        </w:rPr>
        <w:t>Juvenile Facility PREA Standards</w:t>
      </w:r>
      <w:r w:rsidRPr="001F1540">
        <w:rPr>
          <w:rFonts w:cs="Times New Roman"/>
        </w:rPr>
        <w:t>.  The pre-</w:t>
      </w:r>
      <w:r w:rsidR="003F79AB">
        <w:rPr>
          <w:rFonts w:cs="Times New Roman"/>
        </w:rPr>
        <w:t>audit</w:t>
      </w:r>
      <w:r w:rsidRPr="001F1540">
        <w:rPr>
          <w:rFonts w:cs="Times New Roman"/>
        </w:rPr>
        <w:t xml:space="preserve"> review of documents contained in the Pre-Audit Questionnaire submitted by the facility prompted few questions.  Answers to those questions were submitted to </w:t>
      </w:r>
      <w:r w:rsidR="0067238D">
        <w:rPr>
          <w:rFonts w:cs="Times New Roman"/>
        </w:rPr>
        <w:t>this auditor</w:t>
      </w:r>
      <w:r w:rsidRPr="001F1540">
        <w:rPr>
          <w:rFonts w:cs="Times New Roman"/>
        </w:rPr>
        <w:t xml:space="preserve"> by the facility staff and any additional remaining questions were resolved during the audit.  </w:t>
      </w:r>
      <w:r w:rsidR="0067238D">
        <w:rPr>
          <w:rFonts w:cs="Times New Roman"/>
        </w:rPr>
        <w:t>This auditor</w:t>
      </w:r>
      <w:r w:rsidRPr="001F1540">
        <w:rPr>
          <w:rFonts w:cs="Times New Roman"/>
        </w:rPr>
        <w:t xml:space="preserve"> interviewed </w:t>
      </w:r>
      <w:r w:rsidR="00786F33">
        <w:rPr>
          <w:rFonts w:cs="Times New Roman"/>
        </w:rPr>
        <w:t>ten</w:t>
      </w:r>
      <w:r w:rsidRPr="001F1540">
        <w:rPr>
          <w:rFonts w:cs="Times New Roman"/>
        </w:rPr>
        <w:t xml:space="preserve"> of the current </w:t>
      </w:r>
      <w:r w:rsidR="00786F33">
        <w:rPr>
          <w:rFonts w:cs="Times New Roman"/>
        </w:rPr>
        <w:t>1</w:t>
      </w:r>
      <w:r w:rsidR="00B13256">
        <w:rPr>
          <w:rFonts w:cs="Times New Roman"/>
        </w:rPr>
        <w:t>8</w:t>
      </w:r>
      <w:r w:rsidR="009F58EC">
        <w:rPr>
          <w:rFonts w:cs="Times New Roman"/>
        </w:rPr>
        <w:t xml:space="preserve"> </w:t>
      </w:r>
      <w:r w:rsidR="003F79AB">
        <w:rPr>
          <w:rFonts w:cs="Times New Roman"/>
        </w:rPr>
        <w:t>youth</w:t>
      </w:r>
      <w:r w:rsidRPr="001F1540">
        <w:rPr>
          <w:rFonts w:cs="Times New Roman"/>
        </w:rPr>
        <w:t xml:space="preserve">. </w:t>
      </w:r>
      <w:r w:rsidR="00AB21DC">
        <w:rPr>
          <w:rFonts w:cs="Times New Roman"/>
        </w:rPr>
        <w:t xml:space="preserve"> The youth interviewed </w:t>
      </w:r>
      <w:r w:rsidR="00786F33">
        <w:rPr>
          <w:rFonts w:cs="Times New Roman"/>
        </w:rPr>
        <w:lastRenderedPageBreak/>
        <w:t>represented over 5</w:t>
      </w:r>
      <w:r w:rsidR="00B13256">
        <w:rPr>
          <w:rFonts w:cs="Times New Roman"/>
        </w:rPr>
        <w:t>0%</w:t>
      </w:r>
      <w:r w:rsidR="00AB21DC">
        <w:rPr>
          <w:rFonts w:cs="Times New Roman"/>
        </w:rPr>
        <w:t xml:space="preserve"> </w:t>
      </w:r>
      <w:r w:rsidR="00B13256">
        <w:rPr>
          <w:rFonts w:cs="Times New Roman"/>
        </w:rPr>
        <w:t>of the current</w:t>
      </w:r>
      <w:r w:rsidR="001C7762">
        <w:rPr>
          <w:rFonts w:cs="Times New Roman"/>
        </w:rPr>
        <w:t xml:space="preserve"> </w:t>
      </w:r>
      <w:r w:rsidR="00B13256">
        <w:rPr>
          <w:rFonts w:cs="Times New Roman"/>
        </w:rPr>
        <w:t>population</w:t>
      </w:r>
      <w:r w:rsidR="00AB21DC">
        <w:rPr>
          <w:rFonts w:cs="Times New Roman"/>
        </w:rPr>
        <w:t xml:space="preserve">. </w:t>
      </w:r>
      <w:r w:rsidRPr="001F1540">
        <w:rPr>
          <w:rFonts w:cs="Times New Roman"/>
        </w:rPr>
        <w:t xml:space="preserve"> </w:t>
      </w:r>
      <w:r w:rsidR="003F79AB">
        <w:rPr>
          <w:rFonts w:cs="Times New Roman"/>
        </w:rPr>
        <w:t>L</w:t>
      </w:r>
      <w:r w:rsidRPr="001F1540">
        <w:rPr>
          <w:rFonts w:cs="Times New Roman"/>
        </w:rPr>
        <w:t>ength of stay for those interviewed ranged from</w:t>
      </w:r>
      <w:r w:rsidR="003F79AB">
        <w:rPr>
          <w:rFonts w:cs="Times New Roman"/>
        </w:rPr>
        <w:t xml:space="preserve"> </w:t>
      </w:r>
      <w:r w:rsidR="00786F33">
        <w:rPr>
          <w:rFonts w:cs="Times New Roman"/>
        </w:rPr>
        <w:t>two</w:t>
      </w:r>
      <w:r w:rsidR="009F58EC">
        <w:rPr>
          <w:rFonts w:cs="Times New Roman"/>
        </w:rPr>
        <w:t xml:space="preserve"> </w:t>
      </w:r>
      <w:r w:rsidR="00786F33">
        <w:rPr>
          <w:rFonts w:cs="Times New Roman"/>
        </w:rPr>
        <w:t xml:space="preserve">weeks to </w:t>
      </w:r>
      <w:r w:rsidR="001C7762">
        <w:rPr>
          <w:rFonts w:cs="Times New Roman"/>
        </w:rPr>
        <w:t>n</w:t>
      </w:r>
      <w:r w:rsidR="00786F33">
        <w:rPr>
          <w:rFonts w:cs="Times New Roman"/>
        </w:rPr>
        <w:t>ine</w:t>
      </w:r>
      <w:r w:rsidR="003F79AB">
        <w:rPr>
          <w:rFonts w:cs="Times New Roman"/>
        </w:rPr>
        <w:t xml:space="preserve"> months.</w:t>
      </w:r>
      <w:r w:rsidRPr="001F1540">
        <w:rPr>
          <w:rFonts w:cs="Times New Roman"/>
        </w:rPr>
        <w:t xml:space="preserve">  </w:t>
      </w:r>
      <w:r w:rsidR="003F79AB">
        <w:rPr>
          <w:rFonts w:cs="Times New Roman"/>
        </w:rPr>
        <w:t xml:space="preserve">There were </w:t>
      </w:r>
      <w:r w:rsidR="00AB21DC">
        <w:rPr>
          <w:rFonts w:cs="Times New Roman"/>
        </w:rPr>
        <w:t>no</w:t>
      </w:r>
      <w:r w:rsidRPr="001F1540">
        <w:rPr>
          <w:rFonts w:cs="Times New Roman"/>
        </w:rPr>
        <w:t xml:space="preserve"> youth who identified themselves as lesbian, bisexual, gay, transgender or intersex </w:t>
      </w:r>
      <w:r w:rsidR="00AB21DC">
        <w:rPr>
          <w:rFonts w:cs="Times New Roman"/>
        </w:rPr>
        <w:t>and no</w:t>
      </w:r>
      <w:r w:rsidR="00CA4EF5">
        <w:rPr>
          <w:rFonts w:cs="Times New Roman"/>
        </w:rPr>
        <w:t xml:space="preserve"> youth</w:t>
      </w:r>
      <w:r w:rsidRPr="001F1540">
        <w:rPr>
          <w:rFonts w:cs="Times New Roman"/>
        </w:rPr>
        <w:t xml:space="preserve"> who needed translati</w:t>
      </w:r>
      <w:r w:rsidR="00CA4EF5">
        <w:rPr>
          <w:rFonts w:cs="Times New Roman"/>
        </w:rPr>
        <w:t>on services</w:t>
      </w:r>
      <w:r w:rsidRPr="001F1540">
        <w:rPr>
          <w:rFonts w:cs="Times New Roman"/>
        </w:rPr>
        <w:t xml:space="preserve">.  No </w:t>
      </w:r>
      <w:r w:rsidR="00CA4EF5">
        <w:rPr>
          <w:rFonts w:cs="Times New Roman"/>
        </w:rPr>
        <w:t>youth</w:t>
      </w:r>
      <w:r w:rsidRPr="001F1540">
        <w:rPr>
          <w:rFonts w:cs="Times New Roman"/>
        </w:rPr>
        <w:t xml:space="preserve"> had </w:t>
      </w:r>
      <w:r w:rsidR="00CA4EF5">
        <w:rPr>
          <w:rFonts w:cs="Times New Roman"/>
        </w:rPr>
        <w:t xml:space="preserve">specifically </w:t>
      </w:r>
      <w:r w:rsidRPr="001F1540">
        <w:rPr>
          <w:rFonts w:cs="Times New Roman"/>
        </w:rPr>
        <w:t xml:space="preserve">requested to speak with </w:t>
      </w:r>
      <w:r w:rsidR="0067238D">
        <w:rPr>
          <w:rFonts w:cs="Times New Roman"/>
        </w:rPr>
        <w:t>this auditor</w:t>
      </w:r>
      <w:r w:rsidRPr="001F1540">
        <w:rPr>
          <w:rFonts w:cs="Times New Roman"/>
        </w:rPr>
        <w:t xml:space="preserve"> nor had </w:t>
      </w:r>
      <w:r w:rsidR="0067238D">
        <w:rPr>
          <w:rFonts w:cs="Times New Roman"/>
        </w:rPr>
        <w:t>this auditor</w:t>
      </w:r>
      <w:r w:rsidR="00CA4EF5">
        <w:rPr>
          <w:rFonts w:cs="Times New Roman"/>
        </w:rPr>
        <w:t xml:space="preserve"> received any written</w:t>
      </w:r>
      <w:r w:rsidRPr="001F1540">
        <w:rPr>
          <w:rFonts w:cs="Times New Roman"/>
        </w:rPr>
        <w:t xml:space="preserve"> correspondence from </w:t>
      </w:r>
      <w:r w:rsidR="00CA4EF5">
        <w:rPr>
          <w:rFonts w:cs="Times New Roman"/>
        </w:rPr>
        <w:t>youth</w:t>
      </w:r>
      <w:r w:rsidRPr="001F1540">
        <w:rPr>
          <w:rFonts w:cs="Times New Roman"/>
        </w:rPr>
        <w:t xml:space="preserve"> or staff.  </w:t>
      </w:r>
      <w:r w:rsidR="00AB21DC">
        <w:rPr>
          <w:rFonts w:cs="Times New Roman"/>
        </w:rPr>
        <w:t>There were no youth currently in the program who made an allegation of sexual abuse or sexual harassment.</w:t>
      </w:r>
    </w:p>
    <w:p w:rsidR="001F1540" w:rsidRPr="001F1540" w:rsidRDefault="00CA4EF5" w:rsidP="001F1540">
      <w:pPr>
        <w:jc w:val="both"/>
        <w:rPr>
          <w:b/>
          <w:bCs/>
        </w:rPr>
      </w:pPr>
      <w:r>
        <w:rPr>
          <w:rFonts w:cs="Times New Roman"/>
        </w:rPr>
        <w:t>Dur</w:t>
      </w:r>
      <w:r w:rsidR="001F1540" w:rsidRPr="001F1540">
        <w:rPr>
          <w:rFonts w:cs="Times New Roman"/>
        </w:rPr>
        <w:t xml:space="preserve">ing the </w:t>
      </w:r>
      <w:r>
        <w:rPr>
          <w:rFonts w:cs="Times New Roman"/>
        </w:rPr>
        <w:t>tour</w:t>
      </w:r>
      <w:r w:rsidR="001F1540" w:rsidRPr="001F1540">
        <w:rPr>
          <w:rFonts w:cs="Times New Roman"/>
        </w:rPr>
        <w:t xml:space="preserve">, additional questions were answered by executive and upper-level management staff.  Staff and </w:t>
      </w:r>
      <w:r>
        <w:rPr>
          <w:rFonts w:cs="Times New Roman"/>
        </w:rPr>
        <w:t>youth</w:t>
      </w:r>
      <w:r w:rsidR="001F1540" w:rsidRPr="001F1540">
        <w:rPr>
          <w:rFonts w:cs="Times New Roman"/>
        </w:rPr>
        <w:t xml:space="preserve"> interviews followed and were conducted privately in </w:t>
      </w:r>
      <w:r>
        <w:rPr>
          <w:rFonts w:cs="Times New Roman"/>
        </w:rPr>
        <w:t>a room with video surveillance</w:t>
      </w:r>
      <w:r w:rsidR="001F1540" w:rsidRPr="001F1540">
        <w:rPr>
          <w:rFonts w:cs="Times New Roman"/>
        </w:rPr>
        <w:t xml:space="preserve">.  There are no SANE or SAFE staff employed at the facility.  These services are available </w:t>
      </w:r>
      <w:r w:rsidR="00AB21DC">
        <w:rPr>
          <w:rFonts w:cs="Times New Roman"/>
        </w:rPr>
        <w:t xml:space="preserve">at the local hospital through a state-wide </w:t>
      </w:r>
      <w:r w:rsidR="00AB21DC" w:rsidRPr="001F1540">
        <w:rPr>
          <w:rFonts w:cs="Times New Roman"/>
        </w:rPr>
        <w:t>Memorandum of Understanding (MOU)</w:t>
      </w:r>
      <w:r w:rsidR="001F1540" w:rsidRPr="001F1540">
        <w:rPr>
          <w:rFonts w:cs="Times New Roman"/>
        </w:rPr>
        <w:t xml:space="preserve">.  </w:t>
      </w:r>
      <w:r w:rsidR="0067238D">
        <w:rPr>
          <w:rFonts w:cs="Times New Roman"/>
        </w:rPr>
        <w:t>This auditor</w:t>
      </w:r>
      <w:r w:rsidR="001F1540" w:rsidRPr="001F1540">
        <w:rPr>
          <w:rFonts w:cs="Times New Roman"/>
        </w:rPr>
        <w:t xml:space="preserve"> reviewed t</w:t>
      </w:r>
      <w:r w:rsidR="00AB21DC">
        <w:rPr>
          <w:rFonts w:cs="Times New Roman"/>
        </w:rPr>
        <w:t>he MOU</w:t>
      </w:r>
      <w:r w:rsidR="001F1540" w:rsidRPr="001F1540">
        <w:rPr>
          <w:rFonts w:cs="Times New Roman"/>
        </w:rPr>
        <w:t xml:space="preserve"> to provide SANE and SA</w:t>
      </w:r>
      <w:r w:rsidR="001C36AB">
        <w:rPr>
          <w:rFonts w:cs="Times New Roman"/>
        </w:rPr>
        <w:t xml:space="preserve">FE services, and crisis </w:t>
      </w:r>
      <w:r w:rsidR="00B56C23">
        <w:rPr>
          <w:rFonts w:cs="Times New Roman"/>
        </w:rPr>
        <w:t>counseling.</w:t>
      </w:r>
      <w:r w:rsidR="001F1540" w:rsidRPr="001F1540">
        <w:rPr>
          <w:rFonts w:cs="Times New Roman"/>
        </w:rPr>
        <w:t xml:space="preserve">  </w:t>
      </w:r>
      <w:r w:rsidR="0067238D">
        <w:rPr>
          <w:rFonts w:cs="Times New Roman"/>
        </w:rPr>
        <w:t>This auditor</w:t>
      </w:r>
      <w:r w:rsidR="001F1540" w:rsidRPr="001F1540">
        <w:rPr>
          <w:rFonts w:cs="Times New Roman"/>
        </w:rPr>
        <w:t xml:space="preserve"> interviewed members of the incident review team and the staff member charged with monitoring </w:t>
      </w:r>
      <w:r w:rsidR="001C7762">
        <w:rPr>
          <w:rFonts w:cs="Times New Roman"/>
        </w:rPr>
        <w:t xml:space="preserve">for </w:t>
      </w:r>
      <w:r w:rsidR="001F1540" w:rsidRPr="001F1540">
        <w:rPr>
          <w:rFonts w:cs="Times New Roman"/>
        </w:rPr>
        <w:t>retaliation.  Administrative</w:t>
      </w:r>
      <w:r w:rsidR="001C36AB">
        <w:rPr>
          <w:rFonts w:cs="Times New Roman"/>
        </w:rPr>
        <w:t xml:space="preserve"> investigations </w:t>
      </w:r>
      <w:r w:rsidR="00E91615">
        <w:rPr>
          <w:rFonts w:cs="Times New Roman"/>
        </w:rPr>
        <w:t xml:space="preserve">(sexual harassment only) </w:t>
      </w:r>
      <w:r w:rsidR="001C36AB">
        <w:rPr>
          <w:rFonts w:cs="Times New Roman"/>
        </w:rPr>
        <w:t xml:space="preserve">are conducted by trained </w:t>
      </w:r>
      <w:r w:rsidR="00AB21DC">
        <w:rPr>
          <w:rFonts w:cs="Times New Roman"/>
        </w:rPr>
        <w:t>DYS</w:t>
      </w:r>
      <w:r w:rsidR="001C36AB">
        <w:rPr>
          <w:rFonts w:cs="Times New Roman"/>
        </w:rPr>
        <w:t xml:space="preserve"> staff</w:t>
      </w:r>
      <w:r w:rsidR="001F1540" w:rsidRPr="001F1540">
        <w:rPr>
          <w:rFonts w:cs="Times New Roman"/>
        </w:rPr>
        <w:t xml:space="preserve"> and criminal investigations are conducted exclusively by the </w:t>
      </w:r>
      <w:r w:rsidR="00AB21DC">
        <w:rPr>
          <w:rFonts w:cs="Times New Roman"/>
        </w:rPr>
        <w:t>Massachusetts State Police</w:t>
      </w:r>
      <w:r w:rsidR="001F1540" w:rsidRPr="001F1540">
        <w:rPr>
          <w:rFonts w:cs="Times New Roman"/>
        </w:rPr>
        <w:t xml:space="preserve">.  There were no volunteers or contractors interviewed as none were at the facility </w:t>
      </w:r>
      <w:r w:rsidR="00CF67CF">
        <w:rPr>
          <w:rFonts w:cs="Times New Roman"/>
        </w:rPr>
        <w:t xml:space="preserve">or available during the audit.  </w:t>
      </w:r>
      <w:r w:rsidR="001F1540" w:rsidRPr="001F1540">
        <w:rPr>
          <w:rFonts w:cs="Times New Roman"/>
        </w:rPr>
        <w:t xml:space="preserve">The agency Executive Director had been previously interviewed </w:t>
      </w:r>
      <w:r w:rsidR="00AB21DC">
        <w:rPr>
          <w:rFonts w:cs="Times New Roman"/>
        </w:rPr>
        <w:t>by this auditor.</w:t>
      </w:r>
      <w:r w:rsidR="00F567B8">
        <w:rPr>
          <w:b/>
          <w:bCs/>
        </w:rPr>
        <w:t xml:space="preserve"> </w:t>
      </w:r>
      <w:r w:rsidR="001B4BD6">
        <w:rPr>
          <w:b/>
          <w:bCs/>
        </w:rPr>
        <w:t xml:space="preserve"> </w:t>
      </w:r>
      <w:r w:rsidR="001B4BD6">
        <w:rPr>
          <w:bCs/>
        </w:rPr>
        <w:t xml:space="preserve">Emails were sent to Just Detention International and the </w:t>
      </w:r>
      <w:r w:rsidR="00F567B8">
        <w:rPr>
          <w:bCs/>
        </w:rPr>
        <w:t>Director of the Massachusetts SANE Programs</w:t>
      </w:r>
      <w:r w:rsidR="001B4BD6">
        <w:rPr>
          <w:bCs/>
        </w:rPr>
        <w:t xml:space="preserve"> in an effort to determine if the organizations had any relevant information regarding the facility.  </w:t>
      </w:r>
      <w:r w:rsidR="0074161A">
        <w:rPr>
          <w:bCs/>
        </w:rPr>
        <w:t>Just Detention International responded and had no reports regarding the program.</w:t>
      </w:r>
    </w:p>
    <w:p w:rsidR="009C0D4B" w:rsidRPr="008D1F87" w:rsidRDefault="00FE34A3" w:rsidP="009C0D4B">
      <w:pPr>
        <w:pStyle w:val="BodyText"/>
        <w:spacing w:before="281" w:line="276" w:lineRule="auto"/>
        <w:ind w:left="0"/>
        <w:jc w:val="both"/>
        <w:rPr>
          <w:rFonts w:asciiTheme="minorHAnsi" w:hAnsiTheme="minorHAnsi"/>
        </w:rPr>
      </w:pPr>
      <w:r w:rsidRPr="009C0D4B">
        <w:rPr>
          <w:rFonts w:asciiTheme="minorHAnsi" w:hAnsiTheme="minorHAnsi" w:cstheme="minorHAnsi"/>
          <w:b/>
        </w:rPr>
        <w:t>DESCRIPTION OF FACILITY CHARACTERISTICS:</w:t>
      </w:r>
      <w:r w:rsidRPr="00A35C9B">
        <w:rPr>
          <w:b/>
        </w:rPr>
        <w:t xml:space="preserve">  </w:t>
      </w:r>
      <w:r w:rsidR="009C0D4B" w:rsidRPr="009C0D4B">
        <w:rPr>
          <w:rFonts w:asciiTheme="minorHAnsi" w:hAnsiTheme="minorHAnsi" w:cs="Times New Roman"/>
          <w:bCs/>
          <w:color w:val="000000" w:themeColor="text1"/>
        </w:rPr>
        <w:t>CHD C</w:t>
      </w:r>
      <w:r w:rsidR="009C0D4B">
        <w:rPr>
          <w:rFonts w:asciiTheme="minorHAnsi" w:hAnsiTheme="minorHAnsi" w:cs="Times New Roman"/>
          <w:bCs/>
          <w:color w:val="000000" w:themeColor="text1"/>
        </w:rPr>
        <w:t xml:space="preserve">ommunity </w:t>
      </w:r>
      <w:r w:rsidR="009C0D4B" w:rsidRPr="009C0D4B">
        <w:rPr>
          <w:rFonts w:asciiTheme="minorHAnsi" w:hAnsiTheme="minorHAnsi" w:cs="Times New Roman"/>
          <w:bCs/>
          <w:color w:val="000000" w:themeColor="text1"/>
        </w:rPr>
        <w:t>A</w:t>
      </w:r>
      <w:r w:rsidR="009C0D4B">
        <w:rPr>
          <w:rFonts w:asciiTheme="minorHAnsi" w:hAnsiTheme="minorHAnsi" w:cs="Times New Roman"/>
          <w:bCs/>
          <w:color w:val="000000" w:themeColor="text1"/>
        </w:rPr>
        <w:t xml:space="preserve">dolescent </w:t>
      </w:r>
      <w:r w:rsidR="009C0D4B" w:rsidRPr="009C0D4B">
        <w:rPr>
          <w:rFonts w:asciiTheme="minorHAnsi" w:hAnsiTheme="minorHAnsi" w:cs="Times New Roman"/>
          <w:bCs/>
          <w:color w:val="000000" w:themeColor="text1"/>
        </w:rPr>
        <w:t>T</w:t>
      </w:r>
      <w:r w:rsidR="009C0D4B">
        <w:rPr>
          <w:rFonts w:asciiTheme="minorHAnsi" w:hAnsiTheme="minorHAnsi" w:cs="Times New Roman"/>
          <w:bCs/>
          <w:color w:val="000000" w:themeColor="text1"/>
        </w:rPr>
        <w:t xml:space="preserve">reatment </w:t>
      </w:r>
      <w:r w:rsidR="009C0D4B" w:rsidRPr="009C0D4B">
        <w:rPr>
          <w:rFonts w:asciiTheme="minorHAnsi" w:hAnsiTheme="minorHAnsi" w:cs="Times New Roman"/>
          <w:bCs/>
          <w:color w:val="000000" w:themeColor="text1"/>
        </w:rPr>
        <w:t>P</w:t>
      </w:r>
      <w:r w:rsidR="009C0D4B">
        <w:rPr>
          <w:rFonts w:asciiTheme="minorHAnsi" w:hAnsiTheme="minorHAnsi" w:cs="Times New Roman"/>
          <w:bCs/>
          <w:color w:val="000000" w:themeColor="text1"/>
        </w:rPr>
        <w:t>rogram</w:t>
      </w:r>
      <w:r w:rsidR="00B13256" w:rsidRPr="009C0D4B">
        <w:rPr>
          <w:rFonts w:asciiTheme="minorHAnsi" w:hAnsiTheme="minorHAnsi" w:cs="Times New Roman"/>
          <w:bCs/>
          <w:color w:val="000000" w:themeColor="text1"/>
        </w:rPr>
        <w:t xml:space="preserve"> </w:t>
      </w:r>
      <w:r w:rsidR="00B13256" w:rsidRPr="009C0D4B">
        <w:rPr>
          <w:rFonts w:asciiTheme="minorHAnsi" w:hAnsiTheme="minorHAnsi" w:cs="Times New Roman"/>
          <w:color w:val="000000" w:themeColor="text1"/>
        </w:rPr>
        <w:t>is a</w:t>
      </w:r>
      <w:r w:rsidR="009C0D4B" w:rsidRPr="009C0D4B">
        <w:rPr>
          <w:rFonts w:asciiTheme="minorHAnsi" w:hAnsiTheme="minorHAnsi" w:cs="Times New Roman"/>
          <w:color w:val="000000" w:themeColor="text1"/>
        </w:rPr>
        <w:t>n 18-bed</w:t>
      </w:r>
      <w:r w:rsidR="00B13256" w:rsidRPr="009C0D4B">
        <w:rPr>
          <w:rFonts w:asciiTheme="minorHAnsi" w:hAnsiTheme="minorHAnsi" w:cs="Times New Roman"/>
          <w:color w:val="000000" w:themeColor="text1"/>
        </w:rPr>
        <w:t xml:space="preserve"> treatment and transitional living program for </w:t>
      </w:r>
      <w:r w:rsidR="009C0D4B" w:rsidRPr="009C0D4B">
        <w:rPr>
          <w:rFonts w:asciiTheme="minorHAnsi" w:hAnsiTheme="minorHAnsi" w:cs="Times New Roman"/>
          <w:color w:val="000000" w:themeColor="text1"/>
        </w:rPr>
        <w:t xml:space="preserve">adolescent </w:t>
      </w:r>
      <w:proofErr w:type="gramStart"/>
      <w:r w:rsidR="009C0D4B" w:rsidRPr="009C0D4B">
        <w:rPr>
          <w:rFonts w:asciiTheme="minorHAnsi" w:hAnsiTheme="minorHAnsi" w:cs="Times New Roman"/>
          <w:color w:val="000000" w:themeColor="text1"/>
        </w:rPr>
        <w:t>males</w:t>
      </w:r>
      <w:proofErr w:type="gramEnd"/>
      <w:r w:rsidR="009C0D4B" w:rsidRPr="009C0D4B">
        <w:rPr>
          <w:rFonts w:asciiTheme="minorHAnsi" w:hAnsiTheme="minorHAnsi" w:cs="Times New Roman"/>
          <w:color w:val="000000" w:themeColor="text1"/>
        </w:rPr>
        <w:t xml:space="preserve"> age</w:t>
      </w:r>
      <w:r w:rsidR="00B13256" w:rsidRPr="009C0D4B">
        <w:rPr>
          <w:rFonts w:asciiTheme="minorHAnsi" w:hAnsiTheme="minorHAnsi" w:cs="Times New Roman"/>
          <w:color w:val="000000" w:themeColor="text1"/>
        </w:rPr>
        <w:t xml:space="preserve"> of 12-21. The program is located at</w:t>
      </w:r>
      <w:bookmarkStart w:id="1" w:name="_GoBack"/>
      <w:bookmarkEnd w:id="1"/>
      <w:r w:rsidR="00B13256" w:rsidRPr="009C0D4B">
        <w:rPr>
          <w:rFonts w:asciiTheme="minorHAnsi" w:hAnsiTheme="minorHAnsi" w:cs="Times New Roman"/>
          <w:color w:val="000000" w:themeColor="text1"/>
        </w:rPr>
        <w:t>.</w:t>
      </w:r>
      <w:r w:rsidR="00B13256" w:rsidRPr="00B13256">
        <w:rPr>
          <w:rFonts w:cs="Times New Roman"/>
          <w:color w:val="000000" w:themeColor="text1"/>
        </w:rPr>
        <w:t xml:space="preserve"> </w:t>
      </w:r>
      <w:r w:rsidR="009C0D4B">
        <w:rPr>
          <w:rFonts w:asciiTheme="minorHAnsi" w:hAnsiTheme="minorHAnsi"/>
          <w:w w:val="105"/>
        </w:rPr>
        <w:t xml:space="preserve">The Community </w:t>
      </w:r>
      <w:r w:rsidR="009C0D4B" w:rsidRPr="008D1F87">
        <w:rPr>
          <w:rFonts w:asciiTheme="minorHAnsi" w:hAnsiTheme="minorHAnsi"/>
          <w:w w:val="105"/>
        </w:rPr>
        <w:t>Adolescent Treatment Program plays a vital role in preparing the youth, who have been in the Department of Youth Services (DYS) custody,</w:t>
      </w:r>
      <w:r w:rsidR="009C0D4B" w:rsidRPr="008D1F87">
        <w:rPr>
          <w:rFonts w:asciiTheme="minorHAnsi" w:hAnsiTheme="minorHAnsi"/>
          <w:spacing w:val="-44"/>
          <w:w w:val="105"/>
        </w:rPr>
        <w:t xml:space="preserve"> </w:t>
      </w:r>
      <w:r w:rsidR="009C0D4B" w:rsidRPr="008D1F87">
        <w:rPr>
          <w:rFonts w:asciiTheme="minorHAnsi" w:hAnsiTheme="minorHAnsi"/>
          <w:w w:val="105"/>
        </w:rPr>
        <w:t xml:space="preserve">and their families for a successful transition back to their home.  Over the course   of three to </w:t>
      </w:r>
      <w:r w:rsidR="009C0D4B">
        <w:rPr>
          <w:rFonts w:asciiTheme="minorHAnsi" w:hAnsiTheme="minorHAnsi"/>
          <w:w w:val="105"/>
        </w:rPr>
        <w:t>nine</w:t>
      </w:r>
      <w:r w:rsidR="009C0D4B" w:rsidRPr="008D1F87">
        <w:rPr>
          <w:rFonts w:asciiTheme="minorHAnsi" w:hAnsiTheme="minorHAnsi"/>
          <w:w w:val="105"/>
        </w:rPr>
        <w:t xml:space="preserve"> months, </w:t>
      </w:r>
      <w:proofErr w:type="gramStart"/>
      <w:r w:rsidR="009C0D4B" w:rsidRPr="008D1F87">
        <w:rPr>
          <w:rFonts w:asciiTheme="minorHAnsi" w:hAnsiTheme="minorHAnsi"/>
          <w:w w:val="105"/>
        </w:rPr>
        <w:t>staff work</w:t>
      </w:r>
      <w:proofErr w:type="gramEnd"/>
      <w:r w:rsidR="009C0D4B" w:rsidRPr="008D1F87">
        <w:rPr>
          <w:rFonts w:asciiTheme="minorHAnsi" w:hAnsiTheme="minorHAnsi"/>
          <w:w w:val="105"/>
        </w:rPr>
        <w:t xml:space="preserve"> with the youth on community reintegration providing them with numerous intensive services such as individual and family therapy, life skills and anger management groups, substance abuse treatment, positive recreational activities, educational and pre-vocational testing, counseling and direction, p</w:t>
      </w:r>
      <w:r w:rsidR="009C0D4B">
        <w:rPr>
          <w:rFonts w:asciiTheme="minorHAnsi" w:hAnsiTheme="minorHAnsi"/>
          <w:w w:val="105"/>
        </w:rPr>
        <w:t xml:space="preserve">re-employment training and job </w:t>
      </w:r>
      <w:r w:rsidR="009C0D4B" w:rsidRPr="008D1F87">
        <w:rPr>
          <w:rFonts w:asciiTheme="minorHAnsi" w:hAnsiTheme="minorHAnsi"/>
          <w:w w:val="105"/>
        </w:rPr>
        <w:t>shadowing</w:t>
      </w:r>
      <w:r w:rsidR="009C0D4B" w:rsidRPr="008D1F87">
        <w:rPr>
          <w:rFonts w:asciiTheme="minorHAnsi" w:hAnsiTheme="minorHAnsi"/>
          <w:spacing w:val="11"/>
          <w:w w:val="105"/>
        </w:rPr>
        <w:t xml:space="preserve"> </w:t>
      </w:r>
      <w:r w:rsidR="009C0D4B" w:rsidRPr="008D1F87">
        <w:rPr>
          <w:rFonts w:asciiTheme="minorHAnsi" w:hAnsiTheme="minorHAnsi"/>
          <w:w w:val="105"/>
        </w:rPr>
        <w:t>opportunities.</w:t>
      </w:r>
    </w:p>
    <w:p w:rsidR="009C0D4B" w:rsidRPr="008D1F87" w:rsidRDefault="009C0D4B" w:rsidP="009C0D4B">
      <w:pPr>
        <w:pStyle w:val="BodyText"/>
        <w:spacing w:before="5" w:line="276" w:lineRule="auto"/>
        <w:ind w:left="0"/>
        <w:jc w:val="both"/>
        <w:rPr>
          <w:rFonts w:asciiTheme="minorHAnsi" w:hAnsiTheme="minorHAnsi"/>
        </w:rPr>
      </w:pPr>
    </w:p>
    <w:p w:rsidR="009C0D4B" w:rsidRPr="008D1F87" w:rsidRDefault="009C0D4B" w:rsidP="009C0D4B">
      <w:pPr>
        <w:pStyle w:val="BodyText"/>
        <w:spacing w:line="276" w:lineRule="auto"/>
        <w:ind w:left="0"/>
        <w:jc w:val="both"/>
        <w:rPr>
          <w:rFonts w:asciiTheme="minorHAnsi" w:hAnsiTheme="minorHAnsi"/>
        </w:rPr>
      </w:pPr>
      <w:r w:rsidRPr="008D1F87">
        <w:rPr>
          <w:rFonts w:asciiTheme="minorHAnsi" w:hAnsiTheme="minorHAnsi"/>
          <w:w w:val="105"/>
        </w:rPr>
        <w:t>Many of the youth entering the program are faced with a myriad of issues  such as mental illness, aggression, substance abuse, family dysfunction, gang involvement, under level academic performance, low self-esteem, lack of basic life skills, poverty and other issues often related to their being victims of  abuse or neglect. The boys entering the program are nearing the end of the DYS continuum of services and are close to returning to their families and communities.</w:t>
      </w:r>
    </w:p>
    <w:p w:rsidR="009C0D4B" w:rsidRPr="008D1F87" w:rsidRDefault="009C0D4B" w:rsidP="009C0D4B">
      <w:pPr>
        <w:pStyle w:val="BodyText"/>
        <w:spacing w:before="8" w:line="276" w:lineRule="auto"/>
        <w:jc w:val="both"/>
        <w:rPr>
          <w:rFonts w:asciiTheme="minorHAnsi" w:hAnsiTheme="minorHAnsi"/>
        </w:rPr>
      </w:pPr>
    </w:p>
    <w:p w:rsidR="00B13256" w:rsidRDefault="009C0D4B" w:rsidP="009C0D4B">
      <w:pPr>
        <w:spacing w:after="0"/>
        <w:jc w:val="both"/>
        <w:rPr>
          <w:w w:val="105"/>
        </w:rPr>
      </w:pPr>
      <w:r w:rsidRPr="008D1F87">
        <w:rPr>
          <w:w w:val="105"/>
        </w:rPr>
        <w:t xml:space="preserve">Consistent with CHD's commitment to community based care, the Adolescent Treatment Program involves youth with educational organizations like Springfield Technical Community College, the YMCA, employers, religious organizations and a variety of other community programs </w:t>
      </w:r>
      <w:r w:rsidRPr="008D1F87">
        <w:rPr>
          <w:w w:val="130"/>
        </w:rPr>
        <w:t xml:space="preserve">- </w:t>
      </w:r>
      <w:r w:rsidRPr="008D1F87">
        <w:rPr>
          <w:w w:val="105"/>
        </w:rPr>
        <w:t>all aimed at ensuring a successful transition back to their home communities.</w:t>
      </w:r>
    </w:p>
    <w:p w:rsidR="009C0D4B" w:rsidRPr="00B13256" w:rsidRDefault="009C0D4B" w:rsidP="009C0D4B">
      <w:pPr>
        <w:spacing w:after="0"/>
        <w:jc w:val="both"/>
        <w:rPr>
          <w:rFonts w:eastAsia="Times New Roman" w:cs="Times New Roman"/>
          <w:color w:val="000000" w:themeColor="text1"/>
        </w:rPr>
      </w:pPr>
    </w:p>
    <w:p w:rsidR="00377E89" w:rsidRDefault="00377E89" w:rsidP="00B13256">
      <w:pPr>
        <w:jc w:val="both"/>
      </w:pPr>
      <w:r>
        <w:t xml:space="preserve">There were </w:t>
      </w:r>
      <w:r w:rsidR="009C10F4">
        <w:t>18</w:t>
      </w:r>
      <w:r>
        <w:t xml:space="preserve"> youth in the program on the first day of the audit.</w:t>
      </w:r>
    </w:p>
    <w:p w:rsidR="009C10F4" w:rsidRDefault="009C10F4" w:rsidP="009C10F4">
      <w:pPr>
        <w:jc w:val="both"/>
      </w:pPr>
      <w:r>
        <w:lastRenderedPageBreak/>
        <w:t>Th</w:t>
      </w:r>
      <w:r w:rsidR="009C0D4B">
        <w:t>e Center for Human Development</w:t>
      </w:r>
      <w:r>
        <w:t xml:space="preserve"> (CHD) Alternative Lockup Program (ALP) at CATP is a 5 bed hardware secure program for pre-arraigned, delinquently charged juveniles.  CHD’s ALP is a program of the Department of Youth Services with the KEY Program as lead agency.  ALP is available after court hours, on weekends, holidays, and/or whenever court is closed for arraignments.  ALP is designed to provide a safe, structured environment for all youth placed, provide informal support counseling to the youth and their family, and to provide programming that enhances emotional, physical and social well- being of each resident. Placements last from arrest to arraignment, usually overnight or for a weekend.  Length of placement ranges from a few hours to up to 72 hours over an extended holiday weekend.</w:t>
      </w:r>
    </w:p>
    <w:p w:rsidR="009C10F4" w:rsidRPr="00377E89" w:rsidRDefault="009C10F4" w:rsidP="009C10F4">
      <w:pPr>
        <w:jc w:val="both"/>
      </w:pPr>
      <w:r>
        <w:t>CHD’s ALP program promotes safety between residents, residents and staff, and in the community at large.  Therefore, ALP has no tolerance for inappropriate behaviors including: fighting, instigation, gang activity, sharing of ‘war stories’, verbally demeaning others, etc.  Due to the short term nature of the typical stay, staff members are trained to prompt youth if language or actions of any resident violates this principle.  Staff provide youth with information regarding the court process as well as their right to be safe while in care.</w:t>
      </w:r>
    </w:p>
    <w:p w:rsidR="00FE34A3" w:rsidRDefault="006C365F" w:rsidP="00FE34A3">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The </w:t>
      </w:r>
      <w:r w:rsidR="00786F33">
        <w:rPr>
          <w:rFonts w:asciiTheme="minorHAnsi" w:hAnsiTheme="minorHAnsi"/>
          <w:color w:val="000000"/>
          <w:sz w:val="22"/>
          <w:szCs w:val="22"/>
        </w:rPr>
        <w:t>CHD CATP/ALP</w:t>
      </w:r>
      <w:r w:rsidR="00B13256">
        <w:rPr>
          <w:rFonts w:asciiTheme="minorHAnsi" w:hAnsiTheme="minorHAnsi"/>
          <w:color w:val="000000"/>
          <w:sz w:val="22"/>
          <w:szCs w:val="22"/>
        </w:rPr>
        <w:t xml:space="preserve"> maintains</w:t>
      </w:r>
      <w:r w:rsidR="00FE34A3">
        <w:rPr>
          <w:rFonts w:asciiTheme="minorHAnsi" w:hAnsiTheme="minorHAnsi"/>
          <w:color w:val="000000"/>
          <w:sz w:val="22"/>
          <w:szCs w:val="22"/>
        </w:rPr>
        <w:t xml:space="preserve"> 24 hour supervisory coverage as well as an On-Call Administrator.</w:t>
      </w:r>
    </w:p>
    <w:p w:rsidR="00FE34A3" w:rsidRDefault="00FE34A3" w:rsidP="00FE34A3">
      <w:pPr>
        <w:jc w:val="both"/>
      </w:pPr>
      <w:r>
        <w:rPr>
          <w:b/>
        </w:rPr>
        <w:t xml:space="preserve">SUMMARY OF AUDIT FINDINGS:  </w:t>
      </w:r>
      <w:r>
        <w:t xml:space="preserve">Auditor arrived at the facility the morning of </w:t>
      </w:r>
      <w:r w:rsidR="00466E8C">
        <w:t xml:space="preserve">April </w:t>
      </w:r>
      <w:r w:rsidR="00B44811">
        <w:t>11</w:t>
      </w:r>
      <w:r w:rsidR="005F3865">
        <w:t>, 2016</w:t>
      </w:r>
      <w:r>
        <w:t xml:space="preserve">.  An entrance meeting was held with the </w:t>
      </w:r>
      <w:r w:rsidR="00B44811">
        <w:t>Program Director</w:t>
      </w:r>
      <w:r w:rsidR="002C75D8">
        <w:t xml:space="preserve"> (</w:t>
      </w:r>
      <w:r w:rsidR="004128E8">
        <w:t>who also serves</w:t>
      </w:r>
      <w:r w:rsidR="002C75D8">
        <w:t xml:space="preserve"> as the PREA Compliance Manager)</w:t>
      </w:r>
      <w:r w:rsidR="00B44811">
        <w:t>, Assistant Program Director, Program Social Worker</w:t>
      </w:r>
      <w:r>
        <w:t xml:space="preserve"> and </w:t>
      </w:r>
      <w:r w:rsidR="00B00C64">
        <w:t xml:space="preserve">the </w:t>
      </w:r>
      <w:r w:rsidR="004128E8">
        <w:t>DYS</w:t>
      </w:r>
      <w:r>
        <w:t xml:space="preserve"> PREA Coordinator.</w:t>
      </w:r>
    </w:p>
    <w:p w:rsidR="00FE34A3" w:rsidRDefault="00FE34A3" w:rsidP="00FE34A3">
      <w:pPr>
        <w:jc w:val="both"/>
      </w:pPr>
      <w:r>
        <w:t>A complete tour of the facility t</w:t>
      </w:r>
      <w:r w:rsidR="004128E8">
        <w:t xml:space="preserve">ook approximately </w:t>
      </w:r>
      <w:r w:rsidR="00B44811">
        <w:t>30</w:t>
      </w:r>
      <w:r w:rsidR="005F3865">
        <w:t xml:space="preserve"> minutes</w:t>
      </w:r>
      <w:r>
        <w:t>.    All areas were wel</w:t>
      </w:r>
      <w:r w:rsidR="00B00C64">
        <w:t>l maintained.  The facility</w:t>
      </w:r>
      <w:r>
        <w:t xml:space="preserve"> has </w:t>
      </w:r>
      <w:r w:rsidR="00B00C64">
        <w:t xml:space="preserve">a </w:t>
      </w:r>
      <w:r>
        <w:t>video surveilla</w:t>
      </w:r>
      <w:r w:rsidR="00B00C64">
        <w:t>nce system</w:t>
      </w:r>
      <w:r w:rsidR="004128E8">
        <w:t xml:space="preserve"> which provides coverage for </w:t>
      </w:r>
      <w:r w:rsidR="00B44811">
        <w:t>approximately 90</w:t>
      </w:r>
      <w:r w:rsidR="004128E8">
        <w:t>% of the facility</w:t>
      </w:r>
      <w:r>
        <w:t xml:space="preserve">.   The system provides coverage of the </w:t>
      </w:r>
      <w:r w:rsidR="00EE4419">
        <w:t>recreation areas</w:t>
      </w:r>
      <w:r w:rsidR="004128E8">
        <w:t>, dining hall</w:t>
      </w:r>
      <w:r w:rsidR="00B00C64">
        <w:t xml:space="preserve">, all housing units, </w:t>
      </w:r>
      <w:r>
        <w:t>hallway</w:t>
      </w:r>
      <w:r w:rsidR="00B00C64">
        <w:t>s and education areas</w:t>
      </w:r>
      <w:r>
        <w:t xml:space="preserve">.  There are no cameras </w:t>
      </w:r>
      <w:r w:rsidR="00B00C64">
        <w:t>in the youths’ rooms</w:t>
      </w:r>
      <w:r>
        <w:t xml:space="preserve">.  </w:t>
      </w:r>
      <w:r w:rsidR="00FE1EAD">
        <w:t>There is a camera view of all doors in areas where youth are permitted.</w:t>
      </w:r>
      <w:r w:rsidR="005F3865">
        <w:t xml:space="preserve">  It was recommended that a</w:t>
      </w:r>
      <w:r w:rsidR="00CC30E1">
        <w:t xml:space="preserve"> second</w:t>
      </w:r>
      <w:r w:rsidR="005F3865">
        <w:t xml:space="preserve"> camera be added in </w:t>
      </w:r>
      <w:r w:rsidR="00CC30E1">
        <w:t>kitchen</w:t>
      </w:r>
      <w:r w:rsidR="005F3865">
        <w:t>.</w:t>
      </w:r>
      <w:r w:rsidR="00FE1EAD">
        <w:t xml:space="preserve">  Observed</w:t>
      </w:r>
      <w:r>
        <w:t xml:space="preserve"> staffing (</w:t>
      </w:r>
      <w:r w:rsidR="00CC30E1">
        <w:t>five staff</w:t>
      </w:r>
      <w:r w:rsidR="004128E8">
        <w:t xml:space="preserve"> </w:t>
      </w:r>
      <w:r w:rsidR="00CC30E1">
        <w:t>to</w:t>
      </w:r>
      <w:r>
        <w:t xml:space="preserve"> 1</w:t>
      </w:r>
      <w:r w:rsidR="00CC30E1">
        <w:t>8 youth</w:t>
      </w:r>
      <w:r>
        <w:t xml:space="preserve">), </w:t>
      </w:r>
      <w:r w:rsidR="00FE1EAD">
        <w:t>while th</w:t>
      </w:r>
      <w:r w:rsidR="0047350E">
        <w:t>is auditor was on site exceeds</w:t>
      </w:r>
      <w:r w:rsidR="00FE1EAD">
        <w:t xml:space="preserve"> the standards requirement of </w:t>
      </w:r>
      <w:r w:rsidR="00A97A64">
        <w:t>8:</w:t>
      </w:r>
      <w:r w:rsidR="00FE1EAD">
        <w:t xml:space="preserve"> 1.</w:t>
      </w:r>
      <w:r>
        <w:t xml:space="preserve">  </w:t>
      </w:r>
      <w:r w:rsidR="00CC30E1">
        <w:t xml:space="preserve">All bedrooms are </w:t>
      </w:r>
      <w:proofErr w:type="gramStart"/>
      <w:r w:rsidR="00CC30E1">
        <w:t>multiple occupancy</w:t>
      </w:r>
      <w:proofErr w:type="gramEnd"/>
      <w:r w:rsidR="00CC30E1">
        <w:t xml:space="preserve">.  Bathrooms are for multiple </w:t>
      </w:r>
      <w:proofErr w:type="gramStart"/>
      <w:r w:rsidR="00CC30E1">
        <w:t>users,</w:t>
      </w:r>
      <w:proofErr w:type="gramEnd"/>
      <w:r w:rsidR="00CC30E1">
        <w:t xml:space="preserve"> however youth shower one at a time</w:t>
      </w:r>
      <w:r w:rsidR="00B95C84">
        <w:t>. All youth interviewed confirmed that there is never more than one youth in the bathroom at a time and that when the bathrooms are in use a staff is posted in the hallway.</w:t>
      </w:r>
      <w:r>
        <w:t xml:space="preserve"> Sight lines were</w:t>
      </w:r>
      <w:r w:rsidR="00377E89">
        <w:t xml:space="preserve"> excellent in all housing areas.</w:t>
      </w:r>
    </w:p>
    <w:p w:rsidR="00FE34A3" w:rsidRDefault="00FE34A3" w:rsidP="00FE34A3">
      <w:pPr>
        <w:jc w:val="both"/>
      </w:pPr>
      <w:r>
        <w:t>Youth we</w:t>
      </w:r>
      <w:r w:rsidR="00B95C84">
        <w:t>re observed in</w:t>
      </w:r>
      <w:r w:rsidR="00F31D9D">
        <w:t xml:space="preserve"> school</w:t>
      </w:r>
      <w:r>
        <w:t xml:space="preserve">, </w:t>
      </w:r>
      <w:r w:rsidR="00B95C84">
        <w:t xml:space="preserve">recreation, </w:t>
      </w:r>
      <w:r>
        <w:t>during movement, and at meals.  Observations of staff supervision practices were consistent with the agencies policies.</w:t>
      </w:r>
    </w:p>
    <w:p w:rsidR="00FE34A3" w:rsidRDefault="00FE34A3" w:rsidP="00FE34A3">
      <w:pPr>
        <w:jc w:val="both"/>
      </w:pPr>
      <w:r>
        <w:t xml:space="preserve">The PREA </w:t>
      </w:r>
      <w:r w:rsidR="00FE1EAD">
        <w:t>screening for risk is</w:t>
      </w:r>
      <w:r>
        <w:t xml:space="preserve"> conducted by </w:t>
      </w:r>
      <w:r w:rsidR="00FE1EAD">
        <w:t>the clinical staff</w:t>
      </w:r>
      <w:r>
        <w:t xml:space="preserve"> on the date of admission, and documented.</w:t>
      </w:r>
      <w:r w:rsidR="00FE1EAD">
        <w:t xml:space="preserve">  All youth interviewed acknowledged being screened</w:t>
      </w:r>
      <w:r>
        <w:t xml:space="preserve"> </w:t>
      </w:r>
      <w:r w:rsidR="00FE1EAD">
        <w:t>on the date of admission</w:t>
      </w:r>
      <w:r w:rsidR="00E62874">
        <w:t xml:space="preserve"> as well as being </w:t>
      </w:r>
      <w:r w:rsidR="00163675">
        <w:t>seen by medical staff within 24</w:t>
      </w:r>
      <w:r w:rsidR="00E62874">
        <w:t xml:space="preserve"> hour</w:t>
      </w:r>
      <w:r w:rsidR="00163675">
        <w:t>s</w:t>
      </w:r>
      <w:r w:rsidR="00E62874">
        <w:t xml:space="preserve"> of admission.</w:t>
      </w:r>
    </w:p>
    <w:p w:rsidR="00FE34A3" w:rsidRPr="0028641F" w:rsidRDefault="00FE34A3" w:rsidP="0028641F">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Administrative investigations regarding allegations of </w:t>
      </w:r>
      <w:r w:rsidR="00E62874">
        <w:rPr>
          <w:rFonts w:asciiTheme="minorHAnsi" w:hAnsiTheme="minorHAnsi"/>
          <w:color w:val="000000"/>
          <w:sz w:val="22"/>
          <w:szCs w:val="22"/>
        </w:rPr>
        <w:t>sexual harassment a</w:t>
      </w:r>
      <w:r w:rsidR="00163675">
        <w:rPr>
          <w:rFonts w:asciiTheme="minorHAnsi" w:hAnsiTheme="minorHAnsi"/>
          <w:color w:val="000000"/>
          <w:sz w:val="22"/>
          <w:szCs w:val="22"/>
        </w:rPr>
        <w:t>re conducted by trained DYS</w:t>
      </w:r>
      <w:r w:rsidR="00E62874">
        <w:rPr>
          <w:rFonts w:asciiTheme="minorHAnsi" w:hAnsiTheme="minorHAnsi"/>
          <w:color w:val="000000"/>
          <w:sz w:val="22"/>
          <w:szCs w:val="22"/>
        </w:rPr>
        <w:t xml:space="preserve"> investigators</w:t>
      </w:r>
      <w:r>
        <w:rPr>
          <w:rFonts w:asciiTheme="minorHAnsi" w:hAnsiTheme="minorHAnsi"/>
          <w:color w:val="000000"/>
          <w:sz w:val="22"/>
          <w:szCs w:val="22"/>
        </w:rPr>
        <w:t xml:space="preserve">.  </w:t>
      </w:r>
      <w:r w:rsidR="00163675">
        <w:rPr>
          <w:rFonts w:asciiTheme="minorHAnsi" w:hAnsiTheme="minorHAnsi"/>
          <w:color w:val="000000"/>
          <w:sz w:val="22"/>
          <w:szCs w:val="22"/>
        </w:rPr>
        <w:t>A review of</w:t>
      </w:r>
      <w:r w:rsidR="00E62874">
        <w:rPr>
          <w:rFonts w:asciiTheme="minorHAnsi" w:hAnsiTheme="minorHAnsi"/>
          <w:color w:val="000000"/>
          <w:sz w:val="22"/>
          <w:szCs w:val="22"/>
        </w:rPr>
        <w:t xml:space="preserve"> investigators</w:t>
      </w:r>
      <w:r w:rsidR="00163675">
        <w:rPr>
          <w:rFonts w:asciiTheme="minorHAnsi" w:hAnsiTheme="minorHAnsi"/>
          <w:color w:val="000000"/>
          <w:sz w:val="22"/>
          <w:szCs w:val="22"/>
        </w:rPr>
        <w:t xml:space="preserve">’ </w:t>
      </w:r>
      <w:r w:rsidR="005F3865">
        <w:rPr>
          <w:rFonts w:asciiTheme="minorHAnsi" w:hAnsiTheme="minorHAnsi"/>
          <w:color w:val="000000"/>
          <w:sz w:val="22"/>
          <w:szCs w:val="22"/>
        </w:rPr>
        <w:t xml:space="preserve">previous </w:t>
      </w:r>
      <w:r w:rsidR="00163675">
        <w:rPr>
          <w:rFonts w:asciiTheme="minorHAnsi" w:hAnsiTheme="minorHAnsi"/>
          <w:color w:val="000000"/>
          <w:sz w:val="22"/>
          <w:szCs w:val="22"/>
        </w:rPr>
        <w:t>reports</w:t>
      </w:r>
      <w:r w:rsidR="00E62874">
        <w:rPr>
          <w:rFonts w:asciiTheme="minorHAnsi" w:hAnsiTheme="minorHAnsi"/>
          <w:color w:val="000000"/>
          <w:sz w:val="22"/>
          <w:szCs w:val="22"/>
        </w:rPr>
        <w:t xml:space="preserve"> confirmed an aggressive response to all allegations of harassment.  </w:t>
      </w:r>
      <w:r>
        <w:rPr>
          <w:rFonts w:asciiTheme="minorHAnsi" w:hAnsiTheme="minorHAnsi"/>
          <w:color w:val="000000"/>
          <w:sz w:val="22"/>
          <w:szCs w:val="22"/>
        </w:rPr>
        <w:t>Criminal</w:t>
      </w:r>
      <w:r w:rsidR="0028641F">
        <w:rPr>
          <w:rFonts w:asciiTheme="minorHAnsi" w:hAnsiTheme="minorHAnsi"/>
          <w:color w:val="000000"/>
          <w:sz w:val="22"/>
          <w:szCs w:val="22"/>
        </w:rPr>
        <w:t xml:space="preserve"> investigations of sexual abuse and assault</w:t>
      </w:r>
      <w:r>
        <w:rPr>
          <w:rFonts w:asciiTheme="minorHAnsi" w:hAnsiTheme="minorHAnsi"/>
          <w:color w:val="000000"/>
          <w:sz w:val="22"/>
          <w:szCs w:val="22"/>
        </w:rPr>
        <w:t xml:space="preserve"> ar</w:t>
      </w:r>
      <w:r w:rsidR="00E62874">
        <w:rPr>
          <w:rFonts w:asciiTheme="minorHAnsi" w:hAnsiTheme="minorHAnsi"/>
          <w:color w:val="000000"/>
          <w:sz w:val="22"/>
          <w:szCs w:val="22"/>
        </w:rPr>
        <w:t xml:space="preserve">e conducted by the </w:t>
      </w:r>
      <w:r w:rsidR="00163675">
        <w:rPr>
          <w:rFonts w:asciiTheme="minorHAnsi" w:hAnsiTheme="minorHAnsi"/>
          <w:color w:val="000000"/>
          <w:sz w:val="22"/>
          <w:szCs w:val="22"/>
        </w:rPr>
        <w:t>Massachusetts State</w:t>
      </w:r>
      <w:r>
        <w:rPr>
          <w:rFonts w:asciiTheme="minorHAnsi" w:hAnsiTheme="minorHAnsi"/>
          <w:color w:val="000000"/>
          <w:sz w:val="22"/>
          <w:szCs w:val="22"/>
        </w:rPr>
        <w:t xml:space="preserve"> Police.</w:t>
      </w:r>
      <w:r w:rsidR="00C030A4">
        <w:rPr>
          <w:rFonts w:asciiTheme="minorHAnsi" w:hAnsiTheme="minorHAnsi"/>
          <w:color w:val="000000"/>
          <w:sz w:val="22"/>
          <w:szCs w:val="22"/>
        </w:rPr>
        <w:t xml:space="preserve">  E</w:t>
      </w:r>
      <w:r w:rsidR="00CC55D7">
        <w:rPr>
          <w:rFonts w:asciiTheme="minorHAnsi" w:hAnsiTheme="minorHAnsi"/>
          <w:color w:val="000000"/>
          <w:sz w:val="22"/>
          <w:szCs w:val="22"/>
        </w:rPr>
        <w:t>mail contact</w:t>
      </w:r>
      <w:r w:rsidR="00C030A4">
        <w:rPr>
          <w:rFonts w:asciiTheme="minorHAnsi" w:hAnsiTheme="minorHAnsi"/>
          <w:color w:val="000000"/>
          <w:sz w:val="22"/>
          <w:szCs w:val="22"/>
        </w:rPr>
        <w:t xml:space="preserve"> with the DYS General Counsel</w:t>
      </w:r>
      <w:r w:rsidR="00CC55D7">
        <w:rPr>
          <w:rFonts w:asciiTheme="minorHAnsi" w:hAnsiTheme="minorHAnsi"/>
          <w:color w:val="000000"/>
          <w:sz w:val="22"/>
          <w:szCs w:val="22"/>
        </w:rPr>
        <w:t xml:space="preserve"> confirm that there were no incidents of sexual abuse or assault during this audit period.</w:t>
      </w:r>
      <w:r>
        <w:rPr>
          <w:rFonts w:asciiTheme="minorHAnsi" w:hAnsiTheme="minorHAnsi"/>
          <w:color w:val="000000"/>
          <w:sz w:val="22"/>
          <w:szCs w:val="22"/>
        </w:rPr>
        <w:t xml:space="preserve">  </w:t>
      </w:r>
      <w:r w:rsidR="00B919E0">
        <w:rPr>
          <w:rFonts w:asciiTheme="minorHAnsi" w:hAnsiTheme="minorHAnsi"/>
          <w:color w:val="000000"/>
          <w:sz w:val="22"/>
          <w:szCs w:val="22"/>
        </w:rPr>
        <w:t xml:space="preserve">A state-wide MOU is in place to provide </w:t>
      </w:r>
      <w:r w:rsidR="00B919E0">
        <w:rPr>
          <w:rFonts w:asciiTheme="minorHAnsi" w:hAnsiTheme="minorHAnsi"/>
          <w:color w:val="000000"/>
          <w:sz w:val="22"/>
          <w:szCs w:val="22"/>
        </w:rPr>
        <w:lastRenderedPageBreak/>
        <w:t xml:space="preserve">forensic examinations and victims’ services.  </w:t>
      </w:r>
      <w:r>
        <w:rPr>
          <w:rFonts w:asciiTheme="minorHAnsi" w:hAnsiTheme="minorHAnsi"/>
          <w:color w:val="000000"/>
          <w:sz w:val="22"/>
          <w:szCs w:val="22"/>
        </w:rPr>
        <w:t>Forensic examinations and evide</w:t>
      </w:r>
      <w:r w:rsidR="0028641F">
        <w:rPr>
          <w:rFonts w:asciiTheme="minorHAnsi" w:hAnsiTheme="minorHAnsi"/>
          <w:color w:val="000000"/>
          <w:sz w:val="22"/>
          <w:szCs w:val="22"/>
        </w:rPr>
        <w:t xml:space="preserve">nce collection </w:t>
      </w:r>
      <w:r w:rsidR="00B919E0">
        <w:rPr>
          <w:rFonts w:asciiTheme="minorHAnsi" w:hAnsiTheme="minorHAnsi"/>
          <w:color w:val="000000"/>
          <w:sz w:val="22"/>
          <w:szCs w:val="22"/>
        </w:rPr>
        <w:t>would be</w:t>
      </w:r>
      <w:r w:rsidR="0028641F">
        <w:rPr>
          <w:rFonts w:asciiTheme="minorHAnsi" w:hAnsiTheme="minorHAnsi"/>
          <w:color w:val="000000"/>
          <w:sz w:val="22"/>
          <w:szCs w:val="22"/>
        </w:rPr>
        <w:t xml:space="preserve"> performed at the </w:t>
      </w:r>
      <w:r w:rsidR="00A2711A">
        <w:rPr>
          <w:rFonts w:asciiTheme="minorHAnsi" w:hAnsiTheme="minorHAnsi"/>
          <w:color w:val="000000"/>
          <w:sz w:val="22"/>
          <w:szCs w:val="22"/>
        </w:rPr>
        <w:t>Bay State Medical</w:t>
      </w:r>
      <w:r w:rsidR="00220349">
        <w:rPr>
          <w:rFonts w:asciiTheme="minorHAnsi" w:hAnsiTheme="minorHAnsi"/>
          <w:color w:val="000000"/>
          <w:sz w:val="22"/>
          <w:szCs w:val="22"/>
        </w:rPr>
        <w:t xml:space="preserve"> Hospital</w:t>
      </w:r>
      <w:r w:rsidR="00B919E0">
        <w:rPr>
          <w:rFonts w:asciiTheme="minorHAnsi" w:hAnsiTheme="minorHAnsi"/>
          <w:color w:val="000000"/>
          <w:sz w:val="22"/>
          <w:szCs w:val="22"/>
        </w:rPr>
        <w:t>.</w:t>
      </w:r>
    </w:p>
    <w:p w:rsidR="00FE34A3" w:rsidRDefault="00FE34A3" w:rsidP="00FE34A3">
      <w:pPr>
        <w:jc w:val="both"/>
      </w:pPr>
      <w:r>
        <w:t>This auditor interviewed the following staff titles (number in parentheses indicates more than one staff in that title was interviewed):</w:t>
      </w:r>
    </w:p>
    <w:p w:rsidR="00FE34A3" w:rsidRDefault="00270C9E" w:rsidP="00FE34A3">
      <w:pPr>
        <w:pStyle w:val="ListParagraph"/>
        <w:numPr>
          <w:ilvl w:val="0"/>
          <w:numId w:val="1"/>
        </w:numPr>
        <w:jc w:val="both"/>
      </w:pPr>
      <w:r>
        <w:t>Program Director</w:t>
      </w:r>
    </w:p>
    <w:p w:rsidR="00FE34A3" w:rsidRDefault="0028641F" w:rsidP="00FE34A3">
      <w:pPr>
        <w:pStyle w:val="ListParagraph"/>
        <w:numPr>
          <w:ilvl w:val="0"/>
          <w:numId w:val="1"/>
        </w:numPr>
        <w:jc w:val="both"/>
      </w:pPr>
      <w:r>
        <w:t>Clinician</w:t>
      </w:r>
      <w:r w:rsidR="00C030A4">
        <w:t xml:space="preserve"> </w:t>
      </w:r>
      <w:r w:rsidR="00A2711A">
        <w:t>Director</w:t>
      </w:r>
    </w:p>
    <w:p w:rsidR="00A2711A" w:rsidRDefault="00C030A4" w:rsidP="00FE34A3">
      <w:pPr>
        <w:pStyle w:val="ListParagraph"/>
        <w:numPr>
          <w:ilvl w:val="0"/>
          <w:numId w:val="1"/>
        </w:numPr>
        <w:jc w:val="both"/>
      </w:pPr>
      <w:r>
        <w:t>Assistant Program Director</w:t>
      </w:r>
    </w:p>
    <w:p w:rsidR="00A2711A" w:rsidRDefault="00A2711A" w:rsidP="00FE34A3">
      <w:pPr>
        <w:pStyle w:val="ListParagraph"/>
        <w:numPr>
          <w:ilvl w:val="0"/>
          <w:numId w:val="1"/>
        </w:numPr>
        <w:jc w:val="both"/>
      </w:pPr>
      <w:r>
        <w:t>Program Social Worker</w:t>
      </w:r>
    </w:p>
    <w:p w:rsidR="005F3865" w:rsidRDefault="00A2711A" w:rsidP="00FE34A3">
      <w:pPr>
        <w:pStyle w:val="ListParagraph"/>
        <w:numPr>
          <w:ilvl w:val="0"/>
          <w:numId w:val="1"/>
        </w:numPr>
        <w:jc w:val="both"/>
      </w:pPr>
      <w:r>
        <w:t>Clinician</w:t>
      </w:r>
      <w:r w:rsidR="00C030A4">
        <w:t xml:space="preserve"> </w:t>
      </w:r>
    </w:p>
    <w:p w:rsidR="00FE34A3" w:rsidRDefault="004128E8" w:rsidP="00FE34A3">
      <w:pPr>
        <w:pStyle w:val="ListParagraph"/>
        <w:numPr>
          <w:ilvl w:val="0"/>
          <w:numId w:val="1"/>
        </w:numPr>
        <w:jc w:val="both"/>
      </w:pPr>
      <w:r>
        <w:t>DYS</w:t>
      </w:r>
      <w:r w:rsidR="00FE34A3">
        <w:t xml:space="preserve"> PREA Coordinator </w:t>
      </w:r>
    </w:p>
    <w:p w:rsidR="00FE34A3" w:rsidRDefault="005F3865" w:rsidP="00FE34A3">
      <w:pPr>
        <w:pStyle w:val="ListParagraph"/>
        <w:numPr>
          <w:ilvl w:val="0"/>
          <w:numId w:val="1"/>
        </w:numPr>
        <w:jc w:val="both"/>
      </w:pPr>
      <w:r>
        <w:t>Cook</w:t>
      </w:r>
    </w:p>
    <w:p w:rsidR="00FE34A3" w:rsidRDefault="005F3865" w:rsidP="00D00062">
      <w:pPr>
        <w:pStyle w:val="ListParagraph"/>
        <w:numPr>
          <w:ilvl w:val="0"/>
          <w:numId w:val="1"/>
        </w:numPr>
        <w:jc w:val="both"/>
      </w:pPr>
      <w:r>
        <w:t xml:space="preserve">Shift </w:t>
      </w:r>
      <w:r w:rsidR="00A2711A">
        <w:t>Manager</w:t>
      </w:r>
    </w:p>
    <w:p w:rsidR="00185C6C" w:rsidRDefault="00A2711A" w:rsidP="00D00062">
      <w:pPr>
        <w:pStyle w:val="ListParagraph"/>
        <w:numPr>
          <w:ilvl w:val="0"/>
          <w:numId w:val="1"/>
        </w:numPr>
        <w:jc w:val="both"/>
      </w:pPr>
      <w:r>
        <w:t>Program Manager</w:t>
      </w:r>
    </w:p>
    <w:p w:rsidR="00185C6C" w:rsidRDefault="00A2711A" w:rsidP="00D00062">
      <w:pPr>
        <w:pStyle w:val="ListParagraph"/>
        <w:numPr>
          <w:ilvl w:val="0"/>
          <w:numId w:val="1"/>
        </w:numPr>
        <w:jc w:val="both"/>
      </w:pPr>
      <w:r>
        <w:t>Direct Care Worker (3)</w:t>
      </w:r>
    </w:p>
    <w:p w:rsidR="00FE34A3" w:rsidRDefault="00FE34A3" w:rsidP="00D56F7E">
      <w:pPr>
        <w:pStyle w:val="ListParagraph"/>
        <w:numPr>
          <w:ilvl w:val="0"/>
          <w:numId w:val="1"/>
        </w:numPr>
        <w:jc w:val="both"/>
      </w:pPr>
      <w:r>
        <w:t xml:space="preserve">Facility PREA Compliance  Manager </w:t>
      </w:r>
    </w:p>
    <w:p w:rsidR="00FE34A3" w:rsidRDefault="00185C6C" w:rsidP="00FE34A3">
      <w:pPr>
        <w:jc w:val="both"/>
      </w:pPr>
      <w:r>
        <w:t>The staff interviewed accounted for all available staff at the program on the date of the on-site audit and were representative of all shifts</w:t>
      </w:r>
      <w:r w:rsidR="001D57E2">
        <w:t xml:space="preserve">.  </w:t>
      </w:r>
      <w:r w:rsidR="00FE34A3">
        <w:t>Experience level</w:t>
      </w:r>
      <w:r w:rsidR="00D56F7E">
        <w:t xml:space="preserve">s ranged from </w:t>
      </w:r>
      <w:r w:rsidR="00A2711A">
        <w:t>one</w:t>
      </w:r>
      <w:r>
        <w:t xml:space="preserve"> to </w:t>
      </w:r>
      <w:r w:rsidR="00A2711A">
        <w:t>15</w:t>
      </w:r>
      <w:r w:rsidR="00FE34A3">
        <w:t xml:space="preserve"> years.  All presented as very knowledgeable about their jobs and highly dedicated to keeping youth safe.  The agency’s commitment to PREA was also very evident during interviews.  Staff members were not only aware of their agency’s policies and procedures, but were able to discuss PREA and how it related to the overall mission of the program and the agency’s mission as a whole.</w:t>
      </w:r>
    </w:p>
    <w:p w:rsidR="00FE34A3" w:rsidRDefault="00FE34A3" w:rsidP="00FE34A3">
      <w:pPr>
        <w:jc w:val="both"/>
      </w:pPr>
      <w:r>
        <w:t xml:space="preserve">All staff members </w:t>
      </w:r>
      <w:r w:rsidR="000021B6">
        <w:t>knew</w:t>
      </w:r>
      <w:r>
        <w:t xml:space="preserve"> their obligations as mandated reporters and first responders.   All felt well supported by facility management</w:t>
      </w:r>
      <w:r w:rsidR="00D56F7E">
        <w:t>,</w:t>
      </w:r>
      <w:r>
        <w:t xml:space="preserve"> and had no fear regarding retaliation for reporting abuse.  All staff have received PREA specific training as first responders and</w:t>
      </w:r>
      <w:r w:rsidR="000021B6">
        <w:t xml:space="preserve"> all knew</w:t>
      </w:r>
      <w:r>
        <w:t xml:space="preserve"> what to do if they were a first responder.  All felt empowered to proactively address issues related to sexual violence and were able to describe actions they would take to prevent and/or deter </w:t>
      </w:r>
      <w:r w:rsidR="005C4754">
        <w:t>potential and/or imminent threats</w:t>
      </w:r>
      <w:r>
        <w:t xml:space="preserve"> of sexual violence.</w:t>
      </w:r>
    </w:p>
    <w:p w:rsidR="00F73CE7" w:rsidRDefault="005C4754" w:rsidP="00FE34A3">
      <w:pPr>
        <w:jc w:val="both"/>
      </w:pPr>
      <w:r>
        <w:t xml:space="preserve">A total of </w:t>
      </w:r>
      <w:r w:rsidR="00A2711A">
        <w:t>ten</w:t>
      </w:r>
      <w:r w:rsidR="00FE34A3">
        <w:t xml:space="preserve"> youth at the </w:t>
      </w:r>
      <w:r>
        <w:t>facility</w:t>
      </w:r>
      <w:r w:rsidR="00FE34A3">
        <w:t xml:space="preserve"> were interviewed</w:t>
      </w:r>
      <w:r w:rsidR="00A2711A">
        <w:t xml:space="preserve"> (which represented over 5</w:t>
      </w:r>
      <w:r w:rsidR="00185C6C">
        <w:t>0% of the population)</w:t>
      </w:r>
      <w:r w:rsidR="00FE34A3">
        <w:t xml:space="preserve">.   </w:t>
      </w:r>
      <w:r w:rsidR="00A2711A">
        <w:t>Ages ranged from 16 to 20</w:t>
      </w:r>
      <w:r w:rsidR="00FE34A3">
        <w:t xml:space="preserve"> years.  There were no youth currently at the facility that had made an allegation of abuse.  </w:t>
      </w:r>
      <w:r>
        <w:t>There were no</w:t>
      </w:r>
      <w:r w:rsidR="000021B6">
        <w:t xml:space="preserve"> youth </w:t>
      </w:r>
      <w:r>
        <w:t>currently at the facility</w:t>
      </w:r>
      <w:r w:rsidR="000021B6">
        <w:t xml:space="preserve"> who had reported an allegation of sexual harassment</w:t>
      </w:r>
      <w:r>
        <w:t xml:space="preserve">.  </w:t>
      </w:r>
      <w:r w:rsidR="00FE34A3">
        <w:t>There were</w:t>
      </w:r>
      <w:r>
        <w:t xml:space="preserve"> no </w:t>
      </w:r>
      <w:r w:rsidR="00FE34A3">
        <w:t>youth at the program who identified as LGBTI</w:t>
      </w:r>
      <w:r>
        <w:t xml:space="preserve"> or had been identified as gender non-conforming in appearance</w:t>
      </w:r>
      <w:r w:rsidR="00F73CE7">
        <w:t xml:space="preserve">.  </w:t>
      </w:r>
      <w:r w:rsidR="000D406D">
        <w:t>All youth</w:t>
      </w:r>
      <w:r w:rsidR="00FE34A3">
        <w:t xml:space="preserve"> acknowledged being asked about sexual orientation upon admission.  All youth interviewed had extensive knowledge of the right to be free from sexual abuse, assault or harassment.  All youth were aw</w:t>
      </w:r>
      <w:r w:rsidR="00F73CE7">
        <w:t>are of multiple methods</w:t>
      </w:r>
      <w:r>
        <w:t xml:space="preserve"> for reporting abuse</w:t>
      </w:r>
      <w:r w:rsidR="00FE34A3">
        <w:t xml:space="preserve">.  All youth acknowledged being screened upon admission (screening actually occurs on date of admission, which far exceeds the standard) and receiving information upon admission on their right to be free from abuse in any form.  </w:t>
      </w:r>
      <w:r w:rsidR="00185C6C">
        <w:t xml:space="preserve">Youth also receive the PREA education program on the date of admission.  </w:t>
      </w:r>
      <w:r>
        <w:t>No</w:t>
      </w:r>
      <w:r w:rsidR="00FE34A3">
        <w:t xml:space="preserve"> youth reported ever having fear for their safety while at the </w:t>
      </w:r>
      <w:r w:rsidR="00F73CE7">
        <w:t>facility</w:t>
      </w:r>
      <w:r>
        <w:t xml:space="preserve"> or at any time during commitment with DYS</w:t>
      </w:r>
      <w:r w:rsidR="00FE34A3">
        <w:t>.  All said they</w:t>
      </w:r>
      <w:r w:rsidR="00F73CE7">
        <w:t xml:space="preserve"> currently</w:t>
      </w:r>
      <w:r w:rsidR="00FE34A3">
        <w:t xml:space="preserve"> felt safe at the facility</w:t>
      </w:r>
      <w:r w:rsidR="00F73CE7">
        <w:t>.</w:t>
      </w:r>
      <w:r>
        <w:t xml:space="preserve">  </w:t>
      </w:r>
    </w:p>
    <w:p w:rsidR="00FE34A3" w:rsidRDefault="00FE34A3" w:rsidP="00FE34A3">
      <w:pPr>
        <w:jc w:val="both"/>
      </w:pPr>
      <w:r>
        <w:lastRenderedPageBreak/>
        <w:t xml:space="preserve">The quality and organization of the documentation provided to this auditor was outstanding.  </w:t>
      </w:r>
      <w:r w:rsidR="00B95C84">
        <w:t xml:space="preserve">This auditor received a three-ring binder which contained specific documentation (training, CORI clearances, etc.) for </w:t>
      </w:r>
      <w:r w:rsidR="00AF4EFA">
        <w:t>the program</w:t>
      </w:r>
      <w:r w:rsidR="00B95C84">
        <w:t xml:space="preserve">.  </w:t>
      </w:r>
      <w:r>
        <w:t xml:space="preserve">The pre-audit questionnaire completed by the </w:t>
      </w:r>
      <w:r w:rsidR="004128E8">
        <w:t>DYS</w:t>
      </w:r>
      <w:r>
        <w:t xml:space="preserve"> State-Wide PREA Coordinator is </w:t>
      </w:r>
      <w:r w:rsidR="00F73CE7">
        <w:t xml:space="preserve">one of </w:t>
      </w:r>
      <w:r w:rsidR="00814B1C">
        <w:t>the better ones</w:t>
      </w:r>
      <w:r>
        <w:t xml:space="preserve"> I have ever received.  The referenced docu</w:t>
      </w:r>
      <w:r w:rsidR="00F73CE7">
        <w:t>ments in the questionnair</w:t>
      </w:r>
      <w:r w:rsidR="00814B1C">
        <w:t>e were provided electronically</w:t>
      </w:r>
      <w:r w:rsidR="00A2711A">
        <w:t xml:space="preserve"> and as hard copies</w:t>
      </w:r>
      <w:r>
        <w:t>.</w:t>
      </w:r>
    </w:p>
    <w:p w:rsidR="00FE34A3" w:rsidRDefault="00FE34A3" w:rsidP="00FE34A3">
      <w:pPr>
        <w:jc w:val="both"/>
      </w:pPr>
      <w:r>
        <w:t xml:space="preserve">The organized manner in which the interviews were facilitated by the </w:t>
      </w:r>
      <w:r w:rsidR="00F73CE7">
        <w:t>PREA Compliance Manager and</w:t>
      </w:r>
      <w:r>
        <w:t xml:space="preserve"> </w:t>
      </w:r>
      <w:r w:rsidR="00F73CE7">
        <w:t xml:space="preserve">the </w:t>
      </w:r>
      <w:r w:rsidR="004128E8">
        <w:t>DYS</w:t>
      </w:r>
      <w:r w:rsidR="00F73CE7">
        <w:t xml:space="preserve"> State-Wide PREA Coordinator</w:t>
      </w:r>
      <w:r>
        <w:t xml:space="preserve"> made</w:t>
      </w:r>
      <w:r w:rsidR="00B95C84">
        <w:t xml:space="preserve"> the process go very smoothly</w:t>
      </w:r>
      <w:r>
        <w:t xml:space="preserve"> with no wasted time in between</w:t>
      </w:r>
      <w:r w:rsidR="00AF4EFA">
        <w:t xml:space="preserve"> interviews</w:t>
      </w:r>
      <w:r>
        <w:t>.</w:t>
      </w:r>
    </w:p>
    <w:p w:rsidR="00602A43" w:rsidRDefault="00602A43" w:rsidP="00FE34A3">
      <w:pPr>
        <w:jc w:val="both"/>
      </w:pPr>
    </w:p>
    <w:p w:rsidR="008A56AB" w:rsidRDefault="008A56AB" w:rsidP="00FE34A3">
      <w:pPr>
        <w:jc w:val="both"/>
      </w:pPr>
    </w:p>
    <w:p w:rsidR="00FE34A3" w:rsidRDefault="00FE34A3" w:rsidP="00A71616">
      <w:pPr>
        <w:spacing w:after="0"/>
        <w:jc w:val="both"/>
        <w:rPr>
          <w:b/>
        </w:rPr>
      </w:pPr>
      <w:r>
        <w:rPr>
          <w:b/>
        </w:rPr>
        <w:t>STANDARDS DETERMINATION TOTALS:</w:t>
      </w:r>
    </w:p>
    <w:p w:rsidR="00E91615" w:rsidRDefault="00E91615" w:rsidP="00A71616">
      <w:pPr>
        <w:spacing w:after="0"/>
        <w:jc w:val="both"/>
        <w:rPr>
          <w:b/>
        </w:rPr>
      </w:pPr>
    </w:p>
    <w:p w:rsidR="00FE34A3" w:rsidRDefault="00FE34A3" w:rsidP="00A71616">
      <w:pPr>
        <w:spacing w:after="0"/>
        <w:jc w:val="both"/>
        <w:rPr>
          <w:b/>
        </w:rPr>
      </w:pPr>
      <w:r>
        <w:rPr>
          <w:b/>
        </w:rPr>
        <w:t xml:space="preserve">Exceeds Standard – </w:t>
      </w:r>
      <w:r w:rsidR="00C8768C">
        <w:rPr>
          <w:b/>
        </w:rPr>
        <w:t>2 (Two</w:t>
      </w:r>
      <w:r w:rsidR="006D7FDD">
        <w:rPr>
          <w:b/>
        </w:rPr>
        <w:t>)</w:t>
      </w:r>
      <w:r>
        <w:rPr>
          <w:b/>
        </w:rPr>
        <w:t xml:space="preserve"> Standards or approximately </w:t>
      </w:r>
      <w:r w:rsidR="00C8768C">
        <w:rPr>
          <w:b/>
        </w:rPr>
        <w:t>4</w:t>
      </w:r>
      <w:r>
        <w:rPr>
          <w:b/>
        </w:rPr>
        <w:t>% of total standards.</w:t>
      </w:r>
    </w:p>
    <w:p w:rsidR="00FE34A3" w:rsidRDefault="00FE34A3" w:rsidP="00A71616">
      <w:pPr>
        <w:spacing w:after="0"/>
        <w:jc w:val="both"/>
        <w:rPr>
          <w:b/>
        </w:rPr>
      </w:pPr>
      <w:r>
        <w:rPr>
          <w:b/>
        </w:rPr>
        <w:t xml:space="preserve">Meets Standard - </w:t>
      </w:r>
      <w:r w:rsidR="00021066">
        <w:rPr>
          <w:b/>
        </w:rPr>
        <w:t>4</w:t>
      </w:r>
      <w:r w:rsidR="006D7FDD">
        <w:rPr>
          <w:b/>
        </w:rPr>
        <w:t>0</w:t>
      </w:r>
      <w:r>
        <w:rPr>
          <w:b/>
        </w:rPr>
        <w:t xml:space="preserve"> </w:t>
      </w:r>
      <w:r w:rsidR="007A757D">
        <w:rPr>
          <w:b/>
        </w:rPr>
        <w:t>(</w:t>
      </w:r>
      <w:r w:rsidR="00A97A64">
        <w:rPr>
          <w:b/>
        </w:rPr>
        <w:t>Forty</w:t>
      </w:r>
      <w:r w:rsidR="007A757D">
        <w:rPr>
          <w:b/>
        </w:rPr>
        <w:t xml:space="preserve">) </w:t>
      </w:r>
      <w:r>
        <w:rPr>
          <w:b/>
        </w:rPr>
        <w:t>Standards or approximately 9</w:t>
      </w:r>
      <w:r w:rsidR="006D7FDD">
        <w:rPr>
          <w:b/>
        </w:rPr>
        <w:t>6</w:t>
      </w:r>
      <w:r>
        <w:rPr>
          <w:b/>
        </w:rPr>
        <w:t>% of total standards.</w:t>
      </w:r>
    </w:p>
    <w:p w:rsidR="00FE34A3" w:rsidRDefault="00FE34A3" w:rsidP="00FE34A3">
      <w:pPr>
        <w:jc w:val="both"/>
        <w:rPr>
          <w:b/>
        </w:rPr>
      </w:pPr>
      <w:r>
        <w:rPr>
          <w:b/>
        </w:rPr>
        <w:t xml:space="preserve">Does Not Meet Standard – </w:t>
      </w:r>
      <w:r w:rsidR="00814B1C">
        <w:rPr>
          <w:b/>
        </w:rPr>
        <w:t>0</w:t>
      </w:r>
      <w:r w:rsidR="007A757D">
        <w:rPr>
          <w:b/>
        </w:rPr>
        <w:t xml:space="preserve"> (</w:t>
      </w:r>
      <w:r w:rsidR="00814B1C">
        <w:rPr>
          <w:b/>
        </w:rPr>
        <w:t>Zero</w:t>
      </w:r>
      <w:r w:rsidR="007A757D">
        <w:rPr>
          <w:b/>
        </w:rPr>
        <w:t>)</w:t>
      </w:r>
      <w:r w:rsidR="00814B1C">
        <w:rPr>
          <w:b/>
        </w:rPr>
        <w:t xml:space="preserve"> Standards or 0</w:t>
      </w:r>
      <w:r>
        <w:rPr>
          <w:b/>
        </w:rPr>
        <w:t>% of total standards</w:t>
      </w:r>
    </w:p>
    <w:p w:rsidR="00FE34A3" w:rsidRDefault="00FE34A3" w:rsidP="00FE34A3">
      <w:pPr>
        <w:spacing w:after="0" w:line="240" w:lineRule="auto"/>
        <w:jc w:val="center"/>
        <w:rPr>
          <w:b/>
        </w:rPr>
      </w:pPr>
    </w:p>
    <w:p w:rsidR="00EA7FC2" w:rsidRDefault="00EA7FC2" w:rsidP="00FE34A3">
      <w:pPr>
        <w:jc w:val="both"/>
        <w:rPr>
          <w:b/>
        </w:rPr>
      </w:pPr>
    </w:p>
    <w:p w:rsidR="00387D95" w:rsidRDefault="00387D95"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B95FDE" w:rsidRDefault="001325B5" w:rsidP="001325B5">
      <w:pPr>
        <w:pStyle w:val="Default"/>
        <w:rPr>
          <w:b/>
          <w:bCs/>
          <w:sz w:val="20"/>
          <w:szCs w:val="20"/>
        </w:rPr>
      </w:pPr>
      <w:r>
        <w:rPr>
          <w:b/>
          <w:bCs/>
          <w:sz w:val="20"/>
          <w:szCs w:val="20"/>
        </w:rPr>
        <w:t>Standard 115.311 Zero tolerance of sexual abuse and sexual harassment; PREA Coordinator</w:t>
      </w:r>
    </w:p>
    <w:p w:rsidR="001325B5" w:rsidRDefault="001325B5" w:rsidP="001325B5">
      <w:pPr>
        <w:pStyle w:val="Default"/>
        <w:rPr>
          <w:sz w:val="20"/>
          <w:szCs w:val="20"/>
        </w:rPr>
      </w:pPr>
      <w:r>
        <w:rPr>
          <w:b/>
          <w:bCs/>
          <w:sz w:val="20"/>
          <w:szCs w:val="20"/>
        </w:rPr>
        <w:t xml:space="preserve">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602A43"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b/>
          <w:bCs/>
          <w:sz w:val="20"/>
          <w:szCs w:val="20"/>
        </w:rPr>
      </w:pPr>
      <w:r>
        <w:rPr>
          <w:b/>
          <w:bCs/>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303915" w:rsidP="00814B1C">
            <w:pPr>
              <w:pStyle w:val="Default"/>
              <w:jc w:val="both"/>
              <w:rPr>
                <w:sz w:val="20"/>
                <w:szCs w:val="20"/>
              </w:rPr>
            </w:pPr>
            <w:r>
              <w:rPr>
                <w:sz w:val="20"/>
                <w:szCs w:val="20"/>
              </w:rPr>
              <w:t xml:space="preserve">The </w:t>
            </w:r>
            <w:r w:rsidR="00814B1C">
              <w:rPr>
                <w:sz w:val="20"/>
                <w:szCs w:val="20"/>
              </w:rPr>
              <w:t xml:space="preserve">Massachusetts </w:t>
            </w:r>
            <w:r w:rsidR="00CE5586">
              <w:rPr>
                <w:sz w:val="20"/>
                <w:szCs w:val="20"/>
              </w:rPr>
              <w:t>Department</w:t>
            </w:r>
            <w:r w:rsidR="00814B1C">
              <w:rPr>
                <w:sz w:val="20"/>
                <w:szCs w:val="20"/>
              </w:rPr>
              <w:t xml:space="preserve"> of Youth Services</w:t>
            </w:r>
            <w:r>
              <w:rPr>
                <w:sz w:val="20"/>
                <w:szCs w:val="20"/>
              </w:rPr>
              <w:t xml:space="preserve"> (</w:t>
            </w:r>
            <w:r w:rsidR="004128E8">
              <w:rPr>
                <w:sz w:val="20"/>
                <w:szCs w:val="20"/>
              </w:rPr>
              <w:t>DYS</w:t>
            </w:r>
            <w:r>
              <w:rPr>
                <w:sz w:val="20"/>
                <w:szCs w:val="20"/>
              </w:rPr>
              <w:t>) Policy</w:t>
            </w:r>
            <w:r w:rsidR="00814B1C">
              <w:rPr>
                <w:sz w:val="20"/>
                <w:szCs w:val="20"/>
              </w:rPr>
              <w:t xml:space="preserve"> and Procedure</w:t>
            </w:r>
            <w:r>
              <w:rPr>
                <w:sz w:val="20"/>
                <w:szCs w:val="20"/>
              </w:rPr>
              <w:t xml:space="preserve"> </w:t>
            </w:r>
            <w:r w:rsidR="00814B1C">
              <w:rPr>
                <w:sz w:val="20"/>
                <w:szCs w:val="20"/>
              </w:rPr>
              <w:t xml:space="preserve">01.05.07(B), page 1, </w:t>
            </w:r>
            <w:r>
              <w:rPr>
                <w:sz w:val="20"/>
                <w:szCs w:val="20"/>
              </w:rPr>
              <w:t>clearly articulates the agency’s zero tolerance policy.  Agency and facility organization charts clearly depict the roles of State-wide PREA Coordinator and Facility PREA Compliance Manager</w:t>
            </w:r>
            <w:r w:rsidR="000C1739">
              <w:rPr>
                <w:sz w:val="20"/>
                <w:szCs w:val="20"/>
              </w:rPr>
              <w:t>.  Interviews with the PREA Coordinator and Compliance Manager proved their knowledge of the PREA standards and their commitment to the implementation of the PRE</w:t>
            </w:r>
            <w:r w:rsidR="00814B1C">
              <w:rPr>
                <w:sz w:val="20"/>
                <w:szCs w:val="20"/>
              </w:rPr>
              <w:t>A standards.</w:t>
            </w:r>
            <w:r>
              <w:rPr>
                <w:sz w:val="20"/>
                <w:szCs w:val="20"/>
              </w:rPr>
              <w:t xml:space="preserve"> </w:t>
            </w:r>
            <w:r w:rsidR="00F7439B">
              <w:rPr>
                <w:sz w:val="20"/>
                <w:szCs w:val="20"/>
              </w:rPr>
              <w:t xml:space="preserve"> Notice of the PREA compliance audit was posted on all living units and other prominent locations throughout the facility.</w:t>
            </w:r>
          </w:p>
        </w:tc>
      </w:tr>
    </w:tbl>
    <w:p w:rsidR="001325B5" w:rsidRDefault="001325B5" w:rsidP="001325B5">
      <w:pPr>
        <w:pStyle w:val="Default"/>
        <w:rPr>
          <w:sz w:val="20"/>
          <w:szCs w:val="20"/>
        </w:rPr>
      </w:pPr>
    </w:p>
    <w:p w:rsidR="001325B5" w:rsidRDefault="001325B5" w:rsidP="001325B5">
      <w:pPr>
        <w:pStyle w:val="Default"/>
        <w:rPr>
          <w:b/>
          <w:bCs/>
          <w:sz w:val="20"/>
          <w:szCs w:val="20"/>
        </w:rPr>
      </w:pPr>
      <w:r>
        <w:rPr>
          <w:b/>
          <w:bCs/>
          <w:sz w:val="20"/>
          <w:szCs w:val="20"/>
        </w:rPr>
        <w:t xml:space="preserve">Standard 115.312 Contracting with other entities for the confinement of residents </w:t>
      </w:r>
    </w:p>
    <w:p w:rsidR="00B95FDE" w:rsidRDefault="00B95FDE" w:rsidP="001325B5">
      <w:pPr>
        <w:pStyle w:val="Default"/>
        <w:rPr>
          <w:sz w:val="20"/>
          <w:szCs w:val="20"/>
        </w:rPr>
      </w:pP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197834"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sz w:val="20"/>
          <w:szCs w:val="20"/>
        </w:rPr>
      </w:pPr>
      <w:r>
        <w:rPr>
          <w:b/>
          <w:bCs/>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197834" w:rsidRDefault="0067238D" w:rsidP="00AF4EFA">
            <w:pPr>
              <w:pStyle w:val="Default"/>
              <w:jc w:val="both"/>
              <w:rPr>
                <w:color w:val="auto"/>
                <w:sz w:val="20"/>
                <w:szCs w:val="20"/>
              </w:rPr>
            </w:pPr>
            <w:r>
              <w:rPr>
                <w:color w:val="auto"/>
                <w:sz w:val="20"/>
                <w:szCs w:val="20"/>
              </w:rPr>
              <w:t>This auditor</w:t>
            </w:r>
            <w:r w:rsidR="00197834">
              <w:rPr>
                <w:color w:val="auto"/>
                <w:sz w:val="20"/>
                <w:szCs w:val="20"/>
              </w:rPr>
              <w:t xml:space="preserve"> was provided with copies of contracts the </w:t>
            </w:r>
            <w:r w:rsidR="00387D95">
              <w:rPr>
                <w:color w:val="auto"/>
                <w:sz w:val="20"/>
                <w:szCs w:val="20"/>
              </w:rPr>
              <w:t>Commonwealth of Massachusetts</w:t>
            </w:r>
            <w:r w:rsidR="00197834">
              <w:rPr>
                <w:color w:val="auto"/>
                <w:sz w:val="20"/>
                <w:szCs w:val="20"/>
              </w:rPr>
              <w:t xml:space="preserve"> has for the confinement of juvenile justice youth.  The contracts clearly require full compliance with the PREA standards as a condition of the contract.  The </w:t>
            </w:r>
            <w:r w:rsidR="00036388">
              <w:rPr>
                <w:color w:val="auto"/>
                <w:sz w:val="20"/>
                <w:szCs w:val="20"/>
              </w:rPr>
              <w:t>CHD CATP/ALP</w:t>
            </w:r>
            <w:r w:rsidR="00AF4EFA">
              <w:rPr>
                <w:color w:val="auto"/>
                <w:sz w:val="20"/>
                <w:szCs w:val="20"/>
              </w:rPr>
              <w:t xml:space="preserve"> Program</w:t>
            </w:r>
            <w:r w:rsidR="00197834">
              <w:rPr>
                <w:color w:val="auto"/>
                <w:sz w:val="20"/>
                <w:szCs w:val="20"/>
              </w:rPr>
              <w:t xml:space="preserve"> does not enter into such contracts.</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115.313 Supervision and monitoring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C25F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87D95" w:rsidRDefault="004128E8" w:rsidP="002E45A1">
            <w:pPr>
              <w:jc w:val="both"/>
              <w:rPr>
                <w:rFonts w:cs="Tahoma"/>
                <w:color w:val="0070C0"/>
                <w:sz w:val="20"/>
                <w:szCs w:val="20"/>
              </w:rPr>
            </w:pPr>
            <w:r w:rsidRPr="00387D95">
              <w:rPr>
                <w:rFonts w:ascii="Tahoma" w:hAnsi="Tahoma" w:cs="Tahoma"/>
                <w:sz w:val="20"/>
                <w:szCs w:val="20"/>
              </w:rPr>
              <w:t>DYS</w:t>
            </w:r>
            <w:r w:rsidR="00463300" w:rsidRPr="00387D95">
              <w:rPr>
                <w:rFonts w:ascii="Tahoma" w:hAnsi="Tahoma" w:cs="Tahoma"/>
                <w:sz w:val="20"/>
                <w:szCs w:val="20"/>
              </w:rPr>
              <w:t xml:space="preserve"> </w:t>
            </w:r>
            <w:r w:rsidR="00387D95" w:rsidRPr="00387D95">
              <w:rPr>
                <w:rFonts w:ascii="Tahoma" w:hAnsi="Tahoma" w:cs="Tahoma"/>
                <w:sz w:val="20"/>
                <w:szCs w:val="20"/>
              </w:rPr>
              <w:t>Policy and Procedure 01.05.07(B)</w:t>
            </w:r>
            <w:r w:rsidR="00463300" w:rsidRPr="00387D95">
              <w:rPr>
                <w:rFonts w:ascii="Tahoma" w:hAnsi="Tahoma" w:cs="Tahoma"/>
                <w:sz w:val="20"/>
                <w:szCs w:val="20"/>
              </w:rPr>
              <w:t>,</w:t>
            </w:r>
            <w:r w:rsidR="00387D95" w:rsidRPr="00387D95">
              <w:rPr>
                <w:rFonts w:ascii="Tahoma" w:hAnsi="Tahoma" w:cs="Tahoma"/>
                <w:sz w:val="20"/>
                <w:szCs w:val="20"/>
              </w:rPr>
              <w:t xml:space="preserve"> page 12, was</w:t>
            </w:r>
            <w:r w:rsidR="00B96181" w:rsidRPr="00387D95">
              <w:rPr>
                <w:rFonts w:ascii="Tahoma" w:hAnsi="Tahoma" w:cs="Tahoma"/>
                <w:sz w:val="20"/>
                <w:szCs w:val="20"/>
              </w:rPr>
              <w:t xml:space="preserve"> </w:t>
            </w:r>
            <w:r w:rsidR="00463300" w:rsidRPr="00387D95">
              <w:rPr>
                <w:rFonts w:ascii="Tahoma" w:hAnsi="Tahoma" w:cs="Tahoma"/>
                <w:sz w:val="20"/>
                <w:szCs w:val="20"/>
              </w:rPr>
              <w:t>reviewed by this auditor.  P</w:t>
            </w:r>
            <w:r w:rsidR="00387D95" w:rsidRPr="00387D95">
              <w:rPr>
                <w:rFonts w:ascii="Tahoma" w:hAnsi="Tahoma" w:cs="Tahoma"/>
                <w:sz w:val="20"/>
                <w:szCs w:val="20"/>
              </w:rPr>
              <w:t>olicy</w:t>
            </w:r>
            <w:r w:rsidR="00463300" w:rsidRPr="00387D95">
              <w:rPr>
                <w:rFonts w:ascii="Tahoma" w:hAnsi="Tahoma" w:cs="Tahoma"/>
                <w:sz w:val="20"/>
                <w:szCs w:val="20"/>
              </w:rPr>
              <w:t xml:space="preserve"> </w:t>
            </w:r>
            <w:r w:rsidR="00B96181" w:rsidRPr="00387D95">
              <w:rPr>
                <w:rFonts w:ascii="Tahoma" w:hAnsi="Tahoma" w:cs="Tahoma"/>
                <w:sz w:val="20"/>
                <w:szCs w:val="20"/>
              </w:rPr>
              <w:t xml:space="preserve">requires </w:t>
            </w:r>
            <w:r w:rsidR="0072155B">
              <w:rPr>
                <w:rFonts w:ascii="Tahoma" w:hAnsi="Tahoma" w:cs="Tahoma"/>
                <w:sz w:val="20"/>
                <w:szCs w:val="20"/>
              </w:rPr>
              <w:t>the facility</w:t>
            </w:r>
            <w:r w:rsidR="00B96181" w:rsidRPr="00387D95">
              <w:rPr>
                <w:rFonts w:ascii="Tahoma" w:hAnsi="Tahoma" w:cs="Tahoma"/>
                <w:sz w:val="20"/>
                <w:szCs w:val="20"/>
              </w:rPr>
              <w:t xml:space="preserve"> to have a staffing plan in compliance with the PREA standards and that the plan is reviewed annually.  The facility has a staffing plan</w:t>
            </w:r>
            <w:r w:rsidR="00387D95">
              <w:rPr>
                <w:rFonts w:cs="Tahoma"/>
                <w:sz w:val="20"/>
                <w:szCs w:val="20"/>
              </w:rPr>
              <w:t xml:space="preserve"> </w:t>
            </w:r>
            <w:r w:rsidR="00B96181" w:rsidRPr="00387D95">
              <w:rPr>
                <w:rFonts w:ascii="Tahoma" w:hAnsi="Tahoma" w:cs="Tahoma"/>
                <w:sz w:val="20"/>
                <w:szCs w:val="20"/>
              </w:rPr>
              <w:t xml:space="preserve">which was provided to this auditor.  Documentation of annual review of the plan was also provided.  </w:t>
            </w:r>
            <w:r w:rsidR="00466E8C">
              <w:rPr>
                <w:rFonts w:ascii="Tahoma" w:hAnsi="Tahoma" w:cs="Tahoma"/>
                <w:sz w:val="20"/>
                <w:szCs w:val="20"/>
              </w:rPr>
              <w:t>The plan addresses prior incidents, finding from external</w:t>
            </w:r>
            <w:r w:rsidR="0081515E">
              <w:rPr>
                <w:rFonts w:ascii="Tahoma" w:hAnsi="Tahoma" w:cs="Tahoma"/>
                <w:sz w:val="20"/>
                <w:szCs w:val="20"/>
              </w:rPr>
              <w:t xml:space="preserve"> and internal monitoring, judicial findings, technology and staffing needs. </w:t>
            </w:r>
            <w:r w:rsidR="00387D95">
              <w:rPr>
                <w:rFonts w:ascii="Tahoma" w:hAnsi="Tahoma" w:cs="Tahoma"/>
                <w:sz w:val="20"/>
                <w:szCs w:val="20"/>
              </w:rPr>
              <w:t xml:space="preserve">DYS </w:t>
            </w:r>
            <w:r w:rsidR="00463300" w:rsidRPr="00387D95">
              <w:rPr>
                <w:rFonts w:ascii="Tahoma" w:hAnsi="Tahoma" w:cs="Tahoma"/>
                <w:sz w:val="20"/>
                <w:szCs w:val="20"/>
              </w:rPr>
              <w:t>Policy</w:t>
            </w:r>
            <w:r w:rsidR="00387D95">
              <w:rPr>
                <w:rFonts w:ascii="Tahoma" w:hAnsi="Tahoma" w:cs="Tahoma"/>
                <w:sz w:val="20"/>
                <w:szCs w:val="20"/>
              </w:rPr>
              <w:t xml:space="preserve"> and Procedure</w:t>
            </w:r>
            <w:r w:rsidR="00463300" w:rsidRPr="00387D95">
              <w:rPr>
                <w:rFonts w:ascii="Tahoma" w:hAnsi="Tahoma" w:cs="Tahoma"/>
                <w:sz w:val="20"/>
                <w:szCs w:val="20"/>
              </w:rPr>
              <w:t xml:space="preserve"> </w:t>
            </w:r>
            <w:r w:rsidR="00387D95">
              <w:rPr>
                <w:rFonts w:ascii="Tahoma" w:hAnsi="Tahoma" w:cs="Tahoma"/>
                <w:sz w:val="20"/>
                <w:szCs w:val="20"/>
              </w:rPr>
              <w:t>03.02.02(c), page 1,</w:t>
            </w:r>
            <w:r w:rsidR="00463300" w:rsidRPr="00387D95">
              <w:rPr>
                <w:rFonts w:ascii="Tahoma" w:hAnsi="Tahoma" w:cs="Tahoma"/>
                <w:sz w:val="20"/>
                <w:szCs w:val="20"/>
              </w:rPr>
              <w:t xml:space="preserve"> requires unannounc</w:t>
            </w:r>
            <w:r w:rsidR="00387D95">
              <w:rPr>
                <w:rFonts w:ascii="Tahoma" w:hAnsi="Tahoma" w:cs="Tahoma"/>
                <w:sz w:val="20"/>
                <w:szCs w:val="20"/>
              </w:rPr>
              <w:t>ed rounds</w:t>
            </w:r>
            <w:r w:rsidR="00463300" w:rsidRPr="00387D95">
              <w:rPr>
                <w:rFonts w:ascii="Tahoma" w:hAnsi="Tahoma" w:cs="Tahoma"/>
                <w:sz w:val="20"/>
                <w:szCs w:val="20"/>
              </w:rPr>
              <w:t xml:space="preserve">.  This auditor was provided documentation of these rounds and interviews with supervisory staff confirmed that they occur.  </w:t>
            </w:r>
            <w:r w:rsidR="00B96181" w:rsidRPr="00387D95">
              <w:rPr>
                <w:rFonts w:ascii="Tahoma" w:hAnsi="Tahoma" w:cs="Tahoma"/>
                <w:sz w:val="20"/>
                <w:szCs w:val="20"/>
              </w:rPr>
              <w:t xml:space="preserve">There is a video surveillance system which provides video coverage of all housing units, program areas and hallways.  </w:t>
            </w:r>
            <w:r w:rsidR="001C25F0" w:rsidRPr="00387D95">
              <w:rPr>
                <w:rFonts w:ascii="Tahoma" w:hAnsi="Tahoma" w:cs="Tahoma"/>
                <w:sz w:val="20"/>
                <w:szCs w:val="20"/>
              </w:rPr>
              <w:t xml:space="preserve">The system has a video retention period of at least </w:t>
            </w:r>
            <w:r w:rsidR="00387D95">
              <w:rPr>
                <w:rFonts w:ascii="Tahoma" w:hAnsi="Tahoma" w:cs="Tahoma"/>
                <w:sz w:val="20"/>
                <w:szCs w:val="20"/>
              </w:rPr>
              <w:t>30</w:t>
            </w:r>
            <w:r w:rsidR="001C25F0" w:rsidRPr="00387D95">
              <w:rPr>
                <w:rFonts w:ascii="Tahoma" w:hAnsi="Tahoma" w:cs="Tahoma"/>
                <w:sz w:val="20"/>
                <w:szCs w:val="20"/>
              </w:rPr>
              <w:t xml:space="preserve"> days. </w:t>
            </w:r>
            <w:r w:rsidR="005C17B6">
              <w:rPr>
                <w:rFonts w:ascii="Tahoma" w:hAnsi="Tahoma" w:cs="Tahoma"/>
                <w:sz w:val="20"/>
                <w:szCs w:val="20"/>
              </w:rPr>
              <w:t xml:space="preserve">Unannounced rounds are supplemented with mandatory video reviews by supervisors.  </w:t>
            </w:r>
            <w:r w:rsidR="00387D95">
              <w:rPr>
                <w:rFonts w:ascii="Tahoma" w:hAnsi="Tahoma" w:cs="Tahoma"/>
                <w:sz w:val="20"/>
                <w:szCs w:val="20"/>
              </w:rPr>
              <w:t xml:space="preserve">Observed staffing ratios of </w:t>
            </w:r>
            <w:r w:rsidR="002E45A1">
              <w:rPr>
                <w:rFonts w:ascii="Tahoma" w:hAnsi="Tahoma" w:cs="Tahoma"/>
                <w:sz w:val="20"/>
                <w:szCs w:val="20"/>
              </w:rPr>
              <w:t>5 staff to</w:t>
            </w:r>
            <w:r w:rsidR="00B96181" w:rsidRPr="00387D95">
              <w:rPr>
                <w:rFonts w:ascii="Tahoma" w:hAnsi="Tahoma" w:cs="Tahoma"/>
                <w:sz w:val="20"/>
                <w:szCs w:val="20"/>
              </w:rPr>
              <w:t xml:space="preserve"> 1</w:t>
            </w:r>
            <w:r w:rsidR="002E45A1">
              <w:rPr>
                <w:rFonts w:ascii="Tahoma" w:hAnsi="Tahoma" w:cs="Tahoma"/>
                <w:sz w:val="20"/>
                <w:szCs w:val="20"/>
              </w:rPr>
              <w:t>8 youth</w:t>
            </w:r>
            <w:r w:rsidR="00B96181" w:rsidRPr="00387D95">
              <w:rPr>
                <w:rFonts w:ascii="Tahoma" w:hAnsi="Tahoma" w:cs="Tahoma"/>
                <w:sz w:val="20"/>
                <w:szCs w:val="20"/>
              </w:rPr>
              <w:t xml:space="preserve"> during the on-site audit exceeded the standards during program hours.  Over-night staffing in compliance with the standards was documented on staffing schedules, housing unit logs as well as interviews with staff and youth</w:t>
            </w:r>
            <w:r w:rsidR="005C17B6">
              <w:rPr>
                <w:rFonts w:ascii="Tahoma" w:hAnsi="Tahoma" w:cs="Tahoma"/>
                <w:sz w:val="20"/>
                <w:szCs w:val="20"/>
              </w:rPr>
              <w:t>.  There we</w:t>
            </w:r>
            <w:r w:rsidR="001C25F0" w:rsidRPr="00387D95">
              <w:rPr>
                <w:rFonts w:ascii="Tahoma" w:hAnsi="Tahoma" w:cs="Tahoma"/>
                <w:sz w:val="20"/>
                <w:szCs w:val="20"/>
              </w:rPr>
              <w:t>re</w:t>
            </w:r>
            <w:r w:rsidR="005C17B6">
              <w:rPr>
                <w:rFonts w:ascii="Tahoma" w:hAnsi="Tahoma" w:cs="Tahoma"/>
                <w:sz w:val="20"/>
                <w:szCs w:val="20"/>
              </w:rPr>
              <w:t xml:space="preserve"> no</w:t>
            </w:r>
            <w:r w:rsidR="001C25F0" w:rsidRPr="00387D95">
              <w:rPr>
                <w:rFonts w:ascii="Tahoma" w:hAnsi="Tahoma" w:cs="Tahoma"/>
                <w:sz w:val="20"/>
                <w:szCs w:val="20"/>
              </w:rPr>
              <w:t xml:space="preserve"> instances of deviations from the staffing plan due to training, vacations, Family Medical Leave and other</w:t>
            </w:r>
            <w:r w:rsidR="00463300" w:rsidRPr="00387D95">
              <w:rPr>
                <w:rFonts w:ascii="Tahoma" w:hAnsi="Tahoma" w:cs="Tahoma"/>
                <w:sz w:val="20"/>
                <w:szCs w:val="20"/>
              </w:rPr>
              <w:t xml:space="preserve"> types of leave.</w:t>
            </w:r>
            <w:r w:rsidR="005C17B6">
              <w:rPr>
                <w:rFonts w:ascii="Tahoma" w:hAnsi="Tahoma" w:cs="Tahoma"/>
                <w:sz w:val="20"/>
                <w:szCs w:val="20"/>
              </w:rPr>
              <w:t xml:space="preserve">  Overtime is paid to maintain staffing ratios.</w:t>
            </w:r>
          </w:p>
        </w:tc>
      </w:tr>
    </w:tbl>
    <w:p w:rsidR="001325B5" w:rsidRDefault="001325B5"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Standard 115.315 Limits to cr</w:t>
      </w:r>
      <w:r w:rsidR="00B95FDE">
        <w:rPr>
          <w:b/>
          <w:bCs/>
          <w:color w:val="auto"/>
          <w:sz w:val="20"/>
          <w:szCs w:val="20"/>
        </w:rPr>
        <w:t>oss-gender viewing and searches</w:t>
      </w:r>
    </w:p>
    <w:p w:rsidR="00B95FDE" w:rsidRDefault="00B95FDE" w:rsidP="001325B5">
      <w:pPr>
        <w:pStyle w:val="Default"/>
        <w:rPr>
          <w:color w:val="auto"/>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50CF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51775" w:rsidRDefault="000A1E9E" w:rsidP="00036388">
            <w:pPr>
              <w:pStyle w:val="ListParagraph"/>
              <w:ind w:left="6"/>
              <w:jc w:val="both"/>
              <w:rPr>
                <w:rFonts w:ascii="Tahoma" w:hAnsi="Tahoma" w:cs="Tahoma"/>
                <w:sz w:val="20"/>
                <w:szCs w:val="20"/>
              </w:rPr>
            </w:pPr>
            <w:r w:rsidRPr="00351775">
              <w:rPr>
                <w:rFonts w:ascii="Tahoma" w:hAnsi="Tahoma" w:cs="Tahoma"/>
                <w:sz w:val="20"/>
                <w:szCs w:val="20"/>
              </w:rPr>
              <w:t xml:space="preserve">Per </w:t>
            </w:r>
            <w:r w:rsidR="004128E8">
              <w:rPr>
                <w:rFonts w:ascii="Tahoma" w:hAnsi="Tahoma" w:cs="Tahoma"/>
                <w:sz w:val="20"/>
                <w:szCs w:val="20"/>
              </w:rPr>
              <w:t>DYS</w:t>
            </w:r>
            <w:r w:rsidRPr="00351775">
              <w:rPr>
                <w:rFonts w:ascii="Tahoma" w:hAnsi="Tahoma" w:cs="Tahoma"/>
                <w:sz w:val="20"/>
                <w:szCs w:val="20"/>
              </w:rPr>
              <w:t xml:space="preserve"> Policy</w:t>
            </w:r>
            <w:r w:rsidR="002A5318">
              <w:rPr>
                <w:rFonts w:ascii="Tahoma" w:hAnsi="Tahoma" w:cs="Tahoma"/>
                <w:sz w:val="20"/>
                <w:szCs w:val="20"/>
              </w:rPr>
              <w:t xml:space="preserve"> and Procedure</w:t>
            </w:r>
            <w:r w:rsidRPr="00351775">
              <w:rPr>
                <w:rFonts w:ascii="Tahoma" w:hAnsi="Tahoma" w:cs="Tahoma"/>
                <w:sz w:val="20"/>
                <w:szCs w:val="20"/>
              </w:rPr>
              <w:t xml:space="preserve"> </w:t>
            </w:r>
            <w:r w:rsidR="002A5318">
              <w:rPr>
                <w:rFonts w:ascii="Tahoma" w:hAnsi="Tahoma" w:cs="Tahoma"/>
                <w:sz w:val="20"/>
                <w:szCs w:val="20"/>
              </w:rPr>
              <w:t>03.01.02(a), page 3</w:t>
            </w:r>
            <w:r w:rsidRPr="00351775">
              <w:rPr>
                <w:rFonts w:ascii="Tahoma" w:hAnsi="Tahoma" w:cs="Tahoma"/>
                <w:sz w:val="20"/>
                <w:szCs w:val="20"/>
              </w:rPr>
              <w:t xml:space="preserve">, </w:t>
            </w:r>
            <w:r w:rsidR="002A5318">
              <w:rPr>
                <w:rFonts w:ascii="Tahoma" w:hAnsi="Tahoma" w:cs="Tahoma"/>
                <w:sz w:val="20"/>
                <w:szCs w:val="20"/>
              </w:rPr>
              <w:t>states that youth may only be searched by staff of the same gender</w:t>
            </w:r>
            <w:r w:rsidRPr="00351775">
              <w:rPr>
                <w:rFonts w:ascii="Tahoma" w:hAnsi="Tahoma" w:cs="Tahoma"/>
                <w:sz w:val="20"/>
                <w:szCs w:val="20"/>
              </w:rPr>
              <w:t xml:space="preserve">.  </w:t>
            </w:r>
            <w:r w:rsidR="00037468">
              <w:rPr>
                <w:rFonts w:ascii="Tahoma" w:hAnsi="Tahoma" w:cs="Tahoma"/>
                <w:sz w:val="20"/>
                <w:szCs w:val="20"/>
              </w:rPr>
              <w:t xml:space="preserve">The facility conducts </w:t>
            </w:r>
            <w:r w:rsidR="00036388">
              <w:rPr>
                <w:rFonts w:ascii="Tahoma" w:hAnsi="Tahoma" w:cs="Tahoma"/>
                <w:sz w:val="20"/>
                <w:szCs w:val="20"/>
              </w:rPr>
              <w:t>wand</w:t>
            </w:r>
            <w:r w:rsidR="00037468">
              <w:rPr>
                <w:rFonts w:ascii="Tahoma" w:hAnsi="Tahoma" w:cs="Tahoma"/>
                <w:sz w:val="20"/>
                <w:szCs w:val="20"/>
              </w:rPr>
              <w:t xml:space="preserve"> searchers and clothing searches</w:t>
            </w:r>
            <w:r w:rsidR="00FD151A">
              <w:rPr>
                <w:rFonts w:ascii="Tahoma" w:hAnsi="Tahoma" w:cs="Tahoma"/>
                <w:sz w:val="20"/>
                <w:szCs w:val="20"/>
              </w:rPr>
              <w:t xml:space="preserve"> (the youth remains in their under garments, they are never completely naked). </w:t>
            </w:r>
            <w:r w:rsidR="00037468">
              <w:rPr>
                <w:rFonts w:ascii="Tahoma" w:hAnsi="Tahoma" w:cs="Tahoma"/>
                <w:sz w:val="20"/>
                <w:szCs w:val="20"/>
              </w:rPr>
              <w:t>The facility does not conduct</w:t>
            </w:r>
            <w:r w:rsidR="00036388">
              <w:rPr>
                <w:rFonts w:ascii="Tahoma" w:hAnsi="Tahoma" w:cs="Tahoma"/>
                <w:sz w:val="20"/>
                <w:szCs w:val="20"/>
              </w:rPr>
              <w:t xml:space="preserve"> pat searches or</w:t>
            </w:r>
            <w:r w:rsidR="00037468">
              <w:rPr>
                <w:rFonts w:ascii="Tahoma" w:hAnsi="Tahoma" w:cs="Tahoma"/>
                <w:sz w:val="20"/>
                <w:szCs w:val="20"/>
              </w:rPr>
              <w:t xml:space="preserve"> full strip searches.  </w:t>
            </w:r>
            <w:r w:rsidR="002A5318">
              <w:rPr>
                <w:rFonts w:ascii="Tahoma" w:hAnsi="Tahoma" w:cs="Tahoma"/>
                <w:sz w:val="20"/>
                <w:szCs w:val="20"/>
              </w:rPr>
              <w:t xml:space="preserve">All searches must be conducted with a witness.  </w:t>
            </w:r>
            <w:r w:rsidRPr="00351775">
              <w:rPr>
                <w:rFonts w:ascii="Tahoma" w:hAnsi="Tahoma" w:cs="Tahoma"/>
                <w:sz w:val="20"/>
                <w:szCs w:val="20"/>
              </w:rPr>
              <w:t xml:space="preserve">All random staff interviewed confirmed that cross-gender searches do not occur.  </w:t>
            </w:r>
            <w:r w:rsidR="00D70496">
              <w:rPr>
                <w:rFonts w:ascii="Tahoma" w:hAnsi="Tahoma" w:cs="Tahoma"/>
                <w:sz w:val="20"/>
                <w:szCs w:val="20"/>
              </w:rPr>
              <w:t xml:space="preserve">All youth interviewed denied ever having been searched by an opposite gender staff.  </w:t>
            </w:r>
            <w:r w:rsidR="004128E8">
              <w:rPr>
                <w:rFonts w:ascii="Tahoma" w:hAnsi="Tahoma" w:cs="Tahoma"/>
                <w:sz w:val="20"/>
                <w:szCs w:val="20"/>
              </w:rPr>
              <w:t>DYS</w:t>
            </w:r>
            <w:r w:rsidR="00351775">
              <w:rPr>
                <w:rFonts w:ascii="Tahoma" w:hAnsi="Tahoma" w:cs="Tahoma"/>
                <w:sz w:val="20"/>
                <w:szCs w:val="20"/>
              </w:rPr>
              <w:t xml:space="preserve"> </w:t>
            </w:r>
            <w:r w:rsidR="00D70496">
              <w:rPr>
                <w:rFonts w:ascii="Tahoma" w:hAnsi="Tahoma" w:cs="Tahoma"/>
                <w:sz w:val="20"/>
                <w:szCs w:val="20"/>
              </w:rPr>
              <w:t>“Guidelines for Practices with LGBTQI-GNC Youth</w:t>
            </w:r>
            <w:r w:rsidR="000D406D">
              <w:rPr>
                <w:rFonts w:ascii="Tahoma" w:hAnsi="Tahoma" w:cs="Tahoma"/>
                <w:sz w:val="20"/>
                <w:szCs w:val="20"/>
              </w:rPr>
              <w:t>”</w:t>
            </w:r>
            <w:r w:rsidR="00E637E5">
              <w:rPr>
                <w:rFonts w:ascii="Tahoma" w:hAnsi="Tahoma" w:cs="Tahoma"/>
                <w:sz w:val="20"/>
                <w:szCs w:val="20"/>
              </w:rPr>
              <w:t xml:space="preserve"> prohibits searching youth for the purpose of determining </w:t>
            </w:r>
            <w:r w:rsidR="00A50CF2">
              <w:rPr>
                <w:rFonts w:ascii="Tahoma" w:hAnsi="Tahoma" w:cs="Tahoma"/>
                <w:sz w:val="20"/>
                <w:szCs w:val="20"/>
              </w:rPr>
              <w:t>if the youth is transgender or intersex</w:t>
            </w:r>
            <w:r w:rsidR="00FD151A">
              <w:rPr>
                <w:rFonts w:ascii="Tahoma" w:hAnsi="Tahoma" w:cs="Tahoma"/>
                <w:sz w:val="20"/>
                <w:szCs w:val="20"/>
              </w:rPr>
              <w:t xml:space="preserve"> (again, full strip searches are not performed)</w:t>
            </w:r>
            <w:r w:rsidR="00E637E5">
              <w:rPr>
                <w:rFonts w:ascii="Tahoma" w:hAnsi="Tahoma" w:cs="Tahoma"/>
                <w:sz w:val="20"/>
                <w:szCs w:val="20"/>
              </w:rPr>
              <w:t>.  All of the youth interviewed denied ever being searched for this purpose.</w:t>
            </w:r>
            <w:r w:rsidR="00351775">
              <w:rPr>
                <w:rFonts w:ascii="Tahoma" w:hAnsi="Tahoma" w:cs="Tahoma"/>
                <w:sz w:val="20"/>
                <w:szCs w:val="20"/>
              </w:rPr>
              <w:t xml:space="preserve"> </w:t>
            </w:r>
            <w:r w:rsidRPr="00351775">
              <w:rPr>
                <w:rFonts w:ascii="Tahoma" w:hAnsi="Tahoma" w:cs="Tahoma"/>
                <w:sz w:val="20"/>
                <w:szCs w:val="20"/>
              </w:rPr>
              <w:t>There are no cameras in</w:t>
            </w:r>
            <w:r w:rsidR="00D70496">
              <w:rPr>
                <w:rFonts w:ascii="Tahoma" w:hAnsi="Tahoma" w:cs="Tahoma"/>
                <w:sz w:val="20"/>
                <w:szCs w:val="20"/>
              </w:rPr>
              <w:t xml:space="preserve"> bathrooms, showers,</w:t>
            </w:r>
            <w:r w:rsidRPr="00351775">
              <w:rPr>
                <w:rFonts w:ascii="Tahoma" w:hAnsi="Tahoma" w:cs="Tahoma"/>
                <w:sz w:val="20"/>
                <w:szCs w:val="20"/>
              </w:rPr>
              <w:t xml:space="preserve"> youth rooms</w:t>
            </w:r>
            <w:r w:rsidR="00D70496">
              <w:rPr>
                <w:rFonts w:ascii="Tahoma" w:hAnsi="Tahoma" w:cs="Tahoma"/>
                <w:sz w:val="20"/>
                <w:szCs w:val="20"/>
              </w:rPr>
              <w:t xml:space="preserve"> or anywhere youth are permitted to change clothes</w:t>
            </w:r>
            <w:r w:rsidRPr="00351775">
              <w:rPr>
                <w:rFonts w:ascii="Tahoma" w:hAnsi="Tahoma" w:cs="Tahoma"/>
                <w:sz w:val="20"/>
                <w:szCs w:val="20"/>
              </w:rPr>
              <w:t xml:space="preserve">. </w:t>
            </w:r>
            <w:r w:rsidR="004128E8">
              <w:rPr>
                <w:rFonts w:ascii="Tahoma" w:hAnsi="Tahoma" w:cs="Tahoma"/>
                <w:sz w:val="20"/>
                <w:szCs w:val="20"/>
              </w:rPr>
              <w:t>DYS</w:t>
            </w:r>
            <w:r w:rsidR="00351775">
              <w:rPr>
                <w:rFonts w:ascii="Tahoma" w:hAnsi="Tahoma" w:cs="Tahoma"/>
                <w:sz w:val="20"/>
                <w:szCs w:val="20"/>
              </w:rPr>
              <w:t xml:space="preserve"> Policy </w:t>
            </w:r>
            <w:r w:rsidR="00561027">
              <w:rPr>
                <w:rFonts w:ascii="Tahoma" w:hAnsi="Tahoma" w:cs="Tahoma"/>
                <w:sz w:val="20"/>
                <w:szCs w:val="20"/>
              </w:rPr>
              <w:t>and Procedure 03.04.09</w:t>
            </w:r>
            <w:r w:rsidR="00504299">
              <w:rPr>
                <w:rFonts w:ascii="Tahoma" w:hAnsi="Tahoma" w:cs="Tahoma"/>
                <w:sz w:val="20"/>
                <w:szCs w:val="20"/>
              </w:rPr>
              <w:t>, page</w:t>
            </w:r>
            <w:r w:rsidR="00561027">
              <w:rPr>
                <w:rFonts w:ascii="Tahoma" w:hAnsi="Tahoma" w:cs="Tahoma"/>
                <w:sz w:val="20"/>
                <w:szCs w:val="20"/>
              </w:rPr>
              <w:t xml:space="preserve">s 11 </w:t>
            </w:r>
            <w:r w:rsidR="00351775">
              <w:rPr>
                <w:rFonts w:ascii="Tahoma" w:hAnsi="Tahoma" w:cs="Tahoma"/>
                <w:sz w:val="20"/>
                <w:szCs w:val="20"/>
              </w:rPr>
              <w:t xml:space="preserve">provides for </w:t>
            </w:r>
            <w:r w:rsidR="00BB746C">
              <w:rPr>
                <w:rFonts w:ascii="Tahoma" w:hAnsi="Tahoma" w:cs="Tahoma"/>
                <w:sz w:val="20"/>
                <w:szCs w:val="20"/>
              </w:rPr>
              <w:t xml:space="preserve">all </w:t>
            </w:r>
            <w:r w:rsidR="00504299">
              <w:rPr>
                <w:rFonts w:ascii="Tahoma" w:hAnsi="Tahoma" w:cs="Tahoma"/>
                <w:sz w:val="20"/>
                <w:szCs w:val="20"/>
              </w:rPr>
              <w:t>youth to shower private</w:t>
            </w:r>
            <w:r w:rsidR="00351775">
              <w:rPr>
                <w:rFonts w:ascii="Tahoma" w:hAnsi="Tahoma" w:cs="Tahoma"/>
                <w:sz w:val="20"/>
                <w:szCs w:val="20"/>
              </w:rPr>
              <w:t>ly.  All youth interviewed acknowledged that they have privacy when showing, toileting and changin</w:t>
            </w:r>
            <w:r w:rsidR="00F823BF">
              <w:rPr>
                <w:rFonts w:ascii="Tahoma" w:hAnsi="Tahoma" w:cs="Tahoma"/>
                <w:sz w:val="20"/>
                <w:szCs w:val="20"/>
              </w:rPr>
              <w:t xml:space="preserve">g clothes.  </w:t>
            </w:r>
            <w:r w:rsidR="001B5B51">
              <w:rPr>
                <w:rFonts w:ascii="Tahoma" w:hAnsi="Tahoma" w:cs="Tahoma"/>
                <w:sz w:val="20"/>
                <w:szCs w:val="20"/>
              </w:rPr>
              <w:t xml:space="preserve">Excellent supervision practices mitigate any concerns regarding the </w:t>
            </w:r>
            <w:r w:rsidR="00037468">
              <w:rPr>
                <w:rFonts w:ascii="Tahoma" w:hAnsi="Tahoma" w:cs="Tahoma"/>
                <w:sz w:val="20"/>
                <w:szCs w:val="20"/>
              </w:rPr>
              <w:t>bathroom</w:t>
            </w:r>
            <w:r w:rsidR="001B5B51">
              <w:rPr>
                <w:rFonts w:ascii="Tahoma" w:hAnsi="Tahoma" w:cs="Tahoma"/>
                <w:sz w:val="20"/>
                <w:szCs w:val="20"/>
              </w:rPr>
              <w:t xml:space="preserve"> facilities.</w:t>
            </w:r>
            <w:r w:rsidR="00351775">
              <w:rPr>
                <w:rFonts w:ascii="Tahoma" w:hAnsi="Tahoma" w:cs="Tahoma"/>
                <w:sz w:val="20"/>
                <w:szCs w:val="20"/>
              </w:rPr>
              <w:t xml:space="preserve"> </w:t>
            </w:r>
            <w:r w:rsidR="006C08FD">
              <w:rPr>
                <w:rFonts w:ascii="Tahoma" w:hAnsi="Tahoma" w:cs="Tahoma"/>
                <w:sz w:val="20"/>
                <w:szCs w:val="20"/>
              </w:rPr>
              <w:t>All staff interviewed stated that their presence is announced when they enter a housing unit of opposite gender youth.  There are signs at the entrances to the living areas requiring opposite gender staff to announce their presence upon entering the unit.  All youth interviewed acknowledged that opposite gender staff announces their presence when entering the living areas.  This practice was also observed throughout the on-site audit.</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115.316 Residents with disabilities and residents who are limited English proficient </w:t>
      </w:r>
    </w:p>
    <w:p w:rsidR="00B95FDE" w:rsidRDefault="00B95FDE" w:rsidP="001325B5">
      <w:pPr>
        <w:pStyle w:val="Default"/>
        <w:rPr>
          <w:rFonts w:ascii="Wingdings" w:hAnsi="Wingdings" w:cs="Wingdings"/>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CA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4128E8" w:rsidP="00A82260">
            <w:pPr>
              <w:pStyle w:val="Default"/>
              <w:jc w:val="both"/>
              <w:rPr>
                <w:color w:val="auto"/>
                <w:sz w:val="20"/>
                <w:szCs w:val="20"/>
              </w:rPr>
            </w:pPr>
            <w:r>
              <w:rPr>
                <w:color w:val="auto"/>
                <w:sz w:val="20"/>
                <w:szCs w:val="20"/>
              </w:rPr>
              <w:t>DYS</w:t>
            </w:r>
            <w:r w:rsidR="00E637E5">
              <w:rPr>
                <w:color w:val="auto"/>
                <w:sz w:val="20"/>
                <w:szCs w:val="20"/>
              </w:rPr>
              <w:t xml:space="preserve"> Policy </w:t>
            </w:r>
            <w:r w:rsidR="00A82260">
              <w:rPr>
                <w:color w:val="auto"/>
                <w:sz w:val="20"/>
                <w:szCs w:val="20"/>
              </w:rPr>
              <w:t>and Procedure 01.07.05(b), page 5,</w:t>
            </w:r>
            <w:r w:rsidR="00E637E5">
              <w:rPr>
                <w:color w:val="auto"/>
                <w:sz w:val="20"/>
                <w:szCs w:val="20"/>
              </w:rPr>
              <w:t xml:space="preserve"> requires compliance with this sta</w:t>
            </w:r>
            <w:r w:rsidR="00A82260">
              <w:rPr>
                <w:color w:val="auto"/>
                <w:sz w:val="20"/>
                <w:szCs w:val="20"/>
              </w:rPr>
              <w:t>ndard</w:t>
            </w:r>
            <w:r w:rsidR="00E637E5">
              <w:rPr>
                <w:color w:val="auto"/>
                <w:sz w:val="20"/>
                <w:szCs w:val="20"/>
              </w:rPr>
              <w:t xml:space="preserve">.  It further states on the same page that the use of resident interpreters is prohibited.  </w:t>
            </w:r>
            <w:r w:rsidR="004F7CAD">
              <w:rPr>
                <w:color w:val="auto"/>
                <w:sz w:val="20"/>
                <w:szCs w:val="20"/>
              </w:rPr>
              <w:t xml:space="preserve">This auditor received copies of intake materials in Spanish.  The facility has multiple Spanish speaking staff.  </w:t>
            </w:r>
            <w:r w:rsidR="00A82260">
              <w:rPr>
                <w:color w:val="auto"/>
                <w:sz w:val="20"/>
                <w:szCs w:val="20"/>
              </w:rPr>
              <w:t xml:space="preserve">Special education teachers are available for youth with learning disabilities.  </w:t>
            </w:r>
            <w:r w:rsidR="004F7CAD">
              <w:rPr>
                <w:color w:val="auto"/>
                <w:sz w:val="20"/>
                <w:szCs w:val="20"/>
              </w:rPr>
              <w:t xml:space="preserve">A language interpretation service is available for other languages should the need arise.  </w:t>
            </w:r>
            <w:r w:rsidR="00A82260">
              <w:rPr>
                <w:color w:val="auto"/>
                <w:sz w:val="20"/>
                <w:szCs w:val="20"/>
              </w:rPr>
              <w:t xml:space="preserve">There were no youth currently at the facility </w:t>
            </w:r>
            <w:r w:rsidR="000D406D">
              <w:rPr>
                <w:color w:val="auto"/>
                <w:sz w:val="20"/>
                <w:szCs w:val="20"/>
              </w:rPr>
              <w:t>that</w:t>
            </w:r>
            <w:r w:rsidR="00A82260">
              <w:rPr>
                <w:color w:val="auto"/>
                <w:sz w:val="20"/>
                <w:szCs w:val="20"/>
              </w:rPr>
              <w:t xml:space="preserve"> required the services of an interpreter.  There were no youth currently at the facility </w:t>
            </w:r>
            <w:r w:rsidR="000D406D">
              <w:rPr>
                <w:color w:val="auto"/>
                <w:sz w:val="20"/>
                <w:szCs w:val="20"/>
              </w:rPr>
              <w:t>that</w:t>
            </w:r>
            <w:r w:rsidR="00A82260">
              <w:rPr>
                <w:color w:val="auto"/>
                <w:sz w:val="20"/>
                <w:szCs w:val="20"/>
              </w:rPr>
              <w:t xml:space="preserve"> had disabilities that would require them to receive special services to understand their rights under PREA.</w:t>
            </w:r>
            <w:r w:rsidR="00FF595C">
              <w:rPr>
                <w:color w:val="auto"/>
                <w:sz w:val="20"/>
                <w:szCs w:val="20"/>
              </w:rPr>
              <w:t xml:space="preserve">  All of the above was confirmed via interviews with staff, youth and clinicians.</w:t>
            </w:r>
          </w:p>
        </w:tc>
      </w:tr>
    </w:tbl>
    <w:p w:rsidR="001325B5" w:rsidRDefault="001325B5"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115.317 Hiring and promotion decisions </w:t>
      </w:r>
    </w:p>
    <w:p w:rsidR="00B95FDE" w:rsidRDefault="00B95FDE" w:rsidP="001325B5">
      <w:pPr>
        <w:pStyle w:val="Default"/>
        <w:rPr>
          <w:rFonts w:ascii="Wingdings" w:hAnsi="Wingdings" w:cs="Wingdings"/>
          <w:sz w:val="20"/>
          <w:szCs w:val="20"/>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80AC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E80ACF" w:rsidRDefault="00FF595C" w:rsidP="00F7439B">
            <w:pPr>
              <w:jc w:val="both"/>
              <w:rPr>
                <w:rFonts w:ascii="Tahoma" w:hAnsi="Tahoma" w:cs="Tahoma"/>
                <w:sz w:val="20"/>
                <w:szCs w:val="20"/>
              </w:rPr>
            </w:pPr>
            <w:r>
              <w:rPr>
                <w:rFonts w:ascii="Tahoma" w:hAnsi="Tahoma" w:cs="Tahoma"/>
                <w:sz w:val="20"/>
                <w:szCs w:val="20"/>
              </w:rPr>
              <w:t>The Massachusetts DYS CORI regulations embodied in CMR 12.00 et seq, require background checks every three years for State employees and every two years for contract vendor employees.  These checks include clearance through the Commonwealth’s child abuse registry.</w:t>
            </w:r>
            <w:r w:rsidR="00E80ACF" w:rsidRPr="00E80ACF">
              <w:rPr>
                <w:rFonts w:ascii="Tahoma" w:hAnsi="Tahoma" w:cs="Tahoma"/>
                <w:sz w:val="20"/>
                <w:szCs w:val="20"/>
              </w:rPr>
              <w:t xml:space="preserve">  Material omissions of sexual abuse or harassment incidents or the provision of materially false information are grounds for termination.</w:t>
            </w:r>
            <w:r>
              <w:rPr>
                <w:rFonts w:ascii="Tahoma" w:hAnsi="Tahoma" w:cs="Tahoma"/>
                <w:sz w:val="20"/>
                <w:szCs w:val="20"/>
              </w:rPr>
              <w:t xml:space="preserve">  Documentation of CORI clearances was provided to this auditor.  Interviews</w:t>
            </w:r>
            <w:r w:rsidR="003919DD">
              <w:rPr>
                <w:rFonts w:ascii="Tahoma" w:hAnsi="Tahoma" w:cs="Tahoma"/>
                <w:sz w:val="20"/>
                <w:szCs w:val="20"/>
              </w:rPr>
              <w:t xml:space="preserve"> with the Facility Administrator, DYS Director of Residential Operations and the DYS State-Wide PREA Coordinator confirmed the practice.</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115.318 Upgrades to facilities and technologies </w:t>
      </w:r>
    </w:p>
    <w:p w:rsidR="00B95FDE" w:rsidRPr="00A14CF0" w:rsidRDefault="00B95FDE" w:rsidP="001325B5">
      <w:pPr>
        <w:pStyle w:val="Default"/>
        <w:rPr>
          <w:rFonts w:ascii="Wingdings" w:hAnsi="Wingdings" w:cs="Wingdings"/>
          <w:sz w:val="12"/>
          <w:szCs w:val="12"/>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6F8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776F8A" w:rsidP="00F823BF">
            <w:pPr>
              <w:pStyle w:val="Default"/>
              <w:jc w:val="both"/>
              <w:rPr>
                <w:color w:val="auto"/>
                <w:sz w:val="20"/>
                <w:szCs w:val="20"/>
              </w:rPr>
            </w:pPr>
            <w:r>
              <w:rPr>
                <w:color w:val="auto"/>
                <w:sz w:val="20"/>
                <w:szCs w:val="20"/>
              </w:rPr>
              <w:t xml:space="preserve">There have been no physical plant upgrades or renovations during this audit period.  </w:t>
            </w:r>
            <w:r w:rsidR="001B4E02">
              <w:rPr>
                <w:color w:val="auto"/>
                <w:sz w:val="20"/>
                <w:szCs w:val="20"/>
              </w:rPr>
              <w:t>The facility’s video surveillance system provides a camera view of every door in areas where youth are permitted as well as doors to enter areas where they are not permitted.</w:t>
            </w:r>
            <w:r w:rsidR="00C1130C">
              <w:rPr>
                <w:color w:val="auto"/>
                <w:sz w:val="20"/>
                <w:szCs w:val="20"/>
              </w:rPr>
              <w:t xml:space="preserve">  The </w:t>
            </w:r>
            <w:r w:rsidR="00C1130C" w:rsidRPr="00C1130C">
              <w:rPr>
                <w:color w:val="auto"/>
                <w:sz w:val="20"/>
                <w:szCs w:val="20"/>
              </w:rPr>
              <w:t>Annual Review of Staffing, Monitoring Technology and Facility Resources Report</w:t>
            </w:r>
            <w:r w:rsidR="00C1130C">
              <w:rPr>
                <w:color w:val="auto"/>
                <w:sz w:val="20"/>
                <w:szCs w:val="20"/>
              </w:rPr>
              <w:t xml:space="preserve"> clearly </w:t>
            </w:r>
            <w:proofErr w:type="gramStart"/>
            <w:r w:rsidR="00C1130C">
              <w:rPr>
                <w:color w:val="auto"/>
                <w:sz w:val="20"/>
                <w:szCs w:val="20"/>
              </w:rPr>
              <w:t>addresses</w:t>
            </w:r>
            <w:proofErr w:type="gramEnd"/>
            <w:r w:rsidR="00C1130C">
              <w:rPr>
                <w:color w:val="auto"/>
                <w:sz w:val="20"/>
                <w:szCs w:val="20"/>
              </w:rPr>
              <w:t xml:space="preserve"> the use of technology to improve the safety of youth.</w:t>
            </w:r>
          </w:p>
        </w:tc>
      </w:tr>
    </w:tbl>
    <w:p w:rsidR="00276DAF" w:rsidRPr="00A14CF0" w:rsidRDefault="00276DAF" w:rsidP="001325B5">
      <w:pPr>
        <w:pStyle w:val="Default"/>
        <w:rPr>
          <w:color w:val="auto"/>
          <w:sz w:val="12"/>
          <w:szCs w:val="12"/>
        </w:rPr>
      </w:pPr>
    </w:p>
    <w:p w:rsidR="001325B5" w:rsidRDefault="001325B5" w:rsidP="001325B5">
      <w:pPr>
        <w:pStyle w:val="Default"/>
        <w:rPr>
          <w:color w:val="auto"/>
          <w:sz w:val="20"/>
          <w:szCs w:val="20"/>
        </w:rPr>
      </w:pPr>
      <w:r>
        <w:rPr>
          <w:b/>
          <w:bCs/>
          <w:color w:val="auto"/>
          <w:sz w:val="20"/>
          <w:szCs w:val="20"/>
        </w:rPr>
        <w:t xml:space="preserve">Standard 115.321 Evidence protocol and forensic medical examinations </w:t>
      </w:r>
    </w:p>
    <w:p w:rsidR="00B95FDE" w:rsidRPr="00A14CF0" w:rsidRDefault="00B95FDE" w:rsidP="001325B5">
      <w:pPr>
        <w:pStyle w:val="Default"/>
        <w:rPr>
          <w:rFonts w:ascii="Wingdings" w:hAnsi="Wingdings" w:cs="Wingdings"/>
          <w:sz w:val="12"/>
          <w:szCs w:val="12"/>
        </w:rPr>
      </w:pP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76DA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C1130C" w:rsidRDefault="00C1130C" w:rsidP="008F1ACB">
            <w:pPr>
              <w:jc w:val="both"/>
              <w:rPr>
                <w:rFonts w:ascii="Tahoma" w:hAnsi="Tahoma" w:cs="Tahoma"/>
                <w:sz w:val="20"/>
                <w:szCs w:val="20"/>
              </w:rPr>
            </w:pPr>
            <w:r w:rsidRPr="00C1130C">
              <w:rPr>
                <w:rFonts w:ascii="Tahoma" w:hAnsi="Tahoma" w:cs="Tahoma"/>
                <w:sz w:val="20"/>
                <w:szCs w:val="20"/>
              </w:rPr>
              <w:t>Massachusetts DYS Policy and</w:t>
            </w:r>
            <w:r>
              <w:rPr>
                <w:rFonts w:ascii="Tahoma" w:hAnsi="Tahoma" w:cs="Tahoma"/>
                <w:sz w:val="20"/>
                <w:szCs w:val="20"/>
              </w:rPr>
              <w:t xml:space="preserve"> Procedure 01.05.07(b), page 10;</w:t>
            </w:r>
            <w:r w:rsidRPr="00C1130C">
              <w:rPr>
                <w:rFonts w:ascii="Tahoma" w:hAnsi="Tahoma" w:cs="Tahoma"/>
                <w:sz w:val="20"/>
                <w:szCs w:val="20"/>
              </w:rPr>
              <w:t xml:space="preserve"> </w:t>
            </w:r>
            <w:r>
              <w:rPr>
                <w:rFonts w:ascii="Tahoma" w:hAnsi="Tahoma" w:cs="Tahoma"/>
                <w:sz w:val="20"/>
                <w:szCs w:val="20"/>
              </w:rPr>
              <w:t xml:space="preserve">the </w:t>
            </w:r>
            <w:r w:rsidRPr="00C1130C">
              <w:rPr>
                <w:rFonts w:ascii="Tahoma" w:hAnsi="Tahoma" w:cs="Tahoma"/>
                <w:sz w:val="20"/>
                <w:szCs w:val="20"/>
              </w:rPr>
              <w:t>Memorandum of Understanding with Massachusetts Departm</w:t>
            </w:r>
            <w:r>
              <w:rPr>
                <w:rFonts w:ascii="Tahoma" w:hAnsi="Tahoma" w:cs="Tahoma"/>
                <w:sz w:val="20"/>
                <w:szCs w:val="20"/>
              </w:rPr>
              <w:t>ent of Early Education and Care; and the Memorandum of Understanding with the Massachusetts State Police were reviewed by this auditor</w:t>
            </w:r>
            <w:r w:rsidRPr="00C1130C">
              <w:rPr>
                <w:rFonts w:ascii="Tahoma" w:hAnsi="Tahoma" w:cs="Tahoma"/>
                <w:sz w:val="20"/>
                <w:szCs w:val="20"/>
              </w:rPr>
              <w:t>.</w:t>
            </w:r>
            <w:r w:rsidR="00FB0388" w:rsidRPr="00C1130C">
              <w:rPr>
                <w:sz w:val="20"/>
                <w:szCs w:val="20"/>
              </w:rPr>
              <w:t xml:space="preserve"> </w:t>
            </w:r>
            <w:r w:rsidR="00276DAF" w:rsidRPr="00C1130C">
              <w:rPr>
                <w:rFonts w:ascii="Tahoma" w:hAnsi="Tahoma" w:cs="Tahoma"/>
                <w:sz w:val="20"/>
                <w:szCs w:val="20"/>
              </w:rPr>
              <w:t xml:space="preserve">The policy addresses all aspects of this standard.  There were no instances of sexual abuse or assault during this audit period, and therefore there was </w:t>
            </w:r>
            <w:r w:rsidR="00AC4A1F" w:rsidRPr="00C1130C">
              <w:rPr>
                <w:rFonts w:ascii="Tahoma" w:hAnsi="Tahoma" w:cs="Tahoma"/>
                <w:sz w:val="20"/>
                <w:szCs w:val="20"/>
              </w:rPr>
              <w:t xml:space="preserve">no </w:t>
            </w:r>
            <w:r w:rsidR="00276DAF" w:rsidRPr="00C1130C">
              <w:rPr>
                <w:rFonts w:ascii="Tahoma" w:hAnsi="Tahoma" w:cs="Tahoma"/>
                <w:sz w:val="20"/>
                <w:szCs w:val="20"/>
              </w:rPr>
              <w:t xml:space="preserve">documentation to review.  </w:t>
            </w:r>
            <w:r w:rsidR="001D57E2" w:rsidRPr="00C1130C">
              <w:rPr>
                <w:rFonts w:ascii="Tahoma" w:hAnsi="Tahoma" w:cs="Tahoma"/>
                <w:sz w:val="20"/>
                <w:szCs w:val="20"/>
              </w:rPr>
              <w:t>Physical e</w:t>
            </w:r>
            <w:r w:rsidR="00FB0388" w:rsidRPr="00C1130C">
              <w:rPr>
                <w:rFonts w:ascii="Tahoma" w:hAnsi="Tahoma" w:cs="Tahoma"/>
                <w:sz w:val="20"/>
                <w:szCs w:val="20"/>
              </w:rPr>
              <w:t>vidence collection</w:t>
            </w:r>
            <w:r w:rsidR="001D57E2" w:rsidRPr="00C1130C">
              <w:rPr>
                <w:rFonts w:ascii="Tahoma" w:hAnsi="Tahoma" w:cs="Tahoma"/>
                <w:sz w:val="20"/>
                <w:szCs w:val="20"/>
              </w:rPr>
              <w:t xml:space="preserve"> of criminal acts</w:t>
            </w:r>
            <w:r w:rsidR="00FB0388" w:rsidRPr="00C1130C">
              <w:rPr>
                <w:rFonts w:ascii="Tahoma" w:hAnsi="Tahoma" w:cs="Tahoma"/>
                <w:sz w:val="20"/>
                <w:szCs w:val="20"/>
              </w:rPr>
              <w:t xml:space="preserve"> and forensic examinations are not conducted by facility staff.  All staff are trained to preserve incident scenes and measures to prevent evidence from being destroyed.  </w:t>
            </w:r>
            <w:r w:rsidR="00276DAF" w:rsidRPr="00C1130C">
              <w:rPr>
                <w:rFonts w:ascii="Tahoma" w:hAnsi="Tahoma" w:cs="Tahoma"/>
                <w:sz w:val="20"/>
                <w:szCs w:val="20"/>
              </w:rPr>
              <w:t>This was confirmed via i</w:t>
            </w:r>
            <w:r>
              <w:rPr>
                <w:rFonts w:ascii="Tahoma" w:hAnsi="Tahoma" w:cs="Tahoma"/>
                <w:sz w:val="20"/>
                <w:szCs w:val="20"/>
              </w:rPr>
              <w:t>nterviews with staff</w:t>
            </w:r>
            <w:r w:rsidR="00276DAF" w:rsidRPr="00C1130C">
              <w:rPr>
                <w:rFonts w:ascii="Tahoma" w:hAnsi="Tahoma" w:cs="Tahoma"/>
                <w:sz w:val="20"/>
                <w:szCs w:val="20"/>
              </w:rPr>
              <w:t xml:space="preserve">.  </w:t>
            </w:r>
            <w:r w:rsidR="00FB0388" w:rsidRPr="00C1130C">
              <w:rPr>
                <w:rFonts w:ascii="Tahoma" w:hAnsi="Tahoma" w:cs="Tahoma"/>
                <w:sz w:val="20"/>
                <w:szCs w:val="20"/>
              </w:rPr>
              <w:t xml:space="preserve">Criminal investigations are conducted by the </w:t>
            </w:r>
            <w:r w:rsidR="008F1ACB">
              <w:rPr>
                <w:rFonts w:ascii="Tahoma" w:hAnsi="Tahoma" w:cs="Tahoma"/>
                <w:sz w:val="20"/>
                <w:szCs w:val="20"/>
              </w:rPr>
              <w:t>Massachusetts State Police.  There is a state-wide</w:t>
            </w:r>
            <w:r w:rsidR="00FB0388" w:rsidRPr="00C1130C">
              <w:rPr>
                <w:rFonts w:ascii="Tahoma" w:hAnsi="Tahoma" w:cs="Tahoma"/>
                <w:sz w:val="20"/>
                <w:szCs w:val="20"/>
              </w:rPr>
              <w:t xml:space="preserve"> MOU for evidence collection and</w:t>
            </w:r>
            <w:r w:rsidR="008F1ACB">
              <w:rPr>
                <w:rFonts w:ascii="Tahoma" w:hAnsi="Tahoma" w:cs="Tahoma"/>
                <w:sz w:val="20"/>
                <w:szCs w:val="20"/>
              </w:rPr>
              <w:t xml:space="preserve"> forensic examinations in place</w:t>
            </w:r>
            <w:r w:rsidR="00FB0388" w:rsidRPr="00C1130C">
              <w:rPr>
                <w:rFonts w:ascii="Tahoma" w:hAnsi="Tahoma" w:cs="Tahoma"/>
                <w:sz w:val="20"/>
                <w:szCs w:val="20"/>
              </w:rPr>
              <w:t>.  There were no instances of sexual abuse or a</w:t>
            </w:r>
            <w:r w:rsidR="00276DAF" w:rsidRPr="00C1130C">
              <w:rPr>
                <w:rFonts w:ascii="Tahoma" w:hAnsi="Tahoma" w:cs="Tahoma"/>
                <w:sz w:val="20"/>
                <w:szCs w:val="20"/>
              </w:rPr>
              <w:t>ssault during this audit period.</w:t>
            </w:r>
            <w:r w:rsidR="00FB0388" w:rsidRPr="00C1130C">
              <w:rPr>
                <w:rFonts w:ascii="Tahoma" w:hAnsi="Tahoma" w:cs="Tahoma"/>
                <w:sz w:val="20"/>
                <w:szCs w:val="20"/>
              </w:rPr>
              <w:t xml:space="preserve">  This was confirmed </w:t>
            </w:r>
            <w:r w:rsidR="008F1ACB">
              <w:rPr>
                <w:rFonts w:ascii="Tahoma" w:hAnsi="Tahoma" w:cs="Tahoma"/>
                <w:sz w:val="20"/>
                <w:szCs w:val="20"/>
              </w:rPr>
              <w:t>via email conversation with the DYS General Counsel</w:t>
            </w:r>
            <w:r w:rsidR="00FB0388" w:rsidRPr="00C1130C">
              <w:rPr>
                <w:rFonts w:ascii="Tahoma" w:hAnsi="Tahoma" w:cs="Tahoma"/>
                <w:sz w:val="20"/>
                <w:szCs w:val="20"/>
              </w:rPr>
              <w:t>.</w:t>
            </w:r>
          </w:p>
        </w:tc>
      </w:tr>
    </w:tbl>
    <w:p w:rsidR="001325B5" w:rsidRDefault="001325B5" w:rsidP="001325B5">
      <w:pPr>
        <w:pStyle w:val="Default"/>
        <w:rPr>
          <w:color w:val="auto"/>
          <w:sz w:val="12"/>
          <w:szCs w:val="12"/>
        </w:rPr>
      </w:pPr>
    </w:p>
    <w:p w:rsidR="00A14CF0" w:rsidRDefault="00A14CF0" w:rsidP="00A14CF0">
      <w:pPr>
        <w:pStyle w:val="Default"/>
        <w:pageBreakBefore/>
        <w:rPr>
          <w:color w:val="auto"/>
          <w:sz w:val="20"/>
          <w:szCs w:val="20"/>
        </w:rPr>
      </w:pPr>
      <w:r>
        <w:rPr>
          <w:b/>
          <w:bCs/>
          <w:color w:val="auto"/>
          <w:sz w:val="20"/>
          <w:szCs w:val="20"/>
        </w:rPr>
        <w:lastRenderedPageBreak/>
        <w:t xml:space="preserve">Standard 115.322 Policies to ensure referrals of allegations for investigations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Exceeds Standard (substantially exceeds requirement of standard)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Meets Standard (substantial compliance; complies in all material ways with the standard for the relevant review period) </w:t>
      </w:r>
    </w:p>
    <w:p w:rsidR="00A14CF0" w:rsidRDefault="00A14CF0" w:rsidP="00A14CF0">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Does Not Meet Standard (requires corrective action) </w:t>
      </w:r>
    </w:p>
    <w:p w:rsidR="00A14CF0" w:rsidRDefault="00A14CF0" w:rsidP="00A14CF0">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A14CF0" w:rsidRPr="004F3E2B" w:rsidRDefault="00A14CF0" w:rsidP="00A14CF0">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A14CF0" w:rsidTr="000A4EA8">
        <w:tc>
          <w:tcPr>
            <w:tcW w:w="9576" w:type="dxa"/>
          </w:tcPr>
          <w:p w:rsidR="00A14CF0" w:rsidRPr="00525F92" w:rsidRDefault="00A14CF0" w:rsidP="005F20AA">
            <w:pPr>
              <w:pStyle w:val="Default"/>
              <w:jc w:val="both"/>
              <w:rPr>
                <w:bCs/>
                <w:color w:val="auto"/>
                <w:sz w:val="20"/>
                <w:szCs w:val="20"/>
              </w:rPr>
            </w:pPr>
            <w:r w:rsidRPr="00C1130C">
              <w:rPr>
                <w:color w:val="auto"/>
                <w:sz w:val="20"/>
                <w:szCs w:val="20"/>
              </w:rPr>
              <w:t>Massachusetts DYS Policy and</w:t>
            </w:r>
            <w:r>
              <w:rPr>
                <w:sz w:val="20"/>
                <w:szCs w:val="20"/>
              </w:rPr>
              <w:t xml:space="preserve"> Procedure 01.05.07(b) </w:t>
            </w:r>
            <w:r>
              <w:rPr>
                <w:bCs/>
                <w:color w:val="auto"/>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are mandated reporters of abuse and all staff interviewed were aware of their obligations to report abuse under Massachusetts law.  The facility reported </w:t>
            </w:r>
            <w:r w:rsidR="00F823BF">
              <w:rPr>
                <w:bCs/>
                <w:color w:val="auto"/>
                <w:sz w:val="20"/>
                <w:szCs w:val="20"/>
              </w:rPr>
              <w:t>no</w:t>
            </w:r>
            <w:r>
              <w:rPr>
                <w:bCs/>
                <w:color w:val="auto"/>
                <w:sz w:val="20"/>
                <w:szCs w:val="20"/>
              </w:rPr>
              <w:t xml:space="preserve"> allegations of sexual harassment</w:t>
            </w:r>
            <w:r w:rsidR="00F823BF">
              <w:rPr>
                <w:bCs/>
                <w:color w:val="auto"/>
                <w:sz w:val="20"/>
                <w:szCs w:val="20"/>
              </w:rPr>
              <w:t>, sexual abuse or sexual assault</w:t>
            </w:r>
            <w:r>
              <w:rPr>
                <w:bCs/>
                <w:color w:val="auto"/>
                <w:sz w:val="20"/>
                <w:szCs w:val="20"/>
              </w:rPr>
              <w:t xml:space="preserve"> during t</w:t>
            </w:r>
            <w:r w:rsidR="00F823BF">
              <w:rPr>
                <w:bCs/>
                <w:color w:val="auto"/>
                <w:sz w:val="20"/>
                <w:szCs w:val="20"/>
              </w:rPr>
              <w:t>his audit period.  There were no allegations to refer</w:t>
            </w:r>
            <w:r>
              <w:rPr>
                <w:bCs/>
                <w:color w:val="auto"/>
                <w:sz w:val="20"/>
                <w:szCs w:val="20"/>
              </w:rPr>
              <w:t xml:space="preserve"> to the law enforcement for investigation.  </w:t>
            </w:r>
            <w:r w:rsidR="005F20AA">
              <w:rPr>
                <w:bCs/>
                <w:color w:val="auto"/>
                <w:sz w:val="20"/>
                <w:szCs w:val="20"/>
              </w:rPr>
              <w:t>DYS policy requires reporting of sexual harassment</w:t>
            </w:r>
            <w:r>
              <w:rPr>
                <w:bCs/>
                <w:color w:val="auto"/>
                <w:sz w:val="20"/>
                <w:szCs w:val="20"/>
              </w:rPr>
              <w:t xml:space="preserve"> allegations </w:t>
            </w:r>
            <w:r w:rsidR="005F20AA">
              <w:rPr>
                <w:bCs/>
                <w:color w:val="auto"/>
                <w:sz w:val="20"/>
                <w:szCs w:val="20"/>
              </w:rPr>
              <w:t>that do not ri</w:t>
            </w:r>
            <w:r>
              <w:rPr>
                <w:bCs/>
                <w:color w:val="auto"/>
                <w:sz w:val="20"/>
                <w:szCs w:val="20"/>
              </w:rPr>
              <w:t xml:space="preserve">se to the level of sexual harassment as defined by the PREA standards (the standards specifically state “repeated” as a condition of the definition).  </w:t>
            </w:r>
            <w:r w:rsidR="00F823BF">
              <w:rPr>
                <w:bCs/>
                <w:color w:val="auto"/>
                <w:sz w:val="20"/>
                <w:szCs w:val="20"/>
              </w:rPr>
              <w:t>While there were no allegations of sexual harassment</w:t>
            </w:r>
            <w:r>
              <w:rPr>
                <w:bCs/>
                <w:color w:val="auto"/>
                <w:sz w:val="20"/>
                <w:szCs w:val="20"/>
              </w:rPr>
              <w:t xml:space="preserve">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p>
        </w:tc>
      </w:tr>
    </w:tbl>
    <w:p w:rsidR="00A14CF0" w:rsidRPr="004F3E2B" w:rsidRDefault="00A14CF0" w:rsidP="001325B5">
      <w:pPr>
        <w:pStyle w:val="Default"/>
        <w:rPr>
          <w:color w:val="auto"/>
          <w:sz w:val="12"/>
          <w:szCs w:val="12"/>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115.331 Employee training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030B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9576" w:type="dxa"/>
        <w:tblLook w:val="04A0" w:firstRow="1" w:lastRow="0" w:firstColumn="1" w:lastColumn="0" w:noHBand="0" w:noVBand="1"/>
      </w:tblPr>
      <w:tblGrid>
        <w:gridCol w:w="4788"/>
        <w:gridCol w:w="4788"/>
      </w:tblGrid>
      <w:tr w:rsidR="008535D2" w:rsidTr="00A14CF0">
        <w:trPr>
          <w:trHeight w:val="1637"/>
        </w:trPr>
        <w:tc>
          <w:tcPr>
            <w:tcW w:w="9576" w:type="dxa"/>
            <w:gridSpan w:val="2"/>
          </w:tcPr>
          <w:p w:rsidR="008535D2" w:rsidRDefault="004128E8" w:rsidP="00A030B6">
            <w:pPr>
              <w:pStyle w:val="Default"/>
              <w:jc w:val="both"/>
              <w:rPr>
                <w:color w:val="auto"/>
                <w:sz w:val="20"/>
                <w:szCs w:val="20"/>
              </w:rPr>
            </w:pPr>
            <w:r w:rsidRPr="004F3E2B">
              <w:rPr>
                <w:color w:val="auto"/>
                <w:sz w:val="20"/>
                <w:szCs w:val="20"/>
              </w:rPr>
              <w:t>DYS</w:t>
            </w:r>
            <w:r w:rsidR="002237AF" w:rsidRPr="004F3E2B">
              <w:rPr>
                <w:color w:val="auto"/>
                <w:sz w:val="20"/>
                <w:szCs w:val="20"/>
              </w:rPr>
              <w:t xml:space="preserve"> Policy </w:t>
            </w:r>
            <w:r w:rsidR="004F3E2B">
              <w:rPr>
                <w:sz w:val="20"/>
                <w:szCs w:val="20"/>
              </w:rPr>
              <w:t>and Procedures 01.05.07(b), 01.05.08, and 03.04.09 meet all aspects of this standard</w:t>
            </w:r>
            <w:r w:rsidR="002B5BC0">
              <w:rPr>
                <w:sz w:val="20"/>
                <w:szCs w:val="20"/>
              </w:rPr>
              <w:t xml:space="preserve"> and are incorporated into the DYS power-point training received by all staff</w:t>
            </w:r>
            <w:r w:rsidR="002237AF" w:rsidRPr="004F3E2B">
              <w:rPr>
                <w:color w:val="auto"/>
                <w:sz w:val="20"/>
                <w:szCs w:val="20"/>
              </w:rPr>
              <w:t>. All staff interviewed acknowledged that they had received the initial training and refresher training.  Documentation was provided t</w:t>
            </w:r>
            <w:r w:rsidR="00A030B6" w:rsidRPr="004F3E2B">
              <w:rPr>
                <w:color w:val="auto"/>
                <w:sz w:val="20"/>
                <w:szCs w:val="20"/>
              </w:rPr>
              <w:t xml:space="preserve">o this auditor confirming </w:t>
            </w:r>
            <w:r w:rsidR="00B56C23" w:rsidRPr="004F3E2B">
              <w:rPr>
                <w:color w:val="auto"/>
                <w:sz w:val="20"/>
                <w:szCs w:val="20"/>
              </w:rPr>
              <w:t>staff completes</w:t>
            </w:r>
            <w:r w:rsidR="002237AF" w:rsidRPr="004F3E2B">
              <w:rPr>
                <w:color w:val="auto"/>
                <w:sz w:val="20"/>
                <w:szCs w:val="20"/>
              </w:rPr>
              <w:t xml:space="preserve"> a post training test to confirm understanding of the material presented.  Contract employees and volunteers complete the training.</w:t>
            </w:r>
            <w:r w:rsidR="00A030B6" w:rsidRPr="004F3E2B">
              <w:rPr>
                <w:color w:val="auto"/>
                <w:sz w:val="20"/>
                <w:szCs w:val="20"/>
              </w:rPr>
              <w:t xml:space="preserve">  All staff interviewed were aware of their obligations related to the agency’s PREA policy, their obligations</w:t>
            </w:r>
            <w:r w:rsidR="00A030B6">
              <w:rPr>
                <w:color w:val="auto"/>
                <w:sz w:val="20"/>
                <w:szCs w:val="20"/>
              </w:rPr>
              <w:t xml:space="preserve"> as mandated reporters of abuse, their duties as a first responder and agency protocols related to evidence collection.</w:t>
            </w:r>
          </w:p>
          <w:p w:rsidR="00CB4A70" w:rsidRPr="004F3E2B" w:rsidRDefault="00CB4A70" w:rsidP="00A030B6">
            <w:pPr>
              <w:pStyle w:val="Default"/>
              <w:jc w:val="both"/>
              <w:rPr>
                <w:color w:val="auto"/>
                <w:sz w:val="12"/>
                <w:szCs w:val="12"/>
              </w:rPr>
            </w:pPr>
          </w:p>
          <w:p w:rsidR="00276336" w:rsidRDefault="00CB4A70" w:rsidP="00A030B6">
            <w:pPr>
              <w:pStyle w:val="Default"/>
              <w:jc w:val="both"/>
              <w:rPr>
                <w:color w:val="auto"/>
                <w:sz w:val="20"/>
                <w:szCs w:val="20"/>
              </w:rPr>
            </w:pPr>
            <w:r>
              <w:rPr>
                <w:color w:val="auto"/>
                <w:sz w:val="20"/>
                <w:szCs w:val="20"/>
              </w:rPr>
              <w:t>The training curriculum utilized by the facility mee</w:t>
            </w:r>
            <w:r w:rsidR="00244CED">
              <w:rPr>
                <w:color w:val="auto"/>
                <w:sz w:val="20"/>
                <w:szCs w:val="20"/>
              </w:rPr>
              <w:t>ts all aspects of this standard as follows:</w:t>
            </w:r>
          </w:p>
        </w:tc>
      </w:tr>
      <w:tr w:rsidR="00A14CF0" w:rsidTr="00244CED">
        <w:tc>
          <w:tcPr>
            <w:tcW w:w="4788" w:type="dxa"/>
          </w:tcPr>
          <w:p w:rsidR="00A14CF0" w:rsidRPr="00276336" w:rsidRDefault="00A14CF0"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CE2EBC">
              <w:rPr>
                <w:rFonts w:ascii="Tahoma" w:hAnsi="Tahoma" w:cs="Tahoma"/>
                <w:sz w:val="14"/>
                <w:szCs w:val="14"/>
              </w:rPr>
            </w:r>
            <w:r w:rsidR="00CE2EBC">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w:t>
            </w:r>
            <w:r w:rsidR="001D7606">
              <w:rPr>
                <w:rFonts w:ascii="Tahoma" w:hAnsi="Tahoma" w:cs="Tahoma"/>
                <w:sz w:val="14"/>
                <w:szCs w:val="14"/>
              </w:rPr>
              <w:t xml:space="preserve">for </w:t>
            </w:r>
            <w:r w:rsidRPr="00276336">
              <w:rPr>
                <w:rFonts w:ascii="Tahoma" w:hAnsi="Tahoma" w:cs="Tahoma"/>
                <w:sz w:val="14"/>
                <w:szCs w:val="14"/>
              </w:rPr>
              <w:t>sexual ab</w:t>
            </w:r>
            <w:r w:rsidR="001D7606">
              <w:rPr>
                <w:rFonts w:ascii="Tahoma" w:hAnsi="Tahoma" w:cs="Tahoma"/>
                <w:sz w:val="14"/>
                <w:szCs w:val="14"/>
              </w:rPr>
              <w:t>use and sexual harassment</w:t>
            </w:r>
            <w:r w:rsidRPr="00276336">
              <w:rPr>
                <w:rFonts w:ascii="Tahoma" w:hAnsi="Tahoma" w:cs="Tahoma"/>
                <w:sz w:val="14"/>
                <w:szCs w:val="14"/>
              </w:rPr>
              <w:t>.</w:t>
            </w:r>
          </w:p>
        </w:tc>
        <w:tc>
          <w:tcPr>
            <w:tcW w:w="4788" w:type="dxa"/>
          </w:tcPr>
          <w:p w:rsidR="00A14CF0" w:rsidRDefault="00A14CF0" w:rsidP="009A5FD3">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CE2EBC">
              <w:rPr>
                <w:rFonts w:ascii="Tahoma" w:hAnsi="Tahoma" w:cs="Tahoma"/>
                <w:sz w:val="14"/>
                <w:szCs w:val="14"/>
              </w:rPr>
            </w:r>
            <w:r w:rsidR="00CE2EBC">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rsidR="00276336" w:rsidRPr="00276336" w:rsidRDefault="00A14CF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CE2EBC">
              <w:rPr>
                <w:rFonts w:ascii="Tahoma" w:hAnsi="Tahoma" w:cs="Tahoma"/>
                <w:sz w:val="14"/>
                <w:szCs w:val="14"/>
              </w:rPr>
            </w:r>
            <w:r w:rsidR="00CE2EBC">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rsidR="00276336" w:rsidRPr="00276336" w:rsidRDefault="00A14CF0" w:rsidP="001D7606">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w:t>
            </w:r>
            <w:r w:rsidR="001D7606">
              <w:rPr>
                <w:rFonts w:ascii="Tahoma" w:hAnsi="Tahoma" w:cs="Tahoma"/>
                <w:sz w:val="16"/>
                <w:szCs w:val="16"/>
              </w:rPr>
              <w:t>5-6</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CE2EBC">
              <w:rPr>
                <w:rFonts w:ascii="Tahoma" w:hAnsi="Tahoma" w:cs="Tahoma"/>
                <w:sz w:val="14"/>
                <w:szCs w:val="14"/>
              </w:rPr>
            </w:r>
            <w:r w:rsidR="00CE2EBC">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CE2EBC">
              <w:rPr>
                <w:rFonts w:ascii="Tahoma" w:hAnsi="Tahoma" w:cs="Tahoma"/>
                <w:sz w:val="14"/>
                <w:szCs w:val="14"/>
              </w:rPr>
            </w:r>
            <w:r w:rsidR="00CE2EBC">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3-5</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CE2EBC">
              <w:rPr>
                <w:rFonts w:ascii="Tahoma" w:hAnsi="Tahoma" w:cs="Tahoma"/>
                <w:sz w:val="14"/>
                <w:szCs w:val="14"/>
              </w:rPr>
            </w:r>
            <w:r w:rsidR="00CE2EBC">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5-9</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CE2EBC">
              <w:rPr>
                <w:rFonts w:ascii="Tahoma" w:hAnsi="Tahoma" w:cs="Tahoma"/>
                <w:sz w:val="14"/>
                <w:szCs w:val="14"/>
              </w:rPr>
            </w:r>
            <w:r w:rsidR="00CE2EBC">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rsidR="00244CED" w:rsidRPr="002B5BC0" w:rsidRDefault="002B5BC0" w:rsidP="009A5FD3">
            <w:pPr>
              <w:pStyle w:val="ListParagraph"/>
              <w:ind w:left="0"/>
              <w:rPr>
                <w:rFonts w:ascii="Tahoma" w:hAnsi="Tahoma" w:cs="Tahoma"/>
                <w:sz w:val="16"/>
                <w:szCs w:val="16"/>
              </w:rPr>
            </w:pPr>
            <w:r>
              <w:rPr>
                <w:rFonts w:ascii="Tahoma" w:hAnsi="Tahoma" w:cs="Tahoma"/>
                <w:sz w:val="16"/>
                <w:szCs w:val="16"/>
              </w:rPr>
              <w:t>Throughout the slides</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CE2EBC">
              <w:rPr>
                <w:rFonts w:ascii="Tahoma" w:hAnsi="Tahoma" w:cs="Tahoma"/>
                <w:sz w:val="14"/>
                <w:szCs w:val="14"/>
              </w:rPr>
            </w:r>
            <w:r w:rsidR="00CE2EBC">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2, 12-13</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CE2EBC">
              <w:rPr>
                <w:rFonts w:ascii="Tahoma" w:hAnsi="Tahoma" w:cs="Tahoma"/>
                <w:sz w:val="14"/>
                <w:szCs w:val="14"/>
              </w:rPr>
            </w:r>
            <w:r w:rsidR="00CE2EBC">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13</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CE2EBC">
              <w:rPr>
                <w:rFonts w:ascii="Tahoma" w:hAnsi="Tahoma" w:cs="Tahoma"/>
                <w:sz w:val="14"/>
                <w:szCs w:val="14"/>
              </w:rPr>
            </w:r>
            <w:r w:rsidR="00CE2EBC">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(10) How to comply with relevant laws related to mandatory reporting of sexual abuse to outside authorities.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CE2EBC">
              <w:rPr>
                <w:rFonts w:ascii="Tahoma" w:hAnsi="Tahoma" w:cs="Tahoma"/>
                <w:sz w:val="14"/>
                <w:szCs w:val="14"/>
              </w:rPr>
            </w:r>
            <w:r w:rsidR="00CE2EBC">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115.332 Volunteer and contractor training </w:t>
      </w:r>
    </w:p>
    <w:p w:rsidR="00B95FDE" w:rsidRDefault="00B95FDE" w:rsidP="001325B5">
      <w:pPr>
        <w:pStyle w:val="Default"/>
        <w:rPr>
          <w:rFonts w:ascii="Wingdings" w:hAnsi="Wingdings" w:cs="Wingdings"/>
          <w:sz w:val="20"/>
          <w:szCs w:val="20"/>
        </w:rPr>
      </w:pP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01B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E901B2" w:rsidP="0077171E">
            <w:pPr>
              <w:pStyle w:val="Default"/>
              <w:jc w:val="both"/>
              <w:rPr>
                <w:color w:val="auto"/>
                <w:sz w:val="20"/>
                <w:szCs w:val="20"/>
              </w:rPr>
            </w:pPr>
            <w:r>
              <w:rPr>
                <w:color w:val="auto"/>
                <w:sz w:val="20"/>
                <w:szCs w:val="20"/>
              </w:rPr>
              <w:t xml:space="preserve">Per </w:t>
            </w:r>
            <w:r w:rsidR="004D66AD">
              <w:rPr>
                <w:color w:val="auto"/>
                <w:sz w:val="20"/>
                <w:szCs w:val="20"/>
              </w:rPr>
              <w:t xml:space="preserve">the </w:t>
            </w:r>
            <w:r w:rsidR="004128E8">
              <w:rPr>
                <w:color w:val="auto"/>
                <w:sz w:val="20"/>
                <w:szCs w:val="20"/>
              </w:rPr>
              <w:t>DYS</w:t>
            </w:r>
            <w:r>
              <w:rPr>
                <w:color w:val="auto"/>
                <w:sz w:val="20"/>
                <w:szCs w:val="20"/>
              </w:rPr>
              <w:t xml:space="preserve"> </w:t>
            </w:r>
            <w:r w:rsidR="004D66AD">
              <w:rPr>
                <w:color w:val="auto"/>
                <w:sz w:val="20"/>
                <w:szCs w:val="20"/>
              </w:rPr>
              <w:t>Volunteer/Intern Orientation Handbook all volunteers and interns must receive PREA training.  The PREA training is a review of the DYS PREA policy.  Volunteers and interns must sign an acknowledgement that they have received and understood the training.</w:t>
            </w:r>
            <w:r w:rsidR="00D5085B">
              <w:rPr>
                <w:color w:val="auto"/>
                <w:sz w:val="20"/>
                <w:szCs w:val="20"/>
              </w:rPr>
              <w:t xml:space="preserve">  </w:t>
            </w:r>
            <w:r w:rsidR="0077171E">
              <w:rPr>
                <w:color w:val="auto"/>
                <w:sz w:val="20"/>
                <w:szCs w:val="20"/>
              </w:rPr>
              <w:t>Documentation of</w:t>
            </w:r>
            <w:r w:rsidR="00D5085B">
              <w:rPr>
                <w:color w:val="auto"/>
                <w:sz w:val="20"/>
                <w:szCs w:val="20"/>
              </w:rPr>
              <w:t xml:space="preserve"> contractors or volunteers </w:t>
            </w:r>
            <w:r w:rsidR="0077171E">
              <w:rPr>
                <w:color w:val="auto"/>
                <w:sz w:val="20"/>
                <w:szCs w:val="20"/>
              </w:rPr>
              <w:t>training and signed acknowledgements were provided to this auditor.</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115.333 Resident education </w:t>
      </w:r>
    </w:p>
    <w:p w:rsidR="00B95FDE" w:rsidRDefault="00B95FDE" w:rsidP="001325B5">
      <w:pPr>
        <w:pStyle w:val="Default"/>
        <w:rPr>
          <w:rFonts w:ascii="Wingdings" w:hAnsi="Wingdings" w:cs="Wingdings"/>
          <w:sz w:val="20"/>
          <w:szCs w:val="20"/>
        </w:rPr>
      </w:pPr>
    </w:p>
    <w:p w:rsidR="001325B5" w:rsidRDefault="00D5085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439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5085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821A9E" w:rsidRDefault="004128E8" w:rsidP="0077171E">
            <w:pPr>
              <w:pStyle w:val="Default"/>
              <w:jc w:val="both"/>
              <w:rPr>
                <w:color w:val="auto"/>
                <w:sz w:val="20"/>
                <w:szCs w:val="20"/>
              </w:rPr>
            </w:pPr>
            <w:r>
              <w:rPr>
                <w:color w:val="auto"/>
                <w:sz w:val="20"/>
                <w:szCs w:val="20"/>
              </w:rPr>
              <w:t>DYS</w:t>
            </w:r>
            <w:r w:rsidR="00821A9E" w:rsidRPr="00821A9E">
              <w:rPr>
                <w:color w:val="auto"/>
                <w:sz w:val="20"/>
                <w:szCs w:val="20"/>
              </w:rPr>
              <w:t xml:space="preserve">’s resident education </w:t>
            </w:r>
            <w:r w:rsidR="00CE5586">
              <w:rPr>
                <w:color w:val="auto"/>
                <w:sz w:val="20"/>
                <w:szCs w:val="20"/>
              </w:rPr>
              <w:t>program, referred to as the “slide show” is provided to youth by their assigned clinician within 24 hours of admission</w:t>
            </w:r>
            <w:r w:rsidR="00821A9E">
              <w:rPr>
                <w:color w:val="auto"/>
                <w:sz w:val="20"/>
                <w:szCs w:val="20"/>
              </w:rPr>
              <w:t xml:space="preserve">.  </w:t>
            </w:r>
            <w:r w:rsidR="0077171E">
              <w:rPr>
                <w:color w:val="auto"/>
                <w:sz w:val="20"/>
                <w:szCs w:val="20"/>
              </w:rPr>
              <w:t xml:space="preserve">This is documented in the youth’s electronic case file.  Copies of all youths’ signed acknowledgements were provided to this auditor.  </w:t>
            </w:r>
            <w:r w:rsidR="00821A9E">
              <w:rPr>
                <w:color w:val="auto"/>
                <w:sz w:val="20"/>
                <w:szCs w:val="20"/>
              </w:rPr>
              <w:t xml:space="preserve">Youth receive materials about PREA and their rights to be free from abuse </w:t>
            </w:r>
            <w:r w:rsidR="0077171E">
              <w:rPr>
                <w:color w:val="auto"/>
                <w:sz w:val="20"/>
                <w:szCs w:val="20"/>
              </w:rPr>
              <w:t xml:space="preserve">and how to report abuse </w:t>
            </w:r>
            <w:r w:rsidR="00821A9E">
              <w:rPr>
                <w:color w:val="auto"/>
                <w:sz w:val="20"/>
                <w:szCs w:val="20"/>
              </w:rPr>
              <w:t xml:space="preserve">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w:t>
            </w:r>
            <w:r w:rsidR="00F7439B">
              <w:rPr>
                <w:color w:val="auto"/>
                <w:sz w:val="20"/>
                <w:szCs w:val="20"/>
              </w:rPr>
              <w:t xml:space="preserve">All youth entering </w:t>
            </w:r>
            <w:r w:rsidR="00CE5586">
              <w:rPr>
                <w:color w:val="auto"/>
                <w:sz w:val="20"/>
                <w:szCs w:val="20"/>
              </w:rPr>
              <w:t>any DYS</w:t>
            </w:r>
            <w:r w:rsidR="00F7439B">
              <w:rPr>
                <w:color w:val="auto"/>
                <w:sz w:val="20"/>
                <w:szCs w:val="20"/>
              </w:rPr>
              <w:t xml:space="preserve"> </w:t>
            </w:r>
            <w:r w:rsidR="0077171E">
              <w:rPr>
                <w:color w:val="auto"/>
                <w:sz w:val="20"/>
                <w:szCs w:val="20"/>
              </w:rPr>
              <w:t xml:space="preserve">operated or contracted </w:t>
            </w:r>
            <w:r w:rsidR="00F7439B">
              <w:rPr>
                <w:color w:val="auto"/>
                <w:sz w:val="20"/>
                <w:szCs w:val="20"/>
              </w:rPr>
              <w:t>facility receive</w:t>
            </w:r>
            <w:r w:rsidR="0077171E">
              <w:rPr>
                <w:color w:val="auto"/>
                <w:sz w:val="20"/>
                <w:szCs w:val="20"/>
              </w:rPr>
              <w:t>s</w:t>
            </w:r>
            <w:r w:rsidR="00F7439B">
              <w:rPr>
                <w:color w:val="auto"/>
                <w:sz w:val="20"/>
                <w:szCs w:val="20"/>
              </w:rPr>
              <w:t xml:space="preserve"> the </w:t>
            </w:r>
            <w:r w:rsidR="0077171E">
              <w:rPr>
                <w:color w:val="auto"/>
                <w:sz w:val="20"/>
                <w:szCs w:val="20"/>
              </w:rPr>
              <w:t>education</w:t>
            </w:r>
            <w:r w:rsidR="00F7439B">
              <w:rPr>
                <w:color w:val="auto"/>
                <w:sz w:val="20"/>
                <w:szCs w:val="20"/>
              </w:rPr>
              <w:t xml:space="preserve">. </w:t>
            </w:r>
            <w:r w:rsidR="0077171E">
              <w:rPr>
                <w:color w:val="auto"/>
                <w:sz w:val="20"/>
                <w:szCs w:val="20"/>
              </w:rPr>
              <w:t xml:space="preserve"> All youth interviewed reported having received the education slide show on multiple occasions, equal to the number of programs they were admitted to.</w:t>
            </w:r>
            <w:r w:rsidR="00F7439B">
              <w:rPr>
                <w:color w:val="auto"/>
                <w:sz w:val="20"/>
                <w:szCs w:val="20"/>
              </w:rPr>
              <w:t xml:space="preserve"> Posters, in both English and Spanish were clearly visible on all living units and throughout the facility.</w:t>
            </w:r>
          </w:p>
        </w:tc>
      </w:tr>
    </w:tbl>
    <w:p w:rsidR="008535D2" w:rsidRDefault="008535D2"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115.334 Specialized training: Investigations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AB7F37" w:rsidRDefault="00C95255" w:rsidP="004C3971">
            <w:pPr>
              <w:pStyle w:val="ListParagraph"/>
              <w:ind w:left="0"/>
              <w:jc w:val="both"/>
              <w:rPr>
                <w:rFonts w:ascii="Tahoma" w:hAnsi="Tahoma" w:cs="Tahoma"/>
                <w:sz w:val="20"/>
                <w:szCs w:val="20"/>
              </w:rPr>
            </w:pPr>
            <w:r>
              <w:rPr>
                <w:rFonts w:ascii="Tahoma" w:hAnsi="Tahoma" w:cs="Tahoma"/>
                <w:sz w:val="20"/>
                <w:szCs w:val="20"/>
              </w:rPr>
              <w:t xml:space="preserve">Per </w:t>
            </w:r>
            <w:r w:rsidR="004128E8">
              <w:rPr>
                <w:rFonts w:ascii="Tahoma" w:hAnsi="Tahoma" w:cs="Tahoma"/>
                <w:sz w:val="20"/>
                <w:szCs w:val="20"/>
              </w:rPr>
              <w:t>DYS</w:t>
            </w:r>
            <w:r w:rsidR="00AB7F37">
              <w:rPr>
                <w:rFonts w:ascii="Tahoma" w:hAnsi="Tahoma" w:cs="Tahoma"/>
                <w:sz w:val="20"/>
                <w:szCs w:val="20"/>
              </w:rPr>
              <w:t xml:space="preserve"> </w:t>
            </w:r>
            <w:r w:rsidR="00AB7F37" w:rsidRPr="00AB7F37">
              <w:rPr>
                <w:rFonts w:ascii="Tahoma" w:hAnsi="Tahoma" w:cs="Tahoma"/>
                <w:sz w:val="20"/>
                <w:szCs w:val="20"/>
              </w:rPr>
              <w:t xml:space="preserve">Policy </w:t>
            </w:r>
            <w:r>
              <w:rPr>
                <w:rFonts w:ascii="Tahoma" w:hAnsi="Tahoma" w:cs="Tahoma"/>
                <w:sz w:val="20"/>
                <w:szCs w:val="20"/>
              </w:rPr>
              <w:t>01.05.07(b), page 8, DYS does not conduct investigations of sexual abuse.  Such investigations are conducted by the Massachusetts State Police and the Department of Early Education and Care (EEC).</w:t>
            </w:r>
            <w:r w:rsidR="00AB7F37">
              <w:rPr>
                <w:rFonts w:ascii="Tahoma" w:hAnsi="Tahoma" w:cs="Tahoma"/>
                <w:sz w:val="20"/>
                <w:szCs w:val="20"/>
              </w:rPr>
              <w:t xml:space="preserve">  </w:t>
            </w:r>
            <w:r>
              <w:rPr>
                <w:rFonts w:ascii="Tahoma" w:hAnsi="Tahoma" w:cs="Tahoma"/>
                <w:sz w:val="20"/>
                <w:szCs w:val="20"/>
              </w:rPr>
              <w:t xml:space="preserve">A Memorandum of Understanding is in place with </w:t>
            </w:r>
            <w:r w:rsidR="00266910">
              <w:rPr>
                <w:rFonts w:ascii="Tahoma" w:hAnsi="Tahoma" w:cs="Tahoma"/>
                <w:sz w:val="20"/>
                <w:szCs w:val="20"/>
              </w:rPr>
              <w:t>the EEC</w:t>
            </w:r>
            <w:r>
              <w:rPr>
                <w:rFonts w:ascii="Tahoma" w:hAnsi="Tahoma" w:cs="Tahoma"/>
                <w:sz w:val="20"/>
                <w:szCs w:val="20"/>
              </w:rPr>
              <w:t xml:space="preserve"> and the MOU specifically request</w:t>
            </w:r>
            <w:r w:rsidR="00266910">
              <w:rPr>
                <w:rFonts w:ascii="Tahoma" w:hAnsi="Tahoma" w:cs="Tahoma"/>
                <w:sz w:val="20"/>
                <w:szCs w:val="20"/>
              </w:rPr>
              <w:t>s</w:t>
            </w:r>
            <w:r>
              <w:rPr>
                <w:rFonts w:ascii="Tahoma" w:hAnsi="Tahoma" w:cs="Tahoma"/>
                <w:sz w:val="20"/>
                <w:szCs w:val="20"/>
              </w:rPr>
              <w:t xml:space="preserve"> that the </w:t>
            </w:r>
            <w:r w:rsidR="00266910">
              <w:rPr>
                <w:rFonts w:ascii="Tahoma" w:hAnsi="Tahoma" w:cs="Tahoma"/>
                <w:sz w:val="20"/>
                <w:szCs w:val="20"/>
              </w:rPr>
              <w:t>agency</w:t>
            </w:r>
            <w:r>
              <w:rPr>
                <w:rFonts w:ascii="Tahoma" w:hAnsi="Tahoma" w:cs="Tahoma"/>
                <w:sz w:val="20"/>
                <w:szCs w:val="20"/>
              </w:rPr>
              <w:t xml:space="preserve"> comply with the relevant PREA standards.</w:t>
            </w:r>
            <w:r w:rsidR="00266910">
              <w:rPr>
                <w:rFonts w:ascii="Tahoma" w:hAnsi="Tahoma" w:cs="Tahoma"/>
                <w:sz w:val="20"/>
                <w:szCs w:val="20"/>
              </w:rPr>
              <w:t xml:space="preserve">  Documentation was provided of efforts to enter into an MOU with the State Police.</w:t>
            </w:r>
            <w:r w:rsidR="004C3971">
              <w:rPr>
                <w:rFonts w:ascii="Tahoma" w:hAnsi="Tahoma" w:cs="Tahoma"/>
                <w:sz w:val="20"/>
                <w:szCs w:val="20"/>
              </w:rPr>
              <w:t xml:space="preserve">  Documentation of training for DYS Investigators was provided to this auditor.  DYS investigators have completed the NIC PREA Investigators training.</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115.335 Specialized training: Medical and mental health care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036388">
            <w:pPr>
              <w:pStyle w:val="Default"/>
              <w:jc w:val="both"/>
              <w:rPr>
                <w:color w:val="auto"/>
                <w:sz w:val="20"/>
                <w:szCs w:val="20"/>
              </w:rPr>
            </w:pPr>
            <w:r>
              <w:rPr>
                <w:sz w:val="20"/>
                <w:szCs w:val="20"/>
              </w:rPr>
              <w:t>DYS</w:t>
            </w:r>
            <w:r w:rsidR="004D7889">
              <w:rPr>
                <w:sz w:val="20"/>
                <w:szCs w:val="20"/>
              </w:rPr>
              <w:t xml:space="preserve"> </w:t>
            </w:r>
            <w:r w:rsidR="004D7889" w:rsidRPr="007A000C">
              <w:rPr>
                <w:sz w:val="20"/>
                <w:szCs w:val="20"/>
              </w:rPr>
              <w:t xml:space="preserve">Policy </w:t>
            </w:r>
            <w:r w:rsidR="00266910">
              <w:rPr>
                <w:sz w:val="20"/>
                <w:szCs w:val="20"/>
              </w:rPr>
              <w:t>and Procedure 01.05.07(b)</w:t>
            </w:r>
            <w:r w:rsidR="004D7889">
              <w:rPr>
                <w:sz w:val="20"/>
                <w:szCs w:val="20"/>
              </w:rPr>
              <w:t xml:space="preserve">, </w:t>
            </w:r>
            <w:r w:rsidR="00266910">
              <w:rPr>
                <w:sz w:val="20"/>
                <w:szCs w:val="20"/>
              </w:rPr>
              <w:t xml:space="preserve">page 13 </w:t>
            </w:r>
            <w:r w:rsidR="004D7889">
              <w:rPr>
                <w:sz w:val="20"/>
                <w:szCs w:val="20"/>
              </w:rPr>
              <w:t>mandates specialized training for medical and mental health staff as per the PREA standards.</w:t>
            </w:r>
            <w:r w:rsidR="004D7889">
              <w:rPr>
                <w:color w:val="auto"/>
                <w:sz w:val="20"/>
                <w:szCs w:val="20"/>
              </w:rPr>
              <w:t xml:space="preserve"> Documentation of this training, including training for</w:t>
            </w:r>
            <w:r w:rsidR="00266910">
              <w:rPr>
                <w:color w:val="auto"/>
                <w:sz w:val="20"/>
                <w:szCs w:val="20"/>
              </w:rPr>
              <w:t xml:space="preserve"> contract providers</w:t>
            </w:r>
            <w:r w:rsidR="004D7889">
              <w:rPr>
                <w:color w:val="auto"/>
                <w:sz w:val="20"/>
                <w:szCs w:val="20"/>
              </w:rPr>
              <w:t xml:space="preserve"> was provided to this auditor.  </w:t>
            </w:r>
            <w:r w:rsidR="001B4E02">
              <w:rPr>
                <w:color w:val="auto"/>
                <w:sz w:val="20"/>
                <w:szCs w:val="20"/>
              </w:rPr>
              <w:t>Three</w:t>
            </w:r>
            <w:r w:rsidR="00741243">
              <w:rPr>
                <w:color w:val="auto"/>
                <w:sz w:val="20"/>
                <w:szCs w:val="20"/>
              </w:rPr>
              <w:t xml:space="preserve"> </w:t>
            </w:r>
            <w:r w:rsidR="00167056">
              <w:rPr>
                <w:color w:val="auto"/>
                <w:sz w:val="20"/>
                <w:szCs w:val="20"/>
              </w:rPr>
              <w:t xml:space="preserve">OYC </w:t>
            </w:r>
            <w:r w:rsidR="00741243">
              <w:rPr>
                <w:color w:val="auto"/>
                <w:sz w:val="20"/>
                <w:szCs w:val="20"/>
              </w:rPr>
              <w:t>medical staff member</w:t>
            </w:r>
            <w:r w:rsidR="00167056">
              <w:rPr>
                <w:color w:val="auto"/>
                <w:sz w:val="20"/>
                <w:szCs w:val="20"/>
              </w:rPr>
              <w:t>s</w:t>
            </w:r>
            <w:r w:rsidR="00741243">
              <w:rPr>
                <w:color w:val="auto"/>
                <w:sz w:val="20"/>
                <w:szCs w:val="20"/>
              </w:rPr>
              <w:t xml:space="preserve"> </w:t>
            </w:r>
            <w:r w:rsidR="00167056">
              <w:rPr>
                <w:color w:val="auto"/>
                <w:sz w:val="20"/>
                <w:szCs w:val="20"/>
              </w:rPr>
              <w:t>have been</w:t>
            </w:r>
            <w:r w:rsidR="00741243">
              <w:rPr>
                <w:color w:val="auto"/>
                <w:sz w:val="20"/>
                <w:szCs w:val="20"/>
              </w:rPr>
              <w:t xml:space="preserve"> interviewed</w:t>
            </w:r>
            <w:r w:rsidR="00167056">
              <w:rPr>
                <w:color w:val="auto"/>
                <w:sz w:val="20"/>
                <w:szCs w:val="20"/>
              </w:rPr>
              <w:t xml:space="preserve"> by this auditor and all acknowledged receiving specialized training</w:t>
            </w:r>
            <w:r w:rsidR="00266910">
              <w:rPr>
                <w:color w:val="auto"/>
                <w:sz w:val="20"/>
                <w:szCs w:val="20"/>
              </w:rPr>
              <w:t>.</w:t>
            </w:r>
            <w:r w:rsidR="00741243">
              <w:rPr>
                <w:color w:val="auto"/>
                <w:sz w:val="20"/>
                <w:szCs w:val="20"/>
              </w:rPr>
              <w:t xml:space="preserve"> </w:t>
            </w:r>
            <w:r w:rsidR="0077171E">
              <w:rPr>
                <w:color w:val="auto"/>
                <w:sz w:val="20"/>
                <w:szCs w:val="20"/>
              </w:rPr>
              <w:t>Facility</w:t>
            </w:r>
            <w:r w:rsidR="004D7889">
              <w:rPr>
                <w:color w:val="auto"/>
                <w:sz w:val="20"/>
                <w:szCs w:val="20"/>
              </w:rPr>
              <w:t xml:space="preserve"> medical staff does not conduct forensic examinations or collect evidence.  The agency’s protocol is to preserve/avoid destruction of evidence and then transport to the </w:t>
            </w:r>
            <w:r w:rsidR="00266910">
              <w:rPr>
                <w:color w:val="auto"/>
                <w:sz w:val="20"/>
                <w:szCs w:val="20"/>
              </w:rPr>
              <w:t>designate</w:t>
            </w:r>
            <w:r w:rsidR="006E1AB3">
              <w:rPr>
                <w:color w:val="auto"/>
                <w:sz w:val="20"/>
                <w:szCs w:val="20"/>
              </w:rPr>
              <w:t>d medical facility (</w:t>
            </w:r>
            <w:r w:rsidR="00036388">
              <w:rPr>
                <w:color w:val="auto"/>
                <w:sz w:val="20"/>
                <w:szCs w:val="20"/>
              </w:rPr>
              <w:t>Bay State Medical</w:t>
            </w:r>
            <w:r w:rsidR="00220349">
              <w:rPr>
                <w:color w:val="auto"/>
                <w:sz w:val="20"/>
                <w:szCs w:val="20"/>
              </w:rPr>
              <w:t xml:space="preserve"> Hospital</w:t>
            </w:r>
            <w:r w:rsidR="00266910">
              <w:rPr>
                <w:color w:val="auto"/>
                <w:sz w:val="20"/>
                <w:szCs w:val="20"/>
              </w:rPr>
              <w:t xml:space="preserve">).  </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115.341 Screening for risk of victimization and abusiveness </w:t>
      </w:r>
    </w:p>
    <w:p w:rsidR="00B95FDE" w:rsidRPr="00D24971" w:rsidRDefault="00B95FDE" w:rsidP="001325B5">
      <w:pPr>
        <w:pStyle w:val="Default"/>
        <w:rPr>
          <w:rFonts w:ascii="Wingdings" w:hAnsi="Wingdings" w:cs="Wingdings"/>
          <w:sz w:val="16"/>
          <w:szCs w:val="16"/>
        </w:rPr>
      </w:pPr>
    </w:p>
    <w:p w:rsidR="001325B5" w:rsidRDefault="00F022D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1325B5">
      <w:pPr>
        <w:pStyle w:val="Default"/>
        <w:rPr>
          <w:b/>
          <w:bCs/>
          <w:color w:val="auto"/>
          <w:sz w:val="16"/>
          <w:szCs w:val="16"/>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20233B" w:rsidRPr="00D8316D" w:rsidRDefault="004128E8" w:rsidP="00D24971">
            <w:pPr>
              <w:pStyle w:val="ListParagraph"/>
              <w:ind w:left="0"/>
              <w:jc w:val="both"/>
              <w:rPr>
                <w:rFonts w:ascii="Tahoma" w:hAnsi="Tahoma" w:cs="Tahoma"/>
                <w:sz w:val="20"/>
                <w:szCs w:val="20"/>
              </w:rPr>
            </w:pPr>
            <w:r>
              <w:rPr>
                <w:rFonts w:ascii="Tahoma" w:hAnsi="Tahoma" w:cs="Tahoma"/>
                <w:sz w:val="20"/>
                <w:szCs w:val="20"/>
              </w:rPr>
              <w:t>DYS</w:t>
            </w:r>
            <w:r w:rsidR="00A428D2">
              <w:rPr>
                <w:rFonts w:ascii="Tahoma" w:hAnsi="Tahoma" w:cs="Tahoma"/>
                <w:sz w:val="20"/>
                <w:szCs w:val="20"/>
              </w:rPr>
              <w:t xml:space="preserve"> Policy and Procedure 03.01.04</w:t>
            </w:r>
            <w:r w:rsidR="00D8316D">
              <w:rPr>
                <w:rFonts w:ascii="Tahoma" w:hAnsi="Tahoma" w:cs="Tahoma"/>
                <w:sz w:val="20"/>
                <w:szCs w:val="20"/>
              </w:rPr>
              <w:t>,</w:t>
            </w:r>
            <w:r w:rsidR="00D8316D" w:rsidRPr="00D8316D">
              <w:rPr>
                <w:rFonts w:ascii="Tahoma" w:hAnsi="Tahoma" w:cs="Tahoma"/>
                <w:sz w:val="20"/>
                <w:szCs w:val="20"/>
              </w:rPr>
              <w:t xml:space="preserve"> </w:t>
            </w:r>
            <w:r w:rsidR="00D8316D">
              <w:rPr>
                <w:rFonts w:ascii="Tahoma" w:hAnsi="Tahoma" w:cs="Tahoma"/>
                <w:sz w:val="20"/>
                <w:szCs w:val="20"/>
              </w:rPr>
              <w:t>p</w:t>
            </w:r>
            <w:r w:rsidR="00D8316D" w:rsidRPr="00D8316D">
              <w:rPr>
                <w:rFonts w:ascii="Tahoma" w:hAnsi="Tahoma" w:cs="Tahoma"/>
                <w:sz w:val="20"/>
                <w:szCs w:val="20"/>
              </w:rPr>
              <w:t>age</w:t>
            </w:r>
            <w:r w:rsidR="00A428D2">
              <w:rPr>
                <w:rFonts w:ascii="Tahoma" w:hAnsi="Tahoma" w:cs="Tahoma"/>
                <w:sz w:val="20"/>
                <w:szCs w:val="20"/>
              </w:rPr>
              <w:t>s 2-</w:t>
            </w:r>
            <w:r w:rsidR="00D8316D" w:rsidRPr="00D8316D">
              <w:rPr>
                <w:rFonts w:ascii="Tahoma" w:hAnsi="Tahoma" w:cs="Tahoma"/>
                <w:sz w:val="20"/>
                <w:szCs w:val="20"/>
              </w:rPr>
              <w:t>3</w:t>
            </w:r>
            <w:r w:rsidR="00A428D2">
              <w:rPr>
                <w:rFonts w:ascii="Tahoma" w:hAnsi="Tahoma" w:cs="Tahoma"/>
                <w:sz w:val="20"/>
                <w:szCs w:val="20"/>
              </w:rPr>
              <w:t xml:space="preserve"> and 01.05.07(b), page 8 </w:t>
            </w:r>
            <w:r w:rsidR="00D8316D">
              <w:rPr>
                <w:rFonts w:ascii="Tahoma" w:hAnsi="Tahoma" w:cs="Tahoma"/>
                <w:sz w:val="20"/>
                <w:szCs w:val="20"/>
              </w:rPr>
              <w:t>address the standards related to screening youth for risk of victimization and abusiveness</w:t>
            </w:r>
            <w:r w:rsidR="00D8316D" w:rsidRPr="00A66943">
              <w:rPr>
                <w:rFonts w:ascii="Tahoma" w:hAnsi="Tahoma" w:cs="Tahoma"/>
                <w:sz w:val="20"/>
                <w:szCs w:val="20"/>
              </w:rPr>
              <w:t>.</w:t>
            </w:r>
            <w:r w:rsidR="00A66943" w:rsidRPr="00A66943">
              <w:rPr>
                <w:rFonts w:ascii="Tahoma" w:hAnsi="Tahoma" w:cs="Tahoma"/>
                <w:sz w:val="20"/>
                <w:szCs w:val="20"/>
              </w:rPr>
              <w:t xml:space="preserve">  </w:t>
            </w:r>
            <w:r w:rsidR="00A66943">
              <w:rPr>
                <w:rFonts w:ascii="Tahoma" w:hAnsi="Tahoma" w:cs="Tahoma"/>
                <w:sz w:val="20"/>
                <w:szCs w:val="20"/>
              </w:rPr>
              <w:t>Youth are</w:t>
            </w:r>
            <w:r w:rsidR="00A66943" w:rsidRPr="00A66943">
              <w:rPr>
                <w:rFonts w:ascii="Tahoma" w:hAnsi="Tahoma" w:cs="Tahoma"/>
                <w:sz w:val="20"/>
                <w:szCs w:val="20"/>
              </w:rPr>
              <w:t xml:space="preserve"> administered the </w:t>
            </w:r>
            <w:r w:rsidR="00AA4543">
              <w:rPr>
                <w:rFonts w:ascii="Tahoma" w:hAnsi="Tahoma" w:cs="Tahoma"/>
                <w:sz w:val="20"/>
                <w:szCs w:val="20"/>
              </w:rPr>
              <w:t>“Dialogue Tree” immediately upon admission by intake</w:t>
            </w:r>
            <w:r w:rsidR="00A66943" w:rsidRPr="00A66943">
              <w:rPr>
                <w:rFonts w:ascii="Tahoma" w:hAnsi="Tahoma" w:cs="Tahoma"/>
                <w:sz w:val="20"/>
                <w:szCs w:val="20"/>
              </w:rPr>
              <w:t xml:space="preserve"> staff.</w:t>
            </w:r>
            <w:r w:rsidR="00A66943">
              <w:rPr>
                <w:rFonts w:ascii="Tahoma" w:hAnsi="Tahoma" w:cs="Tahoma"/>
                <w:sz w:val="20"/>
                <w:szCs w:val="20"/>
              </w:rPr>
              <w:t xml:space="preserve">  </w:t>
            </w:r>
            <w:r w:rsidR="00AA4543">
              <w:rPr>
                <w:rFonts w:ascii="Tahoma" w:hAnsi="Tahoma" w:cs="Tahoma"/>
                <w:sz w:val="20"/>
                <w:szCs w:val="20"/>
              </w:rPr>
              <w:t>Within 24 hours, but usually on date of admission clinical staff perform the full screening of youth using a standardized instrument.  This screening is documented in the Juvenile Justice Enterprise Management System (JJEMS).</w:t>
            </w:r>
            <w:r w:rsidR="00C00BA9">
              <w:rPr>
                <w:rFonts w:ascii="Tahoma" w:hAnsi="Tahoma" w:cs="Tahoma"/>
                <w:sz w:val="20"/>
                <w:szCs w:val="20"/>
              </w:rPr>
              <w:t xml:space="preserve">  JJEMS is state-wide database of information on all youth committed to DYS and is available to contract vendors as well as state operated programs.  Access to screening information is limited to clinical staff and a limited number of upper level administrators.</w:t>
            </w:r>
            <w:r w:rsidR="00AA4543">
              <w:rPr>
                <w:rFonts w:ascii="Tahoma" w:hAnsi="Tahoma" w:cs="Tahoma"/>
                <w:sz w:val="20"/>
                <w:szCs w:val="20"/>
              </w:rPr>
              <w:t xml:space="preserve"> </w:t>
            </w:r>
            <w:r w:rsidR="00C00BA9">
              <w:rPr>
                <w:rFonts w:ascii="Tahoma" w:hAnsi="Tahoma" w:cs="Tahoma"/>
                <w:sz w:val="20"/>
                <w:szCs w:val="20"/>
              </w:rPr>
              <w:t>All</w:t>
            </w:r>
            <w:r w:rsidR="0086093C">
              <w:rPr>
                <w:rFonts w:ascii="Tahoma" w:hAnsi="Tahoma" w:cs="Tahoma"/>
                <w:sz w:val="20"/>
                <w:szCs w:val="20"/>
              </w:rPr>
              <w:t xml:space="preserve"> of the youth interviewed stated that screening occurred shortly after admission.  </w:t>
            </w:r>
            <w:r w:rsidR="00C00BA9">
              <w:rPr>
                <w:rFonts w:ascii="Tahoma" w:hAnsi="Tahoma" w:cs="Tahoma"/>
                <w:sz w:val="20"/>
                <w:szCs w:val="20"/>
              </w:rPr>
              <w:t>The</w:t>
            </w:r>
            <w:r w:rsidR="004537F6">
              <w:rPr>
                <w:rFonts w:ascii="Tahoma" w:hAnsi="Tahoma" w:cs="Tahoma"/>
                <w:sz w:val="20"/>
                <w:szCs w:val="20"/>
              </w:rPr>
              <w:t xml:space="preserve"> screening instrument addresses all required</w:t>
            </w:r>
            <w:r w:rsidR="00C00BA9">
              <w:rPr>
                <w:rFonts w:ascii="Tahoma" w:hAnsi="Tahoma" w:cs="Tahoma"/>
                <w:sz w:val="20"/>
                <w:szCs w:val="20"/>
              </w:rPr>
              <w:t xml:space="preserve"> elements of the standard</w:t>
            </w:r>
            <w:r w:rsidR="004537F6">
              <w:rPr>
                <w:rFonts w:ascii="Tahoma" w:hAnsi="Tahoma" w:cs="Tahoma"/>
                <w:sz w:val="20"/>
                <w:szCs w:val="20"/>
              </w:rPr>
              <w:t xml:space="preserve">. </w:t>
            </w:r>
          </w:p>
        </w:tc>
      </w:tr>
    </w:tbl>
    <w:p w:rsidR="008535D2" w:rsidRPr="00D24971" w:rsidRDefault="008535D2" w:rsidP="001325B5">
      <w:pPr>
        <w:pStyle w:val="Default"/>
        <w:rPr>
          <w:color w:val="auto"/>
          <w:sz w:val="16"/>
          <w:szCs w:val="16"/>
        </w:rPr>
      </w:pPr>
    </w:p>
    <w:p w:rsidR="001325B5" w:rsidRDefault="001325B5" w:rsidP="001325B5">
      <w:pPr>
        <w:pStyle w:val="Default"/>
        <w:rPr>
          <w:color w:val="auto"/>
          <w:sz w:val="20"/>
          <w:szCs w:val="20"/>
        </w:rPr>
      </w:pPr>
      <w:r>
        <w:rPr>
          <w:b/>
          <w:bCs/>
          <w:color w:val="auto"/>
          <w:sz w:val="20"/>
          <w:szCs w:val="20"/>
        </w:rPr>
        <w:t xml:space="preserve">Standard 115.342 Use of screening information </w:t>
      </w:r>
    </w:p>
    <w:p w:rsidR="00B95FDE" w:rsidRPr="00D24971" w:rsidRDefault="00B95FDE" w:rsidP="001325B5">
      <w:pPr>
        <w:pStyle w:val="Default"/>
        <w:rPr>
          <w:rFonts w:ascii="Wingdings" w:hAnsi="Wingdings" w:cs="Wingdings"/>
          <w:sz w:val="16"/>
          <w:szCs w:val="16"/>
        </w:rPr>
      </w:pP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32258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D24971">
      <w:pPr>
        <w:pStyle w:val="Heading2"/>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F022D5" w:rsidRDefault="004318FC" w:rsidP="004318FC">
            <w:pPr>
              <w:pStyle w:val="ListParagraph"/>
              <w:ind w:left="0"/>
              <w:jc w:val="both"/>
              <w:rPr>
                <w:rFonts w:ascii="Tahoma" w:hAnsi="Tahoma" w:cs="Tahoma"/>
                <w:sz w:val="20"/>
                <w:szCs w:val="20"/>
              </w:rPr>
            </w:pPr>
            <w:r w:rsidRPr="004318FC">
              <w:rPr>
                <w:rFonts w:ascii="Tahoma" w:hAnsi="Tahoma" w:cs="Tahoma"/>
                <w:sz w:val="20"/>
                <w:szCs w:val="20"/>
              </w:rPr>
              <w:t>DYS Policy and Procedure 02.02.01(b)</w:t>
            </w:r>
            <w:r>
              <w:rPr>
                <w:b/>
              </w:rPr>
              <w:t xml:space="preserve"> </w:t>
            </w:r>
            <w:r w:rsidR="00F022D5">
              <w:rPr>
                <w:rFonts w:ascii="Tahoma" w:hAnsi="Tahoma" w:cs="Tahoma"/>
                <w:sz w:val="20"/>
                <w:szCs w:val="20"/>
              </w:rPr>
              <w:t xml:space="preserve">addresses how the information obtained during screening is utilized to inform programming and housing decisions.  Isolation, as it relates to this standard, </w:t>
            </w:r>
            <w:r w:rsidR="00ED2397">
              <w:rPr>
                <w:rFonts w:ascii="Tahoma" w:hAnsi="Tahoma" w:cs="Tahoma"/>
                <w:sz w:val="20"/>
                <w:szCs w:val="20"/>
              </w:rPr>
              <w:t xml:space="preserve">is not authorized under DYS policy and </w:t>
            </w:r>
            <w:r w:rsidR="00F022D5">
              <w:rPr>
                <w:rFonts w:ascii="Tahoma" w:hAnsi="Tahoma" w:cs="Tahoma"/>
                <w:sz w:val="20"/>
                <w:szCs w:val="20"/>
              </w:rPr>
              <w:t>was not used during this audit period.</w:t>
            </w:r>
            <w:r w:rsidR="00100F71">
              <w:rPr>
                <w:rFonts w:ascii="Tahoma" w:hAnsi="Tahoma" w:cs="Tahoma"/>
                <w:sz w:val="20"/>
                <w:szCs w:val="20"/>
              </w:rPr>
              <w:t xml:space="preserve">  There is a policy, </w:t>
            </w:r>
            <w:r w:rsidR="004128E8">
              <w:rPr>
                <w:rFonts w:ascii="Tahoma" w:hAnsi="Tahoma" w:cs="Tahoma"/>
                <w:sz w:val="20"/>
                <w:szCs w:val="20"/>
              </w:rPr>
              <w:t>DYS</w:t>
            </w:r>
            <w:r w:rsidR="00A6624E">
              <w:rPr>
                <w:rFonts w:ascii="Tahoma" w:hAnsi="Tahoma" w:cs="Tahoma"/>
                <w:sz w:val="20"/>
                <w:szCs w:val="20"/>
              </w:rPr>
              <w:t xml:space="preserve"> </w:t>
            </w:r>
            <w:r w:rsidR="00A6624E" w:rsidRPr="002D39CE">
              <w:rPr>
                <w:rFonts w:ascii="Tahoma" w:hAnsi="Tahoma" w:cs="Tahoma"/>
                <w:sz w:val="20"/>
                <w:szCs w:val="20"/>
              </w:rPr>
              <w:t xml:space="preserve">Policy </w:t>
            </w:r>
            <w:r>
              <w:rPr>
                <w:rFonts w:ascii="Tahoma" w:hAnsi="Tahoma" w:cs="Tahoma"/>
                <w:sz w:val="20"/>
                <w:szCs w:val="20"/>
              </w:rPr>
              <w:t>and Procedure 03.03.01(a)</w:t>
            </w:r>
            <w:r w:rsidR="00100F71">
              <w:rPr>
                <w:rFonts w:ascii="Tahoma" w:hAnsi="Tahoma" w:cs="Tahoma"/>
                <w:sz w:val="20"/>
                <w:szCs w:val="20"/>
              </w:rPr>
              <w:t>,</w:t>
            </w:r>
            <w:r w:rsidR="00A6624E">
              <w:rPr>
                <w:rFonts w:ascii="Tahoma" w:hAnsi="Tahoma" w:cs="Tahoma"/>
                <w:sz w:val="20"/>
                <w:szCs w:val="20"/>
              </w:rPr>
              <w:t xml:space="preserve"> in place to cover this standard. </w:t>
            </w:r>
            <w:r w:rsidR="00100F71">
              <w:rPr>
                <w:rFonts w:ascii="Tahoma" w:hAnsi="Tahoma" w:cs="Tahoma"/>
                <w:sz w:val="20"/>
                <w:szCs w:val="20"/>
              </w:rPr>
              <w:t>Involuntary room confinement, as isolation is referred to in DYS, is not authorized for the purposes described in this standard. Interviews with all staff and youth confirmed compliance with this standard. DYS Policy and Procedure 03.04.09</w:t>
            </w:r>
            <w:r w:rsidR="00A6624E">
              <w:rPr>
                <w:rFonts w:ascii="Tahoma" w:hAnsi="Tahoma" w:cs="Tahoma"/>
                <w:sz w:val="20"/>
                <w:szCs w:val="20"/>
              </w:rPr>
              <w:t xml:space="preserve"> prohibits youth from being assigned to a housing unit based on gender identity</w:t>
            </w:r>
            <w:r w:rsidR="002C391E">
              <w:rPr>
                <w:rFonts w:ascii="Tahoma" w:hAnsi="Tahoma" w:cs="Tahoma"/>
                <w:sz w:val="20"/>
                <w:szCs w:val="20"/>
              </w:rPr>
              <w:t xml:space="preserve"> and prohibits gender identity from being used as a risk factor for abusiveness.</w:t>
            </w:r>
            <w:r w:rsidR="00ED2397">
              <w:rPr>
                <w:rFonts w:ascii="Tahoma" w:hAnsi="Tahoma" w:cs="Tahoma"/>
                <w:sz w:val="20"/>
                <w:szCs w:val="20"/>
              </w:rPr>
              <w:t xml:space="preserve"> DYS has a policy in place that allows for youth to be assigned to male and female facilities regardless of birth gender.</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115.351 Resident reporting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F19A1"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907C5C" w:rsidRDefault="00907C5C" w:rsidP="004D5F4B">
            <w:pPr>
              <w:jc w:val="both"/>
              <w:rPr>
                <w:rFonts w:ascii="Tahoma" w:hAnsi="Tahoma" w:cs="Tahoma"/>
                <w:color w:val="0070C0"/>
                <w:sz w:val="20"/>
                <w:szCs w:val="20"/>
              </w:rPr>
            </w:pPr>
            <w:r w:rsidRPr="00907C5C">
              <w:rPr>
                <w:rFonts w:ascii="Tahoma" w:hAnsi="Tahoma" w:cs="Tahoma"/>
                <w:sz w:val="20"/>
                <w:szCs w:val="20"/>
              </w:rPr>
              <w:t>DYS Policy and Procedure 01.05.07(b), page 6</w:t>
            </w:r>
            <w:r>
              <w:rPr>
                <w:rFonts w:ascii="Tahoma" w:hAnsi="Tahoma" w:cs="Tahoma"/>
                <w:sz w:val="20"/>
                <w:szCs w:val="20"/>
              </w:rPr>
              <w:t>, appropriately addresses this standard</w:t>
            </w:r>
            <w:r w:rsidRPr="00907C5C">
              <w:rPr>
                <w:rFonts w:ascii="Tahoma" w:hAnsi="Tahoma" w:cs="Tahoma"/>
                <w:sz w:val="20"/>
                <w:szCs w:val="20"/>
              </w:rPr>
              <w:t>.</w:t>
            </w:r>
            <w:r>
              <w:rPr>
                <w:rFonts w:ascii="Tahoma" w:hAnsi="Tahoma" w:cs="Tahoma"/>
                <w:sz w:val="20"/>
                <w:szCs w:val="20"/>
              </w:rPr>
              <w:t xml:space="preserve">  </w:t>
            </w:r>
            <w:r w:rsidR="0032258D" w:rsidRPr="00907C5C">
              <w:rPr>
                <w:rFonts w:ascii="Tahoma" w:hAnsi="Tahoma" w:cs="Tahoma"/>
                <w:sz w:val="20"/>
                <w:szCs w:val="20"/>
              </w:rPr>
              <w:t xml:space="preserve">All youth interviewed knew multiple means (tell staff, </w:t>
            </w:r>
            <w:r>
              <w:rPr>
                <w:rFonts w:ascii="Tahoma" w:hAnsi="Tahoma" w:cs="Tahoma"/>
                <w:sz w:val="20"/>
                <w:szCs w:val="20"/>
              </w:rPr>
              <w:t>DCF Hotline</w:t>
            </w:r>
            <w:r w:rsidR="0032258D" w:rsidRPr="00907C5C">
              <w:rPr>
                <w:rFonts w:ascii="Tahoma" w:hAnsi="Tahoma" w:cs="Tahoma"/>
                <w:sz w:val="20"/>
                <w:szCs w:val="20"/>
              </w:rPr>
              <w:t>, tell parent,</w:t>
            </w:r>
            <w:r w:rsidR="009C24A2" w:rsidRPr="00907C5C">
              <w:rPr>
                <w:rFonts w:ascii="Tahoma" w:hAnsi="Tahoma" w:cs="Tahoma"/>
                <w:sz w:val="20"/>
                <w:szCs w:val="20"/>
              </w:rPr>
              <w:t xml:space="preserve"> call lawyer, file grievance) </w:t>
            </w:r>
            <w:r w:rsidR="0032258D" w:rsidRPr="00907C5C">
              <w:rPr>
                <w:rFonts w:ascii="Tahoma" w:hAnsi="Tahoma" w:cs="Tahoma"/>
                <w:sz w:val="20"/>
                <w:szCs w:val="20"/>
              </w:rPr>
              <w:t xml:space="preserve">to report abuse of any kind. All knew where to find the </w:t>
            </w:r>
            <w:r>
              <w:rPr>
                <w:rFonts w:ascii="Tahoma" w:hAnsi="Tahoma" w:cs="Tahoma"/>
                <w:sz w:val="20"/>
                <w:szCs w:val="20"/>
              </w:rPr>
              <w:t>DCF Hotline</w:t>
            </w:r>
            <w:r w:rsidR="0032258D" w:rsidRPr="00907C5C">
              <w:rPr>
                <w:rFonts w:ascii="Tahoma" w:hAnsi="Tahoma" w:cs="Tahoma"/>
                <w:sz w:val="20"/>
                <w:szCs w:val="20"/>
              </w:rPr>
              <w:t xml:space="preserve"> number to re</w:t>
            </w:r>
            <w:r>
              <w:rPr>
                <w:rFonts w:ascii="Tahoma" w:hAnsi="Tahoma" w:cs="Tahoma"/>
                <w:sz w:val="20"/>
                <w:szCs w:val="20"/>
              </w:rPr>
              <w:t>port abuse outside the agency. No</w:t>
            </w:r>
            <w:r w:rsidR="0032258D" w:rsidRPr="00907C5C">
              <w:rPr>
                <w:rFonts w:ascii="Tahoma" w:hAnsi="Tahoma" w:cs="Tahoma"/>
                <w:sz w:val="20"/>
                <w:szCs w:val="20"/>
              </w:rPr>
              <w:t xml:space="preserve">ne </w:t>
            </w:r>
            <w:r>
              <w:rPr>
                <w:rFonts w:ascii="Tahoma" w:hAnsi="Tahoma" w:cs="Tahoma"/>
                <w:sz w:val="20"/>
                <w:szCs w:val="20"/>
              </w:rPr>
              <w:t xml:space="preserve">of the </w:t>
            </w:r>
            <w:r w:rsidR="0032258D" w:rsidRPr="00907C5C">
              <w:rPr>
                <w:rFonts w:ascii="Tahoma" w:hAnsi="Tahoma" w:cs="Tahoma"/>
                <w:sz w:val="20"/>
                <w:szCs w:val="20"/>
              </w:rPr>
              <w:t xml:space="preserve">youth interviewed had </w:t>
            </w:r>
            <w:r>
              <w:rPr>
                <w:rFonts w:ascii="Tahoma" w:hAnsi="Tahoma" w:cs="Tahoma"/>
                <w:sz w:val="20"/>
                <w:szCs w:val="20"/>
              </w:rPr>
              <w:t xml:space="preserve">ever </w:t>
            </w:r>
            <w:r w:rsidR="0032258D" w:rsidRPr="00907C5C">
              <w:rPr>
                <w:rFonts w:ascii="Tahoma" w:hAnsi="Tahoma" w:cs="Tahoma"/>
                <w:sz w:val="20"/>
                <w:szCs w:val="20"/>
              </w:rPr>
              <w:t>reported sexual harassment</w:t>
            </w:r>
            <w:r>
              <w:rPr>
                <w:rFonts w:ascii="Tahoma" w:hAnsi="Tahoma" w:cs="Tahoma"/>
                <w:sz w:val="20"/>
                <w:szCs w:val="20"/>
              </w:rPr>
              <w:t xml:space="preserve">, sexual abuse or any form of abuse while in DYD custody.  </w:t>
            </w:r>
            <w:r w:rsidR="009C24A2" w:rsidRPr="00907C5C">
              <w:rPr>
                <w:rFonts w:ascii="Tahoma" w:hAnsi="Tahoma" w:cs="Tahoma"/>
                <w:sz w:val="20"/>
                <w:szCs w:val="20"/>
              </w:rPr>
              <w:t xml:space="preserve">Youth receive a handout at admission regarding how to report abuse and there are posters throughout the facility and on all housing units (in English and Spanish) with the information.  All staff are mandated reporters of abuse per </w:t>
            </w:r>
            <w:r w:rsidR="004128E8" w:rsidRPr="00907C5C">
              <w:rPr>
                <w:rFonts w:ascii="Tahoma" w:hAnsi="Tahoma" w:cs="Tahoma"/>
                <w:sz w:val="20"/>
                <w:szCs w:val="20"/>
              </w:rPr>
              <w:t>DYS</w:t>
            </w:r>
            <w:r w:rsidR="009C24A2" w:rsidRPr="00907C5C">
              <w:rPr>
                <w:rFonts w:ascii="Tahoma" w:hAnsi="Tahoma" w:cs="Tahoma"/>
                <w:sz w:val="20"/>
                <w:szCs w:val="20"/>
              </w:rPr>
              <w:t xml:space="preserve"> Policy</w:t>
            </w:r>
            <w:r w:rsidR="004D5F4B">
              <w:rPr>
                <w:rFonts w:ascii="Tahoma" w:hAnsi="Tahoma" w:cs="Tahoma"/>
                <w:sz w:val="20"/>
                <w:szCs w:val="20"/>
              </w:rPr>
              <w:t xml:space="preserve"> and Procedure 01.05.04(d), page 6,</w:t>
            </w:r>
            <w:r w:rsidR="009C24A2" w:rsidRPr="00907C5C">
              <w:rPr>
                <w:rFonts w:ascii="Tahoma" w:hAnsi="Tahoma" w:cs="Tahoma"/>
                <w:sz w:val="20"/>
                <w:szCs w:val="20"/>
              </w:rPr>
              <w:t xml:space="preserve"> </w:t>
            </w:r>
            <w:r w:rsidR="004D5F4B">
              <w:rPr>
                <w:rFonts w:ascii="Tahoma" w:hAnsi="Tahoma" w:cs="Tahoma"/>
                <w:sz w:val="20"/>
                <w:szCs w:val="20"/>
              </w:rPr>
              <w:t>and the laws of the Commonwealth of Massachusetts.</w:t>
            </w:r>
            <w:r w:rsidR="009C24A2" w:rsidRPr="00907C5C">
              <w:rPr>
                <w:rFonts w:ascii="Tahoma" w:hAnsi="Tahoma" w:cs="Tahoma"/>
                <w:sz w:val="20"/>
                <w:szCs w:val="20"/>
              </w:rPr>
              <w:t xml:space="preserve">  All staff interviewed were aware of their obligations as mandated reporters.</w:t>
            </w:r>
            <w:r w:rsidR="00710C69" w:rsidRPr="00907C5C">
              <w:rPr>
                <w:rFonts w:ascii="Tahoma" w:hAnsi="Tahoma" w:cs="Tahoma"/>
                <w:sz w:val="20"/>
                <w:szCs w:val="20"/>
              </w:rPr>
              <w:t xml:space="preserve">  </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115.352 Exhaustion of administrative remedies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3AE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ED2397">
            <w:pPr>
              <w:pStyle w:val="Default"/>
              <w:jc w:val="both"/>
              <w:rPr>
                <w:color w:val="auto"/>
                <w:sz w:val="20"/>
                <w:szCs w:val="20"/>
              </w:rPr>
            </w:pPr>
            <w:r>
              <w:rPr>
                <w:color w:val="auto"/>
                <w:sz w:val="20"/>
                <w:szCs w:val="20"/>
              </w:rPr>
              <w:t>DYS</w:t>
            </w:r>
            <w:r w:rsidR="001211F4">
              <w:rPr>
                <w:color w:val="auto"/>
                <w:sz w:val="20"/>
                <w:szCs w:val="20"/>
              </w:rPr>
              <w:t xml:space="preserve"> Policy </w:t>
            </w:r>
            <w:r w:rsidR="004D5F4B">
              <w:rPr>
                <w:color w:val="auto"/>
                <w:sz w:val="20"/>
                <w:szCs w:val="20"/>
              </w:rPr>
              <w:t>and Procedure 03.04.01,</w:t>
            </w:r>
            <w:r w:rsidR="001211F4">
              <w:rPr>
                <w:color w:val="auto"/>
                <w:sz w:val="20"/>
                <w:szCs w:val="20"/>
              </w:rPr>
              <w:t xml:space="preserve"> complies in full with this standard.  </w:t>
            </w:r>
            <w:r w:rsidR="004D5F4B">
              <w:rPr>
                <w:color w:val="auto"/>
                <w:sz w:val="20"/>
                <w:szCs w:val="20"/>
              </w:rPr>
              <w:t xml:space="preserve">Although the policy complies with the standard, a grievance filed that alleges that sexual abuse occurred </w:t>
            </w:r>
            <w:r w:rsidR="00644F0A">
              <w:rPr>
                <w:color w:val="auto"/>
                <w:sz w:val="20"/>
                <w:szCs w:val="20"/>
              </w:rPr>
              <w:t xml:space="preserve">or alleges an imminent threat would immediately trigger the agency’s PREA response procedures.  </w:t>
            </w:r>
            <w:r w:rsidR="001211F4">
              <w:rPr>
                <w:color w:val="auto"/>
                <w:sz w:val="20"/>
                <w:szCs w:val="20"/>
              </w:rPr>
              <w:t>A review of grievance records and interview with the PREA Compliance Manager confirm that there were no grievances filed related to sexual abuse during this audit period.  All youth interviewed were aware of the grievance procedur</w:t>
            </w:r>
            <w:r w:rsidR="004D5F4B">
              <w:rPr>
                <w:color w:val="auto"/>
                <w:sz w:val="20"/>
                <w:szCs w:val="20"/>
              </w:rPr>
              <w:t>es</w:t>
            </w:r>
            <w:r w:rsidR="001211F4">
              <w:rPr>
                <w:color w:val="auto"/>
                <w:sz w:val="20"/>
                <w:szCs w:val="20"/>
              </w:rPr>
              <w:t>.</w:t>
            </w:r>
            <w:r w:rsidR="004D5F4B">
              <w:rPr>
                <w:color w:val="auto"/>
                <w:sz w:val="20"/>
                <w:szCs w:val="20"/>
              </w:rPr>
              <w:t xml:space="preserve">  </w:t>
            </w:r>
            <w:r w:rsidR="00644F0A">
              <w:rPr>
                <w:color w:val="auto"/>
                <w:sz w:val="20"/>
                <w:szCs w:val="20"/>
              </w:rPr>
              <w:t>All staff interviewed were able to describe steps they would take to protect a youth from threatened abuse.</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115.353 Resident access to outside confidential support services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8535D2"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123242" w:rsidRDefault="00644F0A" w:rsidP="00ED2397">
            <w:pPr>
              <w:pStyle w:val="ListParagraph"/>
              <w:ind w:left="0"/>
              <w:jc w:val="both"/>
              <w:rPr>
                <w:rFonts w:ascii="Tahoma" w:hAnsi="Tahoma" w:cs="Tahoma"/>
                <w:bCs/>
                <w:sz w:val="20"/>
                <w:szCs w:val="20"/>
              </w:rPr>
            </w:pPr>
            <w:r>
              <w:rPr>
                <w:rFonts w:ascii="Tahoma" w:hAnsi="Tahoma" w:cs="Tahoma"/>
                <w:bCs/>
                <w:sz w:val="20"/>
                <w:szCs w:val="20"/>
              </w:rPr>
              <w:t>A state-wide</w:t>
            </w:r>
            <w:r w:rsidR="00773AEF" w:rsidRPr="00EE3A0D">
              <w:rPr>
                <w:rFonts w:ascii="Tahoma" w:hAnsi="Tahoma" w:cs="Tahoma"/>
                <w:bCs/>
                <w:sz w:val="20"/>
                <w:szCs w:val="20"/>
              </w:rPr>
              <w:t xml:space="preserve"> Memorandum of Understanding </w:t>
            </w:r>
            <w:r>
              <w:rPr>
                <w:rFonts w:ascii="Tahoma" w:hAnsi="Tahoma" w:cs="Tahoma"/>
                <w:bCs/>
                <w:sz w:val="20"/>
                <w:szCs w:val="20"/>
              </w:rPr>
              <w:t>exits</w:t>
            </w:r>
            <w:r w:rsidR="00773AEF" w:rsidRPr="00EE3A0D">
              <w:rPr>
                <w:rFonts w:ascii="Tahoma" w:hAnsi="Tahoma" w:cs="Tahoma"/>
                <w:bCs/>
                <w:sz w:val="20"/>
                <w:szCs w:val="20"/>
              </w:rPr>
              <w:t xml:space="preserve"> for the provision of these services.  </w:t>
            </w:r>
            <w:r w:rsidR="004128E8">
              <w:rPr>
                <w:rFonts w:ascii="Tahoma" w:hAnsi="Tahoma" w:cs="Tahoma"/>
                <w:bCs/>
                <w:sz w:val="20"/>
                <w:szCs w:val="20"/>
              </w:rPr>
              <w:t>DYS</w:t>
            </w:r>
            <w:r w:rsidR="00773AEF" w:rsidRPr="00EE3A0D">
              <w:rPr>
                <w:rFonts w:ascii="Tahoma" w:hAnsi="Tahoma" w:cs="Tahoma"/>
                <w:bCs/>
                <w:sz w:val="20"/>
                <w:szCs w:val="20"/>
              </w:rPr>
              <w:t xml:space="preserve"> Policy</w:t>
            </w:r>
            <w:r>
              <w:rPr>
                <w:rFonts w:ascii="Tahoma" w:hAnsi="Tahoma" w:cs="Tahoma"/>
                <w:bCs/>
                <w:sz w:val="20"/>
                <w:szCs w:val="20"/>
              </w:rPr>
              <w:t xml:space="preserve"> and Procedure</w:t>
            </w:r>
            <w:r w:rsidR="00773AEF" w:rsidRPr="00EE3A0D">
              <w:rPr>
                <w:rFonts w:ascii="Tahoma" w:hAnsi="Tahoma" w:cs="Tahoma"/>
                <w:bCs/>
                <w:sz w:val="20"/>
                <w:szCs w:val="20"/>
              </w:rPr>
              <w:t xml:space="preserve"> </w:t>
            </w:r>
            <w:r>
              <w:rPr>
                <w:rFonts w:ascii="Tahoma" w:hAnsi="Tahoma" w:cs="Tahoma"/>
                <w:bCs/>
                <w:sz w:val="20"/>
                <w:szCs w:val="20"/>
              </w:rPr>
              <w:t xml:space="preserve">03.04.04(b), </w:t>
            </w:r>
            <w:r w:rsidR="00EE3A0D" w:rsidRPr="00EE3A0D">
              <w:rPr>
                <w:rFonts w:ascii="Tahoma" w:hAnsi="Tahoma" w:cs="Tahoma"/>
                <w:bCs/>
                <w:sz w:val="20"/>
                <w:szCs w:val="20"/>
              </w:rPr>
              <w:t xml:space="preserve">addresses access to these services.  Interviews with medical and clinical staff confirmed that youth </w:t>
            </w:r>
            <w:r>
              <w:rPr>
                <w:rFonts w:ascii="Tahoma" w:hAnsi="Tahoma" w:cs="Tahoma"/>
                <w:bCs/>
                <w:sz w:val="20"/>
                <w:szCs w:val="20"/>
              </w:rPr>
              <w:t>would be</w:t>
            </w:r>
            <w:r w:rsidR="00EE3A0D" w:rsidRPr="00EE3A0D">
              <w:rPr>
                <w:rFonts w:ascii="Tahoma" w:hAnsi="Tahoma" w:cs="Tahoma"/>
                <w:bCs/>
                <w:sz w:val="20"/>
                <w:szCs w:val="20"/>
              </w:rPr>
              <w:t xml:space="preserve"> a</w:t>
            </w:r>
            <w:r>
              <w:rPr>
                <w:rFonts w:ascii="Tahoma" w:hAnsi="Tahoma" w:cs="Tahoma"/>
                <w:bCs/>
                <w:sz w:val="20"/>
                <w:szCs w:val="20"/>
              </w:rPr>
              <w:t xml:space="preserve">dvised about confidentiality </w:t>
            </w:r>
            <w:r w:rsidR="00EE3A0D" w:rsidRPr="00EE3A0D">
              <w:rPr>
                <w:rFonts w:ascii="Tahoma" w:hAnsi="Tahoma" w:cs="Tahoma"/>
                <w:bCs/>
                <w:sz w:val="20"/>
                <w:szCs w:val="20"/>
              </w:rPr>
              <w:t>prior to accessing the services.</w:t>
            </w:r>
            <w:r w:rsidR="00EE3A0D">
              <w:rPr>
                <w:bCs/>
                <w:sz w:val="20"/>
                <w:szCs w:val="20"/>
              </w:rPr>
              <w:t xml:space="preserve">  </w:t>
            </w:r>
            <w:r w:rsidR="00EE3A0D" w:rsidRPr="00EE3A0D">
              <w:rPr>
                <w:rFonts w:ascii="Tahoma" w:hAnsi="Tahoma" w:cs="Tahoma"/>
                <w:bCs/>
                <w:sz w:val="20"/>
                <w:szCs w:val="20"/>
              </w:rPr>
              <w:t>Information</w:t>
            </w:r>
            <w:r w:rsidR="005D7779">
              <w:rPr>
                <w:rFonts w:ascii="Tahoma" w:hAnsi="Tahoma" w:cs="Tahoma"/>
                <w:bCs/>
                <w:sz w:val="20"/>
                <w:szCs w:val="20"/>
              </w:rPr>
              <w:t xml:space="preserve"> is </w:t>
            </w:r>
            <w:r w:rsidR="00123242">
              <w:rPr>
                <w:rFonts w:ascii="Tahoma" w:hAnsi="Tahoma" w:cs="Tahoma"/>
                <w:bCs/>
                <w:sz w:val="20"/>
                <w:szCs w:val="20"/>
              </w:rPr>
              <w:t xml:space="preserve">provided to youth via Department of Public Health </w:t>
            </w:r>
            <w:r w:rsidR="00123242" w:rsidRPr="00123242">
              <w:rPr>
                <w:rFonts w:ascii="Tahoma" w:hAnsi="Tahoma" w:cs="Tahoma"/>
                <w:sz w:val="20"/>
                <w:szCs w:val="20"/>
              </w:rPr>
              <w:t>p</w:t>
            </w:r>
            <w:r w:rsidR="00EE3A0D" w:rsidRPr="00123242">
              <w:rPr>
                <w:rFonts w:ascii="Tahoma" w:hAnsi="Tahoma" w:cs="Tahoma"/>
                <w:sz w:val="20"/>
                <w:szCs w:val="20"/>
              </w:rPr>
              <w:t xml:space="preserve">osters </w:t>
            </w:r>
            <w:r w:rsidR="00123242">
              <w:rPr>
                <w:rFonts w:ascii="Tahoma" w:hAnsi="Tahoma" w:cs="Tahoma"/>
                <w:sz w:val="20"/>
                <w:szCs w:val="20"/>
              </w:rPr>
              <w:t xml:space="preserve">that </w:t>
            </w:r>
            <w:r w:rsidR="00EE3A0D" w:rsidRPr="00123242">
              <w:rPr>
                <w:rFonts w:ascii="Tahoma" w:hAnsi="Tahoma" w:cs="Tahoma"/>
                <w:sz w:val="20"/>
                <w:szCs w:val="20"/>
              </w:rPr>
              <w:t xml:space="preserve">are on display in all living units </w:t>
            </w:r>
            <w:r w:rsidR="00123242">
              <w:rPr>
                <w:rFonts w:ascii="Tahoma" w:hAnsi="Tahoma" w:cs="Tahoma"/>
                <w:sz w:val="20"/>
                <w:szCs w:val="20"/>
              </w:rPr>
              <w:t xml:space="preserve">and </w:t>
            </w:r>
            <w:r w:rsidRPr="00123242">
              <w:rPr>
                <w:rFonts w:ascii="Tahoma" w:hAnsi="Tahoma" w:cs="Tahoma"/>
                <w:sz w:val="20"/>
                <w:szCs w:val="20"/>
              </w:rPr>
              <w:t xml:space="preserve">common areas throughout the </w:t>
            </w:r>
            <w:r w:rsidR="00EE3A0D" w:rsidRPr="00123242">
              <w:rPr>
                <w:rFonts w:ascii="Tahoma" w:hAnsi="Tahoma" w:cs="Tahoma"/>
                <w:sz w:val="20"/>
                <w:szCs w:val="20"/>
              </w:rPr>
              <w:t>Facility. These display t</w:t>
            </w:r>
            <w:r w:rsidR="00123242">
              <w:rPr>
                <w:rFonts w:ascii="Tahoma" w:hAnsi="Tahoma" w:cs="Tahoma"/>
                <w:sz w:val="20"/>
                <w:szCs w:val="20"/>
              </w:rPr>
              <w:t>he tele</w:t>
            </w:r>
            <w:r w:rsidR="00EE3A0D" w:rsidRPr="00123242">
              <w:rPr>
                <w:rFonts w:ascii="Tahoma" w:hAnsi="Tahoma" w:cs="Tahoma"/>
                <w:sz w:val="20"/>
                <w:szCs w:val="20"/>
              </w:rPr>
              <w:t xml:space="preserve">phone </w:t>
            </w:r>
            <w:r w:rsidR="00123242">
              <w:rPr>
                <w:rFonts w:ascii="Tahoma" w:hAnsi="Tahoma" w:cs="Tahoma"/>
                <w:sz w:val="20"/>
                <w:szCs w:val="20"/>
              </w:rPr>
              <w:t>number and</w:t>
            </w:r>
            <w:r w:rsidR="00EE3A0D" w:rsidRPr="00123242">
              <w:rPr>
                <w:rFonts w:ascii="Tahoma" w:hAnsi="Tahoma" w:cs="Tahoma"/>
                <w:sz w:val="20"/>
                <w:szCs w:val="20"/>
              </w:rPr>
              <w:t xml:space="preserve"> mailing address for juveniles to contact.</w:t>
            </w:r>
            <w:r w:rsidR="00F022DE">
              <w:rPr>
                <w:rFonts w:ascii="Tahoma" w:hAnsi="Tahoma" w:cs="Tahoma"/>
                <w:sz w:val="20"/>
                <w:szCs w:val="20"/>
              </w:rPr>
              <w:t xml:space="preserve">  All youth interviewed acknowledged ready access to contact with their families (free telephone calls) and the ability to contact their lawyer if they so desired.</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115.354 Third-party reporting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6C08FD" w:rsidP="006C08FD">
            <w:pPr>
              <w:pStyle w:val="Default"/>
              <w:jc w:val="both"/>
              <w:rPr>
                <w:color w:val="auto"/>
                <w:sz w:val="20"/>
                <w:szCs w:val="20"/>
              </w:rPr>
            </w:pPr>
            <w:r>
              <w:rPr>
                <w:sz w:val="20"/>
                <w:szCs w:val="20"/>
              </w:rPr>
              <w:t xml:space="preserve">There were no reported instances of third-party reporting during this audit period. </w:t>
            </w:r>
            <w:r w:rsidR="004128E8">
              <w:rPr>
                <w:sz w:val="20"/>
                <w:szCs w:val="20"/>
              </w:rPr>
              <w:t>DYS</w:t>
            </w:r>
            <w:r w:rsidR="005D7779" w:rsidRPr="00E810FA">
              <w:rPr>
                <w:sz w:val="20"/>
                <w:szCs w:val="20"/>
              </w:rPr>
              <w:t xml:space="preserve">’s public website </w:t>
            </w:r>
            <w:r w:rsidR="00123242">
              <w:rPr>
                <w:sz w:val="20"/>
                <w:szCs w:val="20"/>
              </w:rPr>
              <w:t xml:space="preserve">lists the </w:t>
            </w:r>
            <w:r>
              <w:rPr>
                <w:sz w:val="20"/>
                <w:szCs w:val="20"/>
              </w:rPr>
              <w:t>Department of Child and Families</w:t>
            </w:r>
            <w:r w:rsidR="00194CDF">
              <w:rPr>
                <w:sz w:val="20"/>
                <w:szCs w:val="20"/>
              </w:rPr>
              <w:t xml:space="preserve"> (DCF)</w:t>
            </w:r>
            <w:r>
              <w:rPr>
                <w:sz w:val="20"/>
                <w:szCs w:val="20"/>
              </w:rPr>
              <w:t xml:space="preserve"> </w:t>
            </w:r>
            <w:r w:rsidR="00123242">
              <w:rPr>
                <w:sz w:val="20"/>
                <w:szCs w:val="20"/>
              </w:rPr>
              <w:t>hotline number to call</w:t>
            </w:r>
            <w:r w:rsidR="005D7779">
              <w:rPr>
                <w:sz w:val="20"/>
                <w:szCs w:val="20"/>
              </w:rPr>
              <w:t xml:space="preserve"> if sexual abuse or </w:t>
            </w:r>
            <w:r w:rsidR="005D7779" w:rsidRPr="00E810FA">
              <w:rPr>
                <w:sz w:val="20"/>
                <w:szCs w:val="20"/>
              </w:rPr>
              <w:t>harassment is suspected</w:t>
            </w:r>
            <w:r w:rsidR="00123242">
              <w:rPr>
                <w:sz w:val="20"/>
                <w:szCs w:val="20"/>
              </w:rPr>
              <w:t>.  All youth interviewed acknowledged that they knew they could report abuse via a third party.  All staff interviewed acknowledged that they would accept a third party report of abuse and respond in the same manner as if they had witnessed the abuse themselves.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115.361 Staff and agency reporting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F022DE">
            <w:pPr>
              <w:pStyle w:val="Default"/>
              <w:jc w:val="both"/>
              <w:rPr>
                <w:color w:val="auto"/>
                <w:sz w:val="20"/>
                <w:szCs w:val="20"/>
              </w:rPr>
            </w:pPr>
            <w:r>
              <w:rPr>
                <w:sz w:val="20"/>
                <w:szCs w:val="20"/>
              </w:rPr>
              <w:t>DYS</w:t>
            </w:r>
            <w:r w:rsidR="00990D7D">
              <w:rPr>
                <w:sz w:val="20"/>
                <w:szCs w:val="20"/>
              </w:rPr>
              <w:t xml:space="preserve"> </w:t>
            </w:r>
            <w:r w:rsidR="00990D7D" w:rsidRPr="00E810FA">
              <w:rPr>
                <w:sz w:val="20"/>
                <w:szCs w:val="20"/>
              </w:rPr>
              <w:t xml:space="preserve">Policy </w:t>
            </w:r>
            <w:r w:rsidR="00F022DE">
              <w:rPr>
                <w:sz w:val="20"/>
                <w:szCs w:val="20"/>
              </w:rPr>
              <w:t>and Procedure 01.05.07(b)</w:t>
            </w:r>
            <w:r w:rsidR="00990D7D">
              <w:rPr>
                <w:sz w:val="20"/>
                <w:szCs w:val="20"/>
              </w:rPr>
              <w:t xml:space="preserve"> address the requirements of this standard.  All staff </w:t>
            </w:r>
            <w:r w:rsidR="00F022DE">
              <w:rPr>
                <w:sz w:val="20"/>
                <w:szCs w:val="20"/>
              </w:rPr>
              <w:t xml:space="preserve">and volunteers </w:t>
            </w:r>
            <w:r w:rsidR="00990D7D">
              <w:rPr>
                <w:sz w:val="20"/>
                <w:szCs w:val="20"/>
              </w:rPr>
              <w:t>are mandated reporters</w:t>
            </w:r>
            <w:r w:rsidR="00F022DE">
              <w:rPr>
                <w:sz w:val="20"/>
                <w:szCs w:val="20"/>
              </w:rPr>
              <w:t xml:space="preserve"> of child abuse. All staff and volunteers receive training as to how to fulfill their obligations as mandated reporters (what to report and how to report it).  All</w:t>
            </w:r>
            <w:r w:rsidR="00990D7D">
              <w:rPr>
                <w:sz w:val="20"/>
                <w:szCs w:val="20"/>
              </w:rPr>
              <w:t xml:space="preserve"> staff interviewed were aware of the obligations as mandated reporters.  </w:t>
            </w:r>
            <w:r w:rsidR="00194CDF">
              <w:rPr>
                <w:sz w:val="20"/>
                <w:szCs w:val="20"/>
              </w:rPr>
              <w:t>According to the program there were no allegations of sexual abuse, assault or harassment reported by staff during this audit period.  None of the staff interviewed reported making such a report.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115.362 Agency protection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DA3BA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0A4EA8" w:rsidRDefault="004128E8" w:rsidP="004F77DD">
            <w:pPr>
              <w:pStyle w:val="ListParagraph"/>
              <w:ind w:left="0"/>
              <w:jc w:val="both"/>
              <w:rPr>
                <w:rFonts w:ascii="Tahoma" w:hAnsi="Tahoma" w:cs="Tahoma"/>
                <w:sz w:val="20"/>
                <w:szCs w:val="20"/>
              </w:rPr>
            </w:pPr>
            <w:r w:rsidRPr="000A4EA8">
              <w:rPr>
                <w:rFonts w:ascii="Tahoma" w:hAnsi="Tahoma" w:cs="Tahoma"/>
                <w:sz w:val="20"/>
                <w:szCs w:val="20"/>
              </w:rPr>
              <w:t>DYS</w:t>
            </w:r>
            <w:r w:rsidR="00990D7D" w:rsidRPr="000A4EA8">
              <w:rPr>
                <w:rFonts w:ascii="Tahoma" w:hAnsi="Tahoma" w:cs="Tahoma"/>
                <w:sz w:val="20"/>
                <w:szCs w:val="20"/>
              </w:rPr>
              <w:t xml:space="preserve"> Policy </w:t>
            </w:r>
            <w:r w:rsidR="00F022DE" w:rsidRPr="000A4EA8">
              <w:rPr>
                <w:rFonts w:ascii="Tahoma" w:hAnsi="Tahoma" w:cs="Tahoma"/>
                <w:sz w:val="20"/>
                <w:szCs w:val="20"/>
              </w:rPr>
              <w:t>and Procedure 01.05.07(b), page</w:t>
            </w:r>
            <w:r w:rsidR="000A4EA8" w:rsidRPr="000A4EA8">
              <w:rPr>
                <w:rFonts w:ascii="Tahoma" w:hAnsi="Tahoma" w:cs="Tahoma"/>
                <w:sz w:val="20"/>
                <w:szCs w:val="20"/>
              </w:rPr>
              <w:t>s 6 and 10</w:t>
            </w:r>
            <w:r w:rsidR="00990D7D" w:rsidRPr="000A4EA8">
              <w:rPr>
                <w:rFonts w:ascii="Tahoma" w:hAnsi="Tahoma" w:cs="Tahoma"/>
                <w:sz w:val="20"/>
                <w:szCs w:val="20"/>
              </w:rPr>
              <w:t xml:space="preserve"> addresses the requirements of this standard.</w:t>
            </w:r>
            <w:r w:rsidR="00194CDF">
              <w:rPr>
                <w:rFonts w:ascii="Tahoma" w:hAnsi="Tahoma" w:cs="Tahoma"/>
                <w:sz w:val="20"/>
                <w:szCs w:val="20"/>
              </w:rPr>
              <w:t xml:space="preserve">  The policy and the facility’s institutional plan require and immediate response should a youth be determined to be at imminent risk of sexual abuse or assault. </w:t>
            </w:r>
            <w:r w:rsidR="00990D7D" w:rsidRPr="000A4EA8">
              <w:rPr>
                <w:rFonts w:ascii="Tahoma" w:hAnsi="Tahoma" w:cs="Tahoma"/>
                <w:sz w:val="20"/>
                <w:szCs w:val="20"/>
              </w:rPr>
              <w:t xml:space="preserve"> There were no </w:t>
            </w:r>
            <w:r w:rsidR="00194CDF">
              <w:rPr>
                <w:rFonts w:ascii="Tahoma" w:hAnsi="Tahoma" w:cs="Tahoma"/>
                <w:sz w:val="20"/>
                <w:szCs w:val="20"/>
              </w:rPr>
              <w:t xml:space="preserve">reported </w:t>
            </w:r>
            <w:r w:rsidR="00990D7D" w:rsidRPr="000A4EA8">
              <w:rPr>
                <w:rFonts w:ascii="Tahoma" w:hAnsi="Tahoma" w:cs="Tahoma"/>
                <w:sz w:val="20"/>
                <w:szCs w:val="20"/>
              </w:rPr>
              <w:t xml:space="preserve">instances of a youth being determined to be in substantial risk of imminent sexual abuse.  All staff interviewed </w:t>
            </w:r>
            <w:proofErr w:type="gramStart"/>
            <w:r w:rsidR="00990D7D" w:rsidRPr="000A4EA8">
              <w:rPr>
                <w:rFonts w:ascii="Tahoma" w:hAnsi="Tahoma" w:cs="Tahoma"/>
                <w:sz w:val="20"/>
                <w:szCs w:val="20"/>
              </w:rPr>
              <w:t>were</w:t>
            </w:r>
            <w:proofErr w:type="gramEnd"/>
            <w:r w:rsidR="00990D7D" w:rsidRPr="000A4EA8">
              <w:rPr>
                <w:rFonts w:ascii="Tahoma" w:hAnsi="Tahoma" w:cs="Tahoma"/>
                <w:sz w:val="20"/>
                <w:szCs w:val="20"/>
              </w:rPr>
              <w:t xml:space="preserve"> able to articulate </w:t>
            </w:r>
            <w:r w:rsidR="00194CDF">
              <w:rPr>
                <w:rFonts w:ascii="Tahoma" w:hAnsi="Tahoma" w:cs="Tahoma"/>
                <w:sz w:val="20"/>
                <w:szCs w:val="20"/>
              </w:rPr>
              <w:t xml:space="preserve">immediate </w:t>
            </w:r>
            <w:r w:rsidR="00990D7D" w:rsidRPr="000A4EA8">
              <w:rPr>
                <w:rFonts w:ascii="Tahoma" w:hAnsi="Tahoma" w:cs="Tahoma"/>
                <w:sz w:val="20"/>
                <w:szCs w:val="20"/>
              </w:rPr>
              <w:t>means that they would use to protect youth should this occur.</w:t>
            </w:r>
            <w:r w:rsidR="004F77DD">
              <w:rPr>
                <w:rFonts w:ascii="Tahoma" w:hAnsi="Tahoma" w:cs="Tahoma"/>
                <w:sz w:val="20"/>
                <w:szCs w:val="20"/>
              </w:rPr>
              <w:t xml:space="preserve">  These included immediately calling for a supervisor to respond to the location; keeping the youth under arms-length supervision until the supervisor arrives; and, if necessary based on the imminent nature of the threat, securing the youth alone in a room.</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115.363 Reporting to other confinement facilities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DA3BA8" w:rsidRDefault="000A4EA8" w:rsidP="00194CDF">
            <w:pPr>
              <w:pStyle w:val="ListParagraph"/>
              <w:ind w:left="0"/>
              <w:jc w:val="both"/>
              <w:rPr>
                <w:rFonts w:ascii="Tahoma" w:hAnsi="Tahoma" w:cs="Tahoma"/>
                <w:sz w:val="20"/>
                <w:szCs w:val="20"/>
              </w:rPr>
            </w:pPr>
            <w:r w:rsidRPr="000A4EA8">
              <w:rPr>
                <w:rFonts w:ascii="Tahoma" w:hAnsi="Tahoma" w:cs="Tahoma"/>
                <w:sz w:val="20"/>
                <w:szCs w:val="20"/>
              </w:rPr>
              <w:t>DYS Policy and Procedure 01.05.07(b), pages</w:t>
            </w:r>
            <w:r>
              <w:rPr>
                <w:rFonts w:ascii="Tahoma" w:hAnsi="Tahoma" w:cs="Tahoma"/>
                <w:sz w:val="20"/>
                <w:szCs w:val="20"/>
              </w:rPr>
              <w:t xml:space="preserve"> 6</w:t>
            </w:r>
            <w:r w:rsidR="00DA3BA8">
              <w:rPr>
                <w:rFonts w:ascii="Tahoma" w:hAnsi="Tahoma" w:cs="Tahoma"/>
                <w:sz w:val="20"/>
                <w:szCs w:val="20"/>
              </w:rPr>
              <w:t xml:space="preserve"> co</w:t>
            </w:r>
            <w:r>
              <w:rPr>
                <w:rFonts w:ascii="Tahoma" w:hAnsi="Tahoma" w:cs="Tahoma"/>
                <w:sz w:val="20"/>
                <w:szCs w:val="20"/>
              </w:rPr>
              <w:t xml:space="preserve">mplies with this standard.  </w:t>
            </w:r>
            <w:r w:rsidR="00194CDF">
              <w:rPr>
                <w:rFonts w:ascii="Tahoma" w:hAnsi="Tahoma" w:cs="Tahoma"/>
                <w:sz w:val="20"/>
                <w:szCs w:val="20"/>
              </w:rPr>
              <w:t>The facility advised that it</w:t>
            </w:r>
            <w:r w:rsidR="00DA3BA8">
              <w:rPr>
                <w:rFonts w:ascii="Tahoma" w:hAnsi="Tahoma" w:cs="Tahoma"/>
                <w:sz w:val="20"/>
                <w:szCs w:val="20"/>
              </w:rPr>
              <w:t xml:space="preserve"> did not receive any reports of youth being sexually abused at another confinement facility during this audit period and therefore had no documentation to show this auditor regarding such actions. </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115.364 Staff first responder duties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194CDF">
            <w:pPr>
              <w:pStyle w:val="Default"/>
              <w:jc w:val="both"/>
              <w:rPr>
                <w:color w:val="auto"/>
                <w:sz w:val="20"/>
                <w:szCs w:val="20"/>
              </w:rPr>
            </w:pPr>
            <w:r>
              <w:rPr>
                <w:sz w:val="20"/>
                <w:szCs w:val="20"/>
              </w:rPr>
              <w:t xml:space="preserve">All staff, volunteers and contractors receive training regarding first responder duties.  </w:t>
            </w:r>
            <w:r w:rsidR="000A4EA8" w:rsidRPr="000A4EA8">
              <w:rPr>
                <w:sz w:val="20"/>
                <w:szCs w:val="20"/>
              </w:rPr>
              <w:t xml:space="preserve">DYS Policy and Procedure </w:t>
            </w:r>
            <w:r w:rsidR="000A4EA8">
              <w:rPr>
                <w:sz w:val="20"/>
                <w:szCs w:val="20"/>
              </w:rPr>
              <w:t xml:space="preserve">01.05.07(a), </w:t>
            </w:r>
            <w:r>
              <w:rPr>
                <w:sz w:val="20"/>
                <w:szCs w:val="20"/>
              </w:rPr>
              <w:t xml:space="preserve">complies with this standard.  </w:t>
            </w:r>
            <w:r w:rsidR="00194CDF">
              <w:rPr>
                <w:sz w:val="20"/>
                <w:szCs w:val="20"/>
              </w:rPr>
              <w:t>The facility</w:t>
            </w:r>
            <w:r w:rsidR="000A4EA8">
              <w:rPr>
                <w:sz w:val="20"/>
                <w:szCs w:val="20"/>
              </w:rPr>
              <w:t xml:space="preserve"> has an institutional plan that meets the requirements of this standard.  </w:t>
            </w:r>
            <w:r>
              <w:rPr>
                <w:sz w:val="20"/>
                <w:szCs w:val="20"/>
              </w:rPr>
              <w:t xml:space="preserve">There were no </w:t>
            </w:r>
            <w:r w:rsidR="00194CDF">
              <w:rPr>
                <w:sz w:val="20"/>
                <w:szCs w:val="20"/>
              </w:rPr>
              <w:t xml:space="preserve">reported </w:t>
            </w:r>
            <w:r>
              <w:rPr>
                <w:sz w:val="20"/>
                <w:szCs w:val="20"/>
              </w:rPr>
              <w:t>instances of sexual assault during this audit period, therefore there is no documentation of staff performing these duties.  All staff interviewed were able to articulate their first responder duties.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115.365 Coordinated response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4F77DD">
            <w:pPr>
              <w:pStyle w:val="Default"/>
              <w:jc w:val="both"/>
              <w:rPr>
                <w:color w:val="auto"/>
                <w:sz w:val="20"/>
                <w:szCs w:val="20"/>
              </w:rPr>
            </w:pPr>
            <w:r>
              <w:rPr>
                <w:color w:val="auto"/>
                <w:sz w:val="20"/>
                <w:szCs w:val="20"/>
              </w:rPr>
              <w:t xml:space="preserve">A copy of </w:t>
            </w:r>
            <w:r w:rsidR="004F77DD">
              <w:rPr>
                <w:color w:val="auto"/>
                <w:sz w:val="20"/>
                <w:szCs w:val="20"/>
              </w:rPr>
              <w:t>the facility’s</w:t>
            </w:r>
            <w:r w:rsidR="000A4EA8">
              <w:rPr>
                <w:color w:val="auto"/>
                <w:sz w:val="20"/>
                <w:szCs w:val="20"/>
              </w:rPr>
              <w:t xml:space="preserve"> institutional</w:t>
            </w:r>
            <w:r>
              <w:rPr>
                <w:color w:val="auto"/>
                <w:sz w:val="20"/>
                <w:szCs w:val="20"/>
              </w:rPr>
              <w:t xml:space="preserve"> plan was provided to this auditor.  </w:t>
            </w:r>
            <w:r w:rsidR="000A4EA8">
              <w:rPr>
                <w:color w:val="auto"/>
                <w:sz w:val="20"/>
                <w:szCs w:val="20"/>
              </w:rPr>
              <w:t xml:space="preserve">The plans provide clear and concise direction for response to any alleged PREA violation.  </w:t>
            </w:r>
            <w:r>
              <w:rPr>
                <w:color w:val="auto"/>
                <w:sz w:val="20"/>
                <w:szCs w:val="20"/>
              </w:rPr>
              <w:t>The</w:t>
            </w:r>
            <w:r w:rsidR="000A4EA8">
              <w:rPr>
                <w:color w:val="auto"/>
                <w:sz w:val="20"/>
                <w:szCs w:val="20"/>
              </w:rPr>
              <w:t>re</w:t>
            </w:r>
            <w:r>
              <w:rPr>
                <w:color w:val="auto"/>
                <w:sz w:val="20"/>
                <w:szCs w:val="20"/>
              </w:rPr>
              <w:t xml:space="preserve"> were no </w:t>
            </w:r>
            <w:r w:rsidR="004F77DD">
              <w:rPr>
                <w:color w:val="auto"/>
                <w:sz w:val="20"/>
                <w:szCs w:val="20"/>
              </w:rPr>
              <w:t xml:space="preserve">reported </w:t>
            </w:r>
            <w:r>
              <w:rPr>
                <w:color w:val="auto"/>
                <w:sz w:val="20"/>
                <w:szCs w:val="20"/>
              </w:rPr>
              <w:t>instances of sexual assault during this audit period and therefore there was no documentation of the plans use available for review</w:t>
            </w:r>
            <w:r w:rsidR="000F45D6">
              <w:rPr>
                <w:color w:val="auto"/>
                <w:sz w:val="20"/>
                <w:szCs w:val="20"/>
              </w:rPr>
              <w:t>.</w:t>
            </w:r>
            <w:r w:rsidR="000A4EA8">
              <w:rPr>
                <w:color w:val="auto"/>
                <w:sz w:val="20"/>
                <w:szCs w:val="20"/>
              </w:rPr>
              <w:t xml:space="preserve">  All staff interviewed were aware of their program’s institutional plan and where to locate the document.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115.366 Preservation of ability to protect residents from contact with abusers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0F45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0F45D6" w:rsidP="001325B5">
            <w:pPr>
              <w:pStyle w:val="Default"/>
              <w:rPr>
                <w:color w:val="auto"/>
                <w:sz w:val="20"/>
                <w:szCs w:val="20"/>
              </w:rPr>
            </w:pPr>
            <w:r>
              <w:rPr>
                <w:color w:val="auto"/>
                <w:sz w:val="20"/>
                <w:szCs w:val="20"/>
              </w:rPr>
              <w:t xml:space="preserve">There have been no new collective bargaining agreements entered into by </w:t>
            </w:r>
            <w:r w:rsidR="00C37B1A">
              <w:rPr>
                <w:color w:val="auto"/>
                <w:sz w:val="20"/>
                <w:szCs w:val="20"/>
              </w:rPr>
              <w:t>t</w:t>
            </w:r>
            <w:r w:rsidR="00DB5E1E">
              <w:rPr>
                <w:color w:val="auto"/>
                <w:sz w:val="20"/>
                <w:szCs w:val="20"/>
              </w:rPr>
              <w:t>he facility</w:t>
            </w:r>
            <w:r>
              <w:rPr>
                <w:color w:val="auto"/>
                <w:sz w:val="20"/>
                <w:szCs w:val="20"/>
              </w:rPr>
              <w:t xml:space="preserve"> or </w:t>
            </w:r>
            <w:r w:rsidR="004128E8">
              <w:rPr>
                <w:color w:val="auto"/>
                <w:sz w:val="20"/>
                <w:szCs w:val="20"/>
              </w:rPr>
              <w:t>DYS</w:t>
            </w:r>
            <w:r>
              <w:rPr>
                <w:color w:val="auto"/>
                <w:sz w:val="20"/>
                <w:szCs w:val="20"/>
              </w:rPr>
              <w:t xml:space="preserve"> on behalf of </w:t>
            </w:r>
            <w:r w:rsidR="00C37B1A">
              <w:rPr>
                <w:color w:val="auto"/>
                <w:sz w:val="20"/>
                <w:szCs w:val="20"/>
              </w:rPr>
              <w:t>t</w:t>
            </w:r>
            <w:r w:rsidR="00DB5E1E">
              <w:rPr>
                <w:color w:val="auto"/>
                <w:sz w:val="20"/>
                <w:szCs w:val="20"/>
              </w:rPr>
              <w:t>he facility</w:t>
            </w:r>
            <w:r w:rsidR="002E12B9">
              <w:rPr>
                <w:color w:val="auto"/>
                <w:sz w:val="20"/>
                <w:szCs w:val="20"/>
              </w:rPr>
              <w:t xml:space="preserve"> that would violate this standard</w:t>
            </w:r>
            <w:r>
              <w:rPr>
                <w:color w:val="auto"/>
                <w:sz w:val="20"/>
                <w:szCs w:val="20"/>
              </w:rPr>
              <w:t>.</w:t>
            </w:r>
            <w:r w:rsidR="002E12B9">
              <w:rPr>
                <w:color w:val="auto"/>
                <w:sz w:val="20"/>
                <w:szCs w:val="20"/>
              </w:rPr>
              <w:t xml:space="preserve">  DYS Policy and Procedure 01.05.04(d) specifically authorizes DYS to protect youth from contact with alleged abusers up to and including suspending staff without pay.</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115.367 Agency protection against retaliation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FB4DB7" w:rsidRDefault="002E12B9" w:rsidP="00735863">
            <w:pPr>
              <w:pStyle w:val="Default"/>
              <w:jc w:val="both"/>
              <w:rPr>
                <w:bCs/>
                <w:color w:val="auto"/>
                <w:sz w:val="20"/>
                <w:szCs w:val="20"/>
              </w:rPr>
            </w:pPr>
            <w:r w:rsidRPr="000A4EA8">
              <w:rPr>
                <w:sz w:val="20"/>
                <w:szCs w:val="20"/>
              </w:rPr>
              <w:t>DYS Policy and Procedure 01.05.07(b), pages</w:t>
            </w:r>
            <w:r>
              <w:rPr>
                <w:sz w:val="20"/>
                <w:szCs w:val="20"/>
              </w:rPr>
              <w:t xml:space="preserve"> 8 names the Program Director as the person responsible for monitoring for retaliation against staff or youth.  There were no </w:t>
            </w:r>
            <w:r w:rsidR="001F49C8">
              <w:rPr>
                <w:sz w:val="20"/>
                <w:szCs w:val="20"/>
              </w:rPr>
              <w:t xml:space="preserve">reported </w:t>
            </w:r>
            <w:r>
              <w:rPr>
                <w:sz w:val="20"/>
                <w:szCs w:val="20"/>
              </w:rPr>
              <w:t>allegations of sexual abuse or assault during this audit period and therefore there was no document of monitoring to be reviewed.</w:t>
            </w:r>
            <w:r w:rsidR="001F49C8">
              <w:rPr>
                <w:sz w:val="20"/>
                <w:szCs w:val="20"/>
              </w:rPr>
              <w:t xml:space="preserve">  This was confirmed via email conversation with DYS General Counsel.</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115.368 Post-allegation protective custody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1F49C8" w:rsidP="00450004">
            <w:pPr>
              <w:pStyle w:val="Default"/>
              <w:jc w:val="both"/>
              <w:rPr>
                <w:color w:val="auto"/>
                <w:sz w:val="20"/>
                <w:szCs w:val="20"/>
              </w:rPr>
            </w:pPr>
            <w:r>
              <w:rPr>
                <w:color w:val="auto"/>
                <w:sz w:val="20"/>
                <w:szCs w:val="20"/>
              </w:rPr>
              <w:t>DYS policy does not permit</w:t>
            </w:r>
            <w:r w:rsidR="00450004">
              <w:rPr>
                <w:color w:val="auto"/>
                <w:sz w:val="20"/>
                <w:szCs w:val="20"/>
              </w:rPr>
              <w:t xml:space="preserve"> the use of segregation as meant in this standard. </w:t>
            </w:r>
            <w:r>
              <w:rPr>
                <w:color w:val="auto"/>
                <w:sz w:val="20"/>
                <w:szCs w:val="20"/>
              </w:rPr>
              <w:t xml:space="preserve"> </w:t>
            </w:r>
            <w:r w:rsidR="004C56F8">
              <w:rPr>
                <w:color w:val="auto"/>
                <w:sz w:val="20"/>
                <w:szCs w:val="20"/>
              </w:rPr>
              <w:t xml:space="preserve">There were no </w:t>
            </w:r>
            <w:r>
              <w:rPr>
                <w:color w:val="auto"/>
                <w:sz w:val="20"/>
                <w:szCs w:val="20"/>
              </w:rPr>
              <w:t xml:space="preserve">reported </w:t>
            </w:r>
            <w:r w:rsidR="004C56F8">
              <w:rPr>
                <w:color w:val="auto"/>
                <w:sz w:val="20"/>
                <w:szCs w:val="20"/>
              </w:rPr>
              <w:t xml:space="preserve">instances of sexual abuse during this audit period.  </w:t>
            </w:r>
            <w:r>
              <w:rPr>
                <w:color w:val="auto"/>
                <w:sz w:val="20"/>
                <w:szCs w:val="20"/>
              </w:rPr>
              <w:t xml:space="preserve">The facility </w:t>
            </w:r>
            <w:r w:rsidR="004C56F8">
              <w:rPr>
                <w:color w:val="auto"/>
                <w:sz w:val="20"/>
                <w:szCs w:val="20"/>
              </w:rPr>
              <w:t xml:space="preserve">did not use </w:t>
            </w:r>
            <w:r w:rsidR="00450004">
              <w:rPr>
                <w:color w:val="auto"/>
                <w:sz w:val="20"/>
                <w:szCs w:val="20"/>
              </w:rPr>
              <w:t xml:space="preserve">segregation or </w:t>
            </w:r>
            <w:r w:rsidR="004C56F8">
              <w:rPr>
                <w:color w:val="auto"/>
                <w:sz w:val="20"/>
                <w:szCs w:val="20"/>
              </w:rPr>
              <w:t>isolation for the purpose of this standard during this audit period.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115.371 Criminal and administrative agency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450004">
            <w:pPr>
              <w:pStyle w:val="Default"/>
              <w:jc w:val="both"/>
              <w:rPr>
                <w:color w:val="auto"/>
                <w:sz w:val="20"/>
                <w:szCs w:val="20"/>
              </w:rPr>
            </w:pPr>
            <w:r>
              <w:rPr>
                <w:color w:val="auto"/>
                <w:sz w:val="20"/>
                <w:szCs w:val="20"/>
              </w:rPr>
              <w:t>DYS</w:t>
            </w:r>
            <w:r w:rsidR="004C56F8">
              <w:rPr>
                <w:color w:val="auto"/>
                <w:sz w:val="20"/>
                <w:szCs w:val="20"/>
              </w:rPr>
              <w:t xml:space="preserve"> and </w:t>
            </w:r>
            <w:r w:rsidR="00450004">
              <w:rPr>
                <w:color w:val="auto"/>
                <w:sz w:val="20"/>
                <w:szCs w:val="20"/>
              </w:rPr>
              <w:t>the facility</w:t>
            </w:r>
            <w:r w:rsidR="004C56F8">
              <w:rPr>
                <w:color w:val="auto"/>
                <w:sz w:val="20"/>
                <w:szCs w:val="20"/>
              </w:rPr>
              <w:t xml:space="preserve"> do not conduct investigations of allegations that rise to the level of criminal behavior.  These are conducted by the </w:t>
            </w:r>
            <w:r w:rsidR="002E12B9">
              <w:rPr>
                <w:color w:val="auto"/>
                <w:sz w:val="20"/>
                <w:szCs w:val="20"/>
              </w:rPr>
              <w:t>Massachusetts State Police</w:t>
            </w:r>
            <w:r w:rsidR="004C56F8">
              <w:rPr>
                <w:color w:val="auto"/>
                <w:sz w:val="20"/>
                <w:szCs w:val="20"/>
              </w:rPr>
              <w:t xml:space="preserve">.  </w:t>
            </w:r>
            <w:r w:rsidR="00EE741D" w:rsidRPr="000A4EA8">
              <w:rPr>
                <w:sz w:val="20"/>
                <w:szCs w:val="20"/>
              </w:rPr>
              <w:t xml:space="preserve">DYS Policy and Procedure 01.05.07(b), pages </w:t>
            </w:r>
            <w:r w:rsidR="00EE741D">
              <w:rPr>
                <w:sz w:val="20"/>
                <w:szCs w:val="20"/>
              </w:rPr>
              <w:t>9-10</w:t>
            </w:r>
            <w:r w:rsidR="00EE741D" w:rsidRPr="000A4EA8">
              <w:rPr>
                <w:sz w:val="20"/>
                <w:szCs w:val="20"/>
              </w:rPr>
              <w:t xml:space="preserve"> </w:t>
            </w:r>
            <w:r w:rsidR="004C56F8">
              <w:rPr>
                <w:color w:val="auto"/>
                <w:sz w:val="20"/>
                <w:szCs w:val="20"/>
              </w:rPr>
              <w:t>complies with this standard relative to administrative investigations</w:t>
            </w:r>
            <w:r w:rsidR="00460D5D">
              <w:rPr>
                <w:color w:val="auto"/>
                <w:sz w:val="20"/>
                <w:szCs w:val="20"/>
              </w:rPr>
              <w:t xml:space="preserve">.  </w:t>
            </w:r>
            <w:r>
              <w:rPr>
                <w:color w:val="auto"/>
                <w:sz w:val="20"/>
                <w:szCs w:val="20"/>
              </w:rPr>
              <w:t>DYS</w:t>
            </w:r>
            <w:r w:rsidR="00A80BC2">
              <w:rPr>
                <w:color w:val="auto"/>
                <w:sz w:val="20"/>
                <w:szCs w:val="20"/>
              </w:rPr>
              <w:t xml:space="preserve"> investigators completed PREA investigations training through the NIC and follow the protocols there in when conducting investigations related to allegations of sexual harassment.  </w:t>
            </w:r>
            <w:r w:rsidR="004C3971">
              <w:rPr>
                <w:color w:val="auto"/>
                <w:sz w:val="20"/>
                <w:szCs w:val="20"/>
              </w:rPr>
              <w:t>A</w:t>
            </w:r>
            <w:r w:rsidR="00A80BC2">
              <w:rPr>
                <w:color w:val="auto"/>
                <w:sz w:val="20"/>
                <w:szCs w:val="20"/>
              </w:rPr>
              <w:t xml:space="preserve"> review of prior sexual harassment investigation reports</w:t>
            </w:r>
            <w:r w:rsidR="004C3971">
              <w:rPr>
                <w:color w:val="auto"/>
                <w:sz w:val="20"/>
                <w:szCs w:val="20"/>
              </w:rPr>
              <w:t xml:space="preserve"> confirmed the investigators’</w:t>
            </w:r>
            <w:r w:rsidR="00460D5D">
              <w:rPr>
                <w:color w:val="auto"/>
                <w:sz w:val="20"/>
                <w:szCs w:val="20"/>
              </w:rPr>
              <w:t xml:space="preserve"> understanding of this policy</w:t>
            </w:r>
            <w:r w:rsidR="00A80BC2">
              <w:rPr>
                <w:color w:val="auto"/>
                <w:sz w:val="20"/>
                <w:szCs w:val="20"/>
              </w:rPr>
              <w:t xml:space="preserve"> and their training</w:t>
            </w:r>
            <w:r w:rsidR="00460D5D">
              <w:rPr>
                <w:color w:val="auto"/>
                <w:sz w:val="20"/>
                <w:szCs w:val="20"/>
              </w:rPr>
              <w:t xml:space="preserve">.  </w:t>
            </w:r>
            <w:r w:rsidR="00EE741D">
              <w:rPr>
                <w:color w:val="auto"/>
                <w:sz w:val="20"/>
                <w:szCs w:val="20"/>
              </w:rPr>
              <w:t>DYS</w:t>
            </w:r>
            <w:r w:rsidR="00460D5D">
              <w:rPr>
                <w:color w:val="auto"/>
                <w:sz w:val="20"/>
                <w:szCs w:val="20"/>
              </w:rPr>
              <w:t xml:space="preserve"> has made documented efforts to advise the </w:t>
            </w:r>
            <w:r w:rsidR="00EE741D">
              <w:rPr>
                <w:color w:val="auto"/>
                <w:sz w:val="20"/>
                <w:szCs w:val="20"/>
              </w:rPr>
              <w:t>Massachusetts State</w:t>
            </w:r>
            <w:r w:rsidR="00206BBA">
              <w:rPr>
                <w:color w:val="auto"/>
                <w:sz w:val="20"/>
                <w:szCs w:val="20"/>
              </w:rPr>
              <w:t xml:space="preserve"> Police</w:t>
            </w:r>
            <w:r w:rsidR="00460D5D">
              <w:rPr>
                <w:color w:val="auto"/>
                <w:sz w:val="20"/>
                <w:szCs w:val="20"/>
              </w:rPr>
              <w:t xml:space="preserve"> of the requirements of this standard.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115.372 Evidentiary standard for administrative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B95FDE" w:rsidRDefault="001325B5" w:rsidP="001325B5">
      <w:pPr>
        <w:pStyle w:val="Default"/>
        <w:rPr>
          <w:b/>
          <w:bCs/>
          <w:color w:val="auto"/>
          <w:sz w:val="20"/>
          <w:szCs w:val="20"/>
        </w:rPr>
      </w:pPr>
      <w:r>
        <w:rPr>
          <w:b/>
          <w:bCs/>
          <w:color w:val="auto"/>
          <w:sz w:val="20"/>
          <w:szCs w:val="20"/>
        </w:rPr>
        <w:t>Auditor discussion, including the evidence relied upon in making the compliance or non-</w:t>
      </w:r>
    </w:p>
    <w:p w:rsidR="001325B5" w:rsidRDefault="001325B5" w:rsidP="001325B5">
      <w:pPr>
        <w:pStyle w:val="Default"/>
        <w:rPr>
          <w:b/>
          <w:bCs/>
          <w:color w:val="auto"/>
          <w:sz w:val="20"/>
          <w:szCs w:val="20"/>
        </w:rPr>
      </w:pPr>
      <w:r>
        <w:rPr>
          <w:b/>
          <w:bCs/>
          <w:color w:val="auto"/>
          <w:sz w:val="20"/>
          <w:szCs w:val="20"/>
        </w:rPr>
        <w:t xml:space="preserve">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60D5D" w:rsidP="00B919E0">
            <w:pPr>
              <w:pStyle w:val="Default"/>
              <w:jc w:val="both"/>
              <w:rPr>
                <w:color w:val="auto"/>
                <w:sz w:val="20"/>
                <w:szCs w:val="20"/>
              </w:rPr>
            </w:pPr>
            <w:r>
              <w:rPr>
                <w:color w:val="auto"/>
                <w:sz w:val="20"/>
                <w:szCs w:val="20"/>
              </w:rPr>
              <w:t xml:space="preserve">Per </w:t>
            </w:r>
            <w:r w:rsidR="00206BBA" w:rsidRPr="000A4EA8">
              <w:rPr>
                <w:sz w:val="20"/>
                <w:szCs w:val="20"/>
              </w:rPr>
              <w:t>DYS Policy and Procedure 01.05.07(b), page</w:t>
            </w:r>
            <w:r w:rsidR="00206BBA">
              <w:rPr>
                <w:sz w:val="20"/>
                <w:szCs w:val="20"/>
              </w:rPr>
              <w:t xml:space="preserve"> 10, section E(2)</w:t>
            </w:r>
            <w:r>
              <w:rPr>
                <w:color w:val="auto"/>
                <w:sz w:val="20"/>
                <w:szCs w:val="20"/>
              </w:rPr>
              <w:t>, a preponderance of evidence is</w:t>
            </w:r>
            <w:r w:rsidR="00206BBA">
              <w:rPr>
                <w:color w:val="auto"/>
                <w:sz w:val="20"/>
                <w:szCs w:val="20"/>
              </w:rPr>
              <w:t xml:space="preserve"> the standard.   </w:t>
            </w:r>
            <w:r w:rsidR="00B919E0">
              <w:rPr>
                <w:color w:val="auto"/>
                <w:sz w:val="20"/>
                <w:szCs w:val="20"/>
              </w:rPr>
              <w:t>There were no</w:t>
            </w:r>
            <w:r w:rsidR="00206BBA">
              <w:rPr>
                <w:color w:val="auto"/>
                <w:sz w:val="20"/>
                <w:szCs w:val="20"/>
              </w:rPr>
              <w:t xml:space="preserve"> administrative</w:t>
            </w:r>
            <w:r>
              <w:rPr>
                <w:color w:val="auto"/>
                <w:sz w:val="20"/>
                <w:szCs w:val="20"/>
              </w:rPr>
              <w:t xml:space="preserve"> investigation reports</w:t>
            </w:r>
            <w:r w:rsidR="00206BBA">
              <w:rPr>
                <w:color w:val="auto"/>
                <w:sz w:val="20"/>
                <w:szCs w:val="20"/>
              </w:rPr>
              <w:t xml:space="preserve"> for alleged sexual harassment </w:t>
            </w:r>
            <w:r w:rsidR="00B919E0">
              <w:rPr>
                <w:color w:val="auto"/>
                <w:sz w:val="20"/>
                <w:szCs w:val="20"/>
              </w:rPr>
              <w:t xml:space="preserve">to </w:t>
            </w:r>
            <w:r w:rsidR="00F31D9D">
              <w:rPr>
                <w:color w:val="auto"/>
                <w:sz w:val="20"/>
                <w:szCs w:val="20"/>
              </w:rPr>
              <w:t>confirm</w:t>
            </w:r>
            <w:r w:rsidR="00206BBA">
              <w:rPr>
                <w:color w:val="auto"/>
                <w:sz w:val="20"/>
                <w:szCs w:val="20"/>
              </w:rPr>
              <w:t xml:space="preserve"> the evidentiary standard is being followed</w:t>
            </w:r>
            <w:r>
              <w:rPr>
                <w:color w:val="auto"/>
                <w:sz w:val="20"/>
                <w:szCs w:val="20"/>
              </w:rPr>
              <w:t>.</w:t>
            </w:r>
            <w:r w:rsidR="00B919E0">
              <w:rPr>
                <w:color w:val="auto"/>
                <w:sz w:val="20"/>
                <w:szCs w:val="20"/>
              </w:rPr>
              <w:t xml:space="preserve">  Reports from other DYS investigations confirm compliance by DYS investigators.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115.373 Reporting to residents </w:t>
      </w:r>
    </w:p>
    <w:p w:rsidR="00B95FDE" w:rsidRDefault="00B95FDE" w:rsidP="001325B5">
      <w:pPr>
        <w:pStyle w:val="Default"/>
        <w:rPr>
          <w:rFonts w:ascii="Wingdings" w:hAnsi="Wingdings" w:cs="Wingdings"/>
          <w:sz w:val="20"/>
          <w:szCs w:val="20"/>
        </w:rPr>
      </w:pP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94D33" w:rsidP="00735863">
            <w:pPr>
              <w:pStyle w:val="Default"/>
              <w:jc w:val="both"/>
              <w:rPr>
                <w:color w:val="auto"/>
                <w:sz w:val="20"/>
                <w:szCs w:val="20"/>
              </w:rPr>
            </w:pPr>
            <w:r>
              <w:rPr>
                <w:color w:val="auto"/>
                <w:sz w:val="20"/>
                <w:szCs w:val="20"/>
              </w:rPr>
              <w:t>There were no</w:t>
            </w:r>
            <w:r w:rsidR="00E262C6">
              <w:rPr>
                <w:color w:val="auto"/>
                <w:sz w:val="20"/>
                <w:szCs w:val="20"/>
              </w:rPr>
              <w:t xml:space="preserve"> reported</w:t>
            </w:r>
            <w:r>
              <w:rPr>
                <w:color w:val="auto"/>
                <w:sz w:val="20"/>
                <w:szCs w:val="20"/>
              </w:rPr>
              <w:t xml:space="preserve"> instances of sexual abuse alleged to have occurred dur</w:t>
            </w:r>
            <w:r w:rsidR="00206BBA">
              <w:rPr>
                <w:color w:val="auto"/>
                <w:sz w:val="20"/>
                <w:szCs w:val="20"/>
              </w:rPr>
              <w:t xml:space="preserve">ing this audit period.  </w:t>
            </w:r>
            <w:r w:rsidR="00206BBA" w:rsidRPr="000A4EA8">
              <w:rPr>
                <w:sz w:val="20"/>
                <w:szCs w:val="20"/>
              </w:rPr>
              <w:t>DYS Policy and Procedure 01.05.07(b), pag</w:t>
            </w:r>
            <w:r w:rsidR="00206BBA">
              <w:rPr>
                <w:sz w:val="20"/>
                <w:szCs w:val="20"/>
              </w:rPr>
              <w:t>e 10</w:t>
            </w:r>
            <w:r>
              <w:rPr>
                <w:color w:val="auto"/>
                <w:sz w:val="20"/>
                <w:szCs w:val="20"/>
              </w:rPr>
              <w:t xml:space="preserve"> meets the requirements </w:t>
            </w:r>
            <w:r w:rsidR="00206BBA">
              <w:rPr>
                <w:color w:val="auto"/>
                <w:sz w:val="20"/>
                <w:szCs w:val="20"/>
              </w:rPr>
              <w:t xml:space="preserve">of this standard.  No youth </w:t>
            </w:r>
            <w:r>
              <w:rPr>
                <w:color w:val="auto"/>
                <w:sz w:val="20"/>
                <w:szCs w:val="20"/>
              </w:rPr>
              <w:t>made</w:t>
            </w:r>
            <w:r w:rsidR="00206BBA">
              <w:rPr>
                <w:color w:val="auto"/>
                <w:sz w:val="20"/>
                <w:szCs w:val="20"/>
              </w:rPr>
              <w:t xml:space="preserve"> an allegation of sexual abuse during this audit period and therefore there was no </w:t>
            </w:r>
            <w:r w:rsidR="00036388">
              <w:rPr>
                <w:color w:val="auto"/>
                <w:sz w:val="20"/>
                <w:szCs w:val="20"/>
              </w:rPr>
              <w:t>documentation</w:t>
            </w:r>
            <w:r w:rsidR="00206BBA">
              <w:rPr>
                <w:color w:val="auto"/>
                <w:sz w:val="20"/>
                <w:szCs w:val="20"/>
              </w:rPr>
              <w:t xml:space="preserve"> to review</w:t>
            </w:r>
            <w:r w:rsidR="00735863">
              <w:rPr>
                <w:color w:val="auto"/>
                <w:sz w:val="20"/>
                <w:szCs w:val="20"/>
              </w:rPr>
              <w: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115.376 Disciplinary sanctions for staff </w:t>
      </w:r>
    </w:p>
    <w:p w:rsidR="00B95FDE" w:rsidRDefault="00B95FDE" w:rsidP="001325B5">
      <w:pPr>
        <w:pStyle w:val="Default"/>
        <w:rPr>
          <w:rFonts w:ascii="Wingdings" w:hAnsi="Wingdings" w:cs="Wingdings"/>
          <w:sz w:val="20"/>
          <w:szCs w:val="20"/>
        </w:rPr>
      </w:pP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E233F9" w:rsidRDefault="00206BBA" w:rsidP="00E262C6">
            <w:pPr>
              <w:jc w:val="both"/>
              <w:rPr>
                <w:rFonts w:ascii="Tahoma" w:hAnsi="Tahoma" w:cs="Tahoma"/>
                <w:sz w:val="20"/>
                <w:szCs w:val="20"/>
              </w:rPr>
            </w:pPr>
            <w:r w:rsidRPr="000A4EA8">
              <w:rPr>
                <w:rFonts w:ascii="Tahoma" w:hAnsi="Tahoma" w:cs="Tahoma"/>
                <w:sz w:val="20"/>
                <w:szCs w:val="20"/>
              </w:rPr>
              <w:t xml:space="preserve">DYS Policy and Procedure </w:t>
            </w:r>
            <w:r>
              <w:rPr>
                <w:rFonts w:ascii="Tahoma" w:hAnsi="Tahoma" w:cs="Tahoma"/>
                <w:sz w:val="20"/>
                <w:szCs w:val="20"/>
              </w:rPr>
              <w:t>01.05.04(d</w:t>
            </w:r>
            <w:r w:rsidRPr="000A4EA8">
              <w:rPr>
                <w:rFonts w:ascii="Tahoma" w:hAnsi="Tahoma" w:cs="Tahoma"/>
                <w:sz w:val="20"/>
                <w:szCs w:val="20"/>
              </w:rPr>
              <w:t>), page</w:t>
            </w:r>
            <w:r>
              <w:rPr>
                <w:rFonts w:ascii="Tahoma" w:hAnsi="Tahoma" w:cs="Tahoma"/>
                <w:sz w:val="20"/>
                <w:szCs w:val="20"/>
              </w:rPr>
              <w:t xml:space="preserve"> 4</w:t>
            </w:r>
            <w:r w:rsidR="00E233F9" w:rsidRPr="00E233F9">
              <w:rPr>
                <w:rFonts w:ascii="Tahoma" w:hAnsi="Tahoma" w:cs="Tahoma"/>
                <w:sz w:val="20"/>
                <w:szCs w:val="20"/>
              </w:rPr>
              <w:t xml:space="preserve"> addresses the</w:t>
            </w:r>
            <w:r w:rsidR="00E233F9">
              <w:rPr>
                <w:rFonts w:ascii="Tahoma" w:hAnsi="Tahoma" w:cs="Tahoma"/>
                <w:sz w:val="20"/>
                <w:szCs w:val="20"/>
              </w:rPr>
              <w:t xml:space="preserve"> requirements of this standard.  There were no </w:t>
            </w:r>
            <w:r>
              <w:rPr>
                <w:rFonts w:ascii="Tahoma" w:hAnsi="Tahoma" w:cs="Tahoma"/>
                <w:sz w:val="20"/>
                <w:szCs w:val="20"/>
              </w:rPr>
              <w:t xml:space="preserve">substantiated </w:t>
            </w:r>
            <w:r w:rsidR="00E233F9">
              <w:rPr>
                <w:rFonts w:ascii="Tahoma" w:hAnsi="Tahoma" w:cs="Tahoma"/>
                <w:sz w:val="20"/>
                <w:szCs w:val="20"/>
              </w:rPr>
              <w:t xml:space="preserve">instances of sexual abuse, assault or harassment by </w:t>
            </w:r>
            <w:r w:rsidR="00E262C6">
              <w:rPr>
                <w:rFonts w:ascii="Tahoma" w:hAnsi="Tahoma" w:cs="Tahoma"/>
                <w:sz w:val="20"/>
                <w:szCs w:val="20"/>
              </w:rPr>
              <w:t>facility</w:t>
            </w:r>
            <w:r w:rsidR="0067724C">
              <w:rPr>
                <w:rFonts w:ascii="Tahoma" w:hAnsi="Tahoma" w:cs="Tahoma"/>
                <w:sz w:val="20"/>
                <w:szCs w:val="20"/>
              </w:rPr>
              <w:t xml:space="preserve"> </w:t>
            </w:r>
            <w:r w:rsidR="00E233F9">
              <w:rPr>
                <w:rFonts w:ascii="Tahoma" w:hAnsi="Tahoma" w:cs="Tahoma"/>
                <w:sz w:val="20"/>
                <w:szCs w:val="20"/>
              </w:rPr>
              <w:t>staff occurring during this audit</w:t>
            </w:r>
            <w:r w:rsidR="00E233F9" w:rsidRPr="00E233F9">
              <w:rPr>
                <w:rFonts w:ascii="Tahoma" w:hAnsi="Tahoma" w:cs="Tahoma"/>
                <w:sz w:val="20"/>
                <w:szCs w:val="20"/>
              </w:rPr>
              <w:t xml:space="preserve"> </w:t>
            </w:r>
            <w:r w:rsidR="00E233F9">
              <w:rPr>
                <w:rFonts w:ascii="Tahoma" w:hAnsi="Tahoma" w:cs="Tahoma"/>
                <w:sz w:val="20"/>
                <w:szCs w:val="20"/>
              </w:rPr>
              <w:t>period, and therefore there was no documentation to review for compliance.</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115.377 Corrective action for contractors and volunteers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7724C"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0D406D" w:rsidP="00E262C6">
            <w:pPr>
              <w:pStyle w:val="Default"/>
              <w:jc w:val="both"/>
              <w:rPr>
                <w:color w:val="auto"/>
                <w:sz w:val="20"/>
                <w:szCs w:val="20"/>
              </w:rPr>
            </w:pPr>
            <w:r w:rsidRPr="000A4EA8">
              <w:rPr>
                <w:sz w:val="20"/>
                <w:szCs w:val="20"/>
              </w:rPr>
              <w:t xml:space="preserve">DYS Policy and Procedure </w:t>
            </w:r>
            <w:r>
              <w:rPr>
                <w:sz w:val="20"/>
                <w:szCs w:val="20"/>
              </w:rPr>
              <w:t>01.10.01(a</w:t>
            </w:r>
            <w:r w:rsidRPr="000A4EA8">
              <w:rPr>
                <w:sz w:val="20"/>
                <w:szCs w:val="20"/>
              </w:rPr>
              <w:t>), page</w:t>
            </w:r>
            <w:r>
              <w:rPr>
                <w:sz w:val="20"/>
                <w:szCs w:val="20"/>
              </w:rPr>
              <w:t xml:space="preserve"> 1 </w:t>
            </w:r>
            <w:r w:rsidR="0067724C" w:rsidRPr="00E233F9">
              <w:rPr>
                <w:sz w:val="20"/>
                <w:szCs w:val="20"/>
              </w:rPr>
              <w:t>addresses the</w:t>
            </w:r>
            <w:r w:rsidR="0067724C">
              <w:rPr>
                <w:sz w:val="20"/>
                <w:szCs w:val="20"/>
              </w:rPr>
              <w:t xml:space="preserve"> requirements of this standard.  There were no </w:t>
            </w:r>
            <w:r w:rsidR="00E262C6">
              <w:rPr>
                <w:sz w:val="20"/>
                <w:szCs w:val="20"/>
              </w:rPr>
              <w:t xml:space="preserve">reported </w:t>
            </w:r>
            <w:r w:rsidR="0067724C">
              <w:rPr>
                <w:sz w:val="20"/>
                <w:szCs w:val="20"/>
              </w:rPr>
              <w:t xml:space="preserve">instances of sexual abuse, assault or harassment by </w:t>
            </w:r>
            <w:r w:rsidR="00E262C6">
              <w:rPr>
                <w:sz w:val="20"/>
                <w:szCs w:val="20"/>
              </w:rPr>
              <w:t>facility</w:t>
            </w:r>
            <w:r>
              <w:rPr>
                <w:sz w:val="20"/>
                <w:szCs w:val="20"/>
              </w:rPr>
              <w:t xml:space="preserve"> </w:t>
            </w:r>
            <w:r w:rsidR="0067724C">
              <w:rPr>
                <w:sz w:val="20"/>
                <w:szCs w:val="20"/>
              </w:rPr>
              <w:t>contractors or volunteers occurring during this audit</w:t>
            </w:r>
            <w:r w:rsidR="0067724C" w:rsidRPr="00E233F9">
              <w:rPr>
                <w:sz w:val="20"/>
                <w:szCs w:val="20"/>
              </w:rPr>
              <w:t xml:space="preserve"> </w:t>
            </w:r>
            <w:r w:rsidR="0067724C">
              <w:rPr>
                <w:sz w:val="20"/>
                <w:szCs w:val="20"/>
              </w:rPr>
              <w:t>period, and therefore there was no documentation to review for compliance.</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115.378 Disciplinary sanctions for residents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B95FDE"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E262C6" w:rsidP="00E262C6">
            <w:pPr>
              <w:pStyle w:val="Default"/>
              <w:jc w:val="both"/>
              <w:rPr>
                <w:color w:val="auto"/>
                <w:sz w:val="20"/>
                <w:szCs w:val="20"/>
              </w:rPr>
            </w:pPr>
            <w:r>
              <w:rPr>
                <w:color w:val="auto"/>
                <w:sz w:val="20"/>
                <w:szCs w:val="20"/>
              </w:rPr>
              <w:t>There were no reported incidents of youth on youth sexual abuse, assault or harassment.  The facility</w:t>
            </w:r>
            <w:r w:rsidR="009A5FD3">
              <w:rPr>
                <w:color w:val="auto"/>
                <w:sz w:val="20"/>
                <w:szCs w:val="20"/>
              </w:rPr>
              <w:t xml:space="preserve"> has a youth handbook that outlines </w:t>
            </w:r>
            <w:r w:rsidR="000D406D">
              <w:rPr>
                <w:color w:val="auto"/>
                <w:sz w:val="20"/>
                <w:szCs w:val="20"/>
              </w:rPr>
              <w:t>the behavioral treatment program response</w:t>
            </w:r>
            <w:r w:rsidR="009A5FD3">
              <w:rPr>
                <w:color w:val="auto"/>
                <w:sz w:val="20"/>
                <w:szCs w:val="20"/>
              </w:rPr>
              <w:t xml:space="preserve"> for such violations.  Based upon the therapeutic nature of </w:t>
            </w:r>
            <w:r w:rsidR="000D406D">
              <w:rPr>
                <w:color w:val="auto"/>
                <w:sz w:val="20"/>
                <w:szCs w:val="20"/>
              </w:rPr>
              <w:t>these</w:t>
            </w:r>
            <w:r w:rsidR="009A5FD3">
              <w:rPr>
                <w:color w:val="auto"/>
                <w:sz w:val="20"/>
                <w:szCs w:val="20"/>
              </w:rPr>
              <w:t xml:space="preserve"> programs the general tenor of responses are therapeutic in nature.  In other words, behavioral change is the goal versus punitive actions.</w:t>
            </w:r>
            <w:r w:rsidR="000D406D">
              <w:rPr>
                <w:color w:val="auto"/>
                <w:sz w:val="20"/>
                <w:szCs w:val="20"/>
              </w:rPr>
              <w:t xml:space="preserve">  </w:t>
            </w:r>
            <w:r w:rsidR="00B95FDE">
              <w:rPr>
                <w:color w:val="auto"/>
                <w:sz w:val="20"/>
                <w:szCs w:val="20"/>
              </w:rPr>
              <w:t xml:space="preserve">Based upon the fact that </w:t>
            </w:r>
            <w:r>
              <w:rPr>
                <w:color w:val="auto"/>
                <w:sz w:val="20"/>
                <w:szCs w:val="20"/>
              </w:rPr>
              <w:t>the facility’s</w:t>
            </w:r>
            <w:r w:rsidR="00B95FDE">
              <w:rPr>
                <w:color w:val="auto"/>
                <w:sz w:val="20"/>
                <w:szCs w:val="20"/>
              </w:rPr>
              <w:t xml:space="preserve"> primary goal related to disciplinary sanctions in response to rule violations is treatment oriented this auditor finds this standard to be in compliance.</w:t>
            </w:r>
            <w:r w:rsidR="009A5FD3">
              <w:rPr>
                <w:color w:val="auto"/>
                <w:sz w:val="20"/>
                <w:szCs w:val="20"/>
              </w:rPr>
              <w:t xml:space="preserve"> </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115.381 Medical and mental health screenings; history of sexual abuse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636C38" w:rsidRDefault="008F2328" w:rsidP="00DB5E1E">
            <w:pPr>
              <w:pStyle w:val="Default"/>
              <w:jc w:val="both"/>
              <w:rPr>
                <w:bCs/>
                <w:color w:val="auto"/>
                <w:sz w:val="20"/>
                <w:szCs w:val="20"/>
              </w:rPr>
            </w:pPr>
            <w:r w:rsidRPr="000A4EA8">
              <w:rPr>
                <w:sz w:val="20"/>
                <w:szCs w:val="20"/>
              </w:rPr>
              <w:t>DYS Policy and Procedure 01.05.07(b), pag</w:t>
            </w:r>
            <w:r>
              <w:rPr>
                <w:sz w:val="20"/>
                <w:szCs w:val="20"/>
              </w:rPr>
              <w:t xml:space="preserve">e 8 addresses the requirements of this standard. </w:t>
            </w:r>
            <w:r w:rsidR="00636C38" w:rsidRPr="00636C38">
              <w:rPr>
                <w:bCs/>
                <w:color w:val="auto"/>
                <w:sz w:val="20"/>
                <w:szCs w:val="20"/>
              </w:rPr>
              <w:t xml:space="preserve">Youth admitted to </w:t>
            </w:r>
            <w:r w:rsidR="00DB5E1E">
              <w:rPr>
                <w:bCs/>
                <w:color w:val="auto"/>
                <w:sz w:val="20"/>
                <w:szCs w:val="20"/>
              </w:rPr>
              <w:t>the facility</w:t>
            </w:r>
            <w:r w:rsidR="00636C38">
              <w:rPr>
                <w:bCs/>
                <w:color w:val="auto"/>
                <w:sz w:val="20"/>
                <w:szCs w:val="20"/>
              </w:rPr>
              <w:t xml:space="preserve"> are </w:t>
            </w:r>
            <w:r>
              <w:rPr>
                <w:bCs/>
                <w:color w:val="auto"/>
                <w:sz w:val="20"/>
                <w:szCs w:val="20"/>
              </w:rPr>
              <w:t>seen</w:t>
            </w:r>
            <w:r w:rsidR="00636C38">
              <w:rPr>
                <w:bCs/>
                <w:color w:val="auto"/>
                <w:sz w:val="20"/>
                <w:szCs w:val="20"/>
              </w:rPr>
              <w:t xml:space="preserve"> by medical staff within </w:t>
            </w:r>
            <w:r>
              <w:rPr>
                <w:bCs/>
                <w:color w:val="auto"/>
                <w:sz w:val="20"/>
                <w:szCs w:val="20"/>
              </w:rPr>
              <w:t>24</w:t>
            </w:r>
            <w:r w:rsidR="00636C38">
              <w:rPr>
                <w:bCs/>
                <w:color w:val="auto"/>
                <w:sz w:val="20"/>
                <w:szCs w:val="20"/>
              </w:rPr>
              <w:t xml:space="preserve"> </w:t>
            </w:r>
            <w:r>
              <w:rPr>
                <w:bCs/>
                <w:color w:val="auto"/>
                <w:sz w:val="20"/>
                <w:szCs w:val="20"/>
              </w:rPr>
              <w:t>hours of arrival</w:t>
            </w:r>
            <w:r w:rsidR="00636C38">
              <w:rPr>
                <w:bCs/>
                <w:color w:val="auto"/>
                <w:sz w:val="20"/>
                <w:szCs w:val="20"/>
              </w:rPr>
              <w:t xml:space="preserve">.  </w:t>
            </w:r>
            <w:proofErr w:type="gramStart"/>
            <w:r>
              <w:rPr>
                <w:bCs/>
                <w:color w:val="auto"/>
                <w:sz w:val="20"/>
                <w:szCs w:val="20"/>
              </w:rPr>
              <w:t>Staff performing the youth’s intake utilize</w:t>
            </w:r>
            <w:proofErr w:type="gramEnd"/>
            <w:r>
              <w:rPr>
                <w:bCs/>
                <w:color w:val="auto"/>
                <w:sz w:val="20"/>
                <w:szCs w:val="20"/>
              </w:rPr>
              <w:t xml:space="preserve"> a </w:t>
            </w:r>
            <w:r w:rsidR="00224943">
              <w:rPr>
                <w:bCs/>
                <w:color w:val="auto"/>
                <w:sz w:val="20"/>
                <w:szCs w:val="20"/>
              </w:rPr>
              <w:t xml:space="preserve">standardized </w:t>
            </w:r>
            <w:r>
              <w:rPr>
                <w:bCs/>
                <w:color w:val="auto"/>
                <w:sz w:val="20"/>
                <w:szCs w:val="20"/>
              </w:rPr>
              <w:t xml:space="preserve">screening tool to determine if a youth has any immediate and/or emergency medical or mental health needs. </w:t>
            </w:r>
            <w:r w:rsidR="00636C38">
              <w:rPr>
                <w:bCs/>
                <w:color w:val="auto"/>
                <w:sz w:val="20"/>
                <w:szCs w:val="20"/>
              </w:rPr>
              <w:t>All youth interviewed confirmed that they were seen by medical staff shortly after arrival at the facility.  Interview with medical staff confirmed that screening includes history of sexual abuse</w:t>
            </w:r>
            <w:r>
              <w:rPr>
                <w:bCs/>
                <w:color w:val="auto"/>
                <w:sz w:val="20"/>
                <w:szCs w:val="20"/>
              </w:rPr>
              <w:t xml:space="preserve">.  </w:t>
            </w:r>
            <w:r w:rsidR="00F01860">
              <w:rPr>
                <w:bCs/>
                <w:color w:val="auto"/>
                <w:sz w:val="20"/>
                <w:szCs w:val="20"/>
              </w:rPr>
              <w:t xml:space="preserve">Per medical staff interview, youth have access to all the same medical services available to youth in the community.  </w:t>
            </w:r>
            <w:r w:rsidR="00F01860" w:rsidRPr="007376B3">
              <w:rPr>
                <w:sz w:val="20"/>
                <w:szCs w:val="20"/>
              </w:rPr>
              <w:t>When a disclosure of prior abuse occurs, and services are offered by Medical and Mental Health staf</w:t>
            </w:r>
            <w:r>
              <w:rPr>
                <w:sz w:val="20"/>
                <w:szCs w:val="20"/>
              </w:rPr>
              <w:t>f, this is documented in JJEMS</w:t>
            </w:r>
            <w:r w:rsidR="009A3A50">
              <w:rPr>
                <w:sz w:val="20"/>
                <w:szCs w:val="20"/>
              </w:rPr>
              <w:t xml:space="preserve">. </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115.382 Access to emergency medical and mental health services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DB5E1E" w:rsidP="00DB5E1E">
            <w:pPr>
              <w:pStyle w:val="Default"/>
              <w:jc w:val="both"/>
              <w:rPr>
                <w:color w:val="auto"/>
                <w:sz w:val="20"/>
                <w:szCs w:val="20"/>
              </w:rPr>
            </w:pPr>
            <w:r>
              <w:rPr>
                <w:color w:val="auto"/>
                <w:sz w:val="20"/>
                <w:szCs w:val="20"/>
              </w:rPr>
              <w:t>The facility’s</w:t>
            </w:r>
            <w:r w:rsidR="006B28B5">
              <w:rPr>
                <w:color w:val="auto"/>
                <w:sz w:val="20"/>
                <w:szCs w:val="20"/>
              </w:rPr>
              <w:t xml:space="preserve"> Institutional</w:t>
            </w:r>
            <w:r w:rsidR="00C72EC6">
              <w:rPr>
                <w:color w:val="auto"/>
                <w:sz w:val="20"/>
                <w:szCs w:val="20"/>
              </w:rPr>
              <w:t xml:space="preserve"> Plan addresses the requirements of this standard.  </w:t>
            </w:r>
            <w:r w:rsidR="00536317" w:rsidRPr="000A4EA8">
              <w:rPr>
                <w:sz w:val="20"/>
                <w:szCs w:val="20"/>
              </w:rPr>
              <w:t xml:space="preserve">DYS Policy and Procedure </w:t>
            </w:r>
            <w:r w:rsidR="00536317">
              <w:rPr>
                <w:sz w:val="20"/>
                <w:szCs w:val="20"/>
              </w:rPr>
              <w:t>01.05.07(b)</w:t>
            </w:r>
            <w:r w:rsidR="00AE0522">
              <w:rPr>
                <w:color w:val="auto"/>
                <w:sz w:val="20"/>
                <w:szCs w:val="20"/>
              </w:rPr>
              <w:t xml:space="preserve"> also requires that </w:t>
            </w:r>
            <w:r w:rsidR="00536317">
              <w:rPr>
                <w:color w:val="auto"/>
                <w:sz w:val="20"/>
                <w:szCs w:val="20"/>
              </w:rPr>
              <w:t xml:space="preserve">the </w:t>
            </w:r>
            <w:r w:rsidR="00AE0522">
              <w:rPr>
                <w:color w:val="auto"/>
                <w:sz w:val="20"/>
                <w:szCs w:val="20"/>
              </w:rPr>
              <w:t>youth</w:t>
            </w:r>
            <w:r w:rsidR="00536317">
              <w:rPr>
                <w:color w:val="auto"/>
                <w:sz w:val="20"/>
                <w:szCs w:val="20"/>
              </w:rPr>
              <w:t>’s</w:t>
            </w:r>
            <w:r w:rsidR="00AE0522">
              <w:rPr>
                <w:color w:val="auto"/>
                <w:sz w:val="20"/>
                <w:szCs w:val="20"/>
              </w:rPr>
              <w:t xml:space="preserve"> medical and mental health needs are met. The </w:t>
            </w:r>
            <w:r w:rsidR="00536317">
              <w:rPr>
                <w:color w:val="auto"/>
                <w:sz w:val="20"/>
                <w:szCs w:val="20"/>
              </w:rPr>
              <w:t xml:space="preserve">state-wide MOU </w:t>
            </w:r>
            <w:r w:rsidR="00AE0522">
              <w:rPr>
                <w:color w:val="auto"/>
                <w:sz w:val="20"/>
                <w:szCs w:val="20"/>
              </w:rPr>
              <w:t xml:space="preserve">clearly states that services will be provided to the youth free of charge.  There were no </w:t>
            </w:r>
            <w:r>
              <w:rPr>
                <w:color w:val="auto"/>
                <w:sz w:val="20"/>
                <w:szCs w:val="20"/>
              </w:rPr>
              <w:t xml:space="preserve">reported </w:t>
            </w:r>
            <w:r w:rsidR="00AE0522">
              <w:rPr>
                <w:color w:val="auto"/>
                <w:sz w:val="20"/>
                <w:szCs w:val="20"/>
              </w:rPr>
              <w:t xml:space="preserve">incidents of sexual abuse or sexual assault occurring at </w:t>
            </w:r>
            <w:r>
              <w:rPr>
                <w:color w:val="auto"/>
                <w:sz w:val="20"/>
                <w:szCs w:val="20"/>
              </w:rPr>
              <w:t>the facility</w:t>
            </w:r>
            <w:r w:rsidR="00AE0522">
              <w:rPr>
                <w:color w:val="auto"/>
                <w:sz w:val="20"/>
                <w:szCs w:val="20"/>
              </w:rPr>
              <w:t xml:space="preserve"> during this audit period, and therefore there was no documentation to be reviewed.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115.383 Ongoing medical and mental health care for sexual abuse victims and abusers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9D294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9D2942" w:rsidRDefault="009D2942" w:rsidP="00DB5E1E">
            <w:pPr>
              <w:pStyle w:val="Default"/>
              <w:jc w:val="both"/>
              <w:rPr>
                <w:bCs/>
                <w:color w:val="auto"/>
                <w:sz w:val="20"/>
                <w:szCs w:val="20"/>
              </w:rPr>
            </w:pPr>
            <w:r>
              <w:rPr>
                <w:color w:val="auto"/>
                <w:sz w:val="20"/>
                <w:szCs w:val="20"/>
              </w:rPr>
              <w:t xml:space="preserve">There were no </w:t>
            </w:r>
            <w:r w:rsidR="00DB5E1E">
              <w:rPr>
                <w:color w:val="auto"/>
                <w:sz w:val="20"/>
                <w:szCs w:val="20"/>
              </w:rPr>
              <w:t xml:space="preserve">reported </w:t>
            </w:r>
            <w:r>
              <w:rPr>
                <w:color w:val="auto"/>
                <w:sz w:val="20"/>
                <w:szCs w:val="20"/>
              </w:rPr>
              <w:t xml:space="preserve">incidents of sexual abuse or sexual assault occurring at </w:t>
            </w:r>
            <w:r w:rsidR="00DB5E1E">
              <w:rPr>
                <w:color w:val="auto"/>
                <w:sz w:val="20"/>
                <w:szCs w:val="20"/>
              </w:rPr>
              <w:t>the facility</w:t>
            </w:r>
            <w:r>
              <w:rPr>
                <w:color w:val="auto"/>
                <w:sz w:val="20"/>
                <w:szCs w:val="20"/>
              </w:rPr>
              <w:t xml:space="preserve"> during this audit period</w:t>
            </w:r>
            <w:r w:rsidR="00A003EF">
              <w:rPr>
                <w:color w:val="auto"/>
                <w:sz w:val="20"/>
                <w:szCs w:val="20"/>
              </w:rPr>
              <w:t xml:space="preserve"> and therefore there was no documentation to review</w:t>
            </w:r>
            <w:r>
              <w:rPr>
                <w:color w:val="auto"/>
                <w:sz w:val="20"/>
                <w:szCs w:val="20"/>
              </w:rPr>
              <w:t xml:space="preserve">.  In the event that </w:t>
            </w:r>
            <w:r w:rsidR="00B56C23">
              <w:rPr>
                <w:color w:val="auto"/>
                <w:sz w:val="20"/>
                <w:szCs w:val="20"/>
              </w:rPr>
              <w:t>an incident was</w:t>
            </w:r>
            <w:r>
              <w:rPr>
                <w:color w:val="auto"/>
                <w:sz w:val="20"/>
                <w:szCs w:val="20"/>
              </w:rPr>
              <w:t xml:space="preserve"> to occur the victim </w:t>
            </w:r>
            <w:r w:rsidR="00A003EF">
              <w:rPr>
                <w:color w:val="auto"/>
                <w:sz w:val="20"/>
                <w:szCs w:val="20"/>
              </w:rPr>
              <w:t xml:space="preserve">would receive services from the </w:t>
            </w:r>
            <w:r>
              <w:rPr>
                <w:color w:val="auto"/>
                <w:sz w:val="20"/>
                <w:szCs w:val="20"/>
              </w:rPr>
              <w:t>community provider</w:t>
            </w:r>
            <w:r w:rsidR="00A003EF">
              <w:rPr>
                <w:color w:val="auto"/>
                <w:sz w:val="20"/>
                <w:szCs w:val="20"/>
              </w:rPr>
              <w:t xml:space="preserve"> as outlined in the state-wide MOU</w:t>
            </w:r>
            <w:r>
              <w:rPr>
                <w:color w:val="auto"/>
                <w:sz w:val="20"/>
                <w:szCs w:val="20"/>
              </w:rPr>
              <w:t>.  As previously noted, service</w:t>
            </w:r>
            <w:r w:rsidR="00A003EF">
              <w:rPr>
                <w:color w:val="auto"/>
                <w:sz w:val="20"/>
                <w:szCs w:val="20"/>
              </w:rPr>
              <w:t>s</w:t>
            </w:r>
            <w:r>
              <w:rPr>
                <w:color w:val="auto"/>
                <w:sz w:val="20"/>
                <w:szCs w:val="20"/>
              </w:rPr>
              <w:t xml:space="preserve"> from the</w:t>
            </w:r>
            <w:r w:rsidR="00A003EF">
              <w:rPr>
                <w:color w:val="auto"/>
                <w:sz w:val="20"/>
                <w:szCs w:val="20"/>
              </w:rPr>
              <w:t>se</w:t>
            </w:r>
            <w:r>
              <w:rPr>
                <w:color w:val="auto"/>
                <w:sz w:val="20"/>
                <w:szCs w:val="20"/>
              </w:rPr>
              <w:t xml:space="preserve"> </w:t>
            </w:r>
            <w:r w:rsidR="00A003EF">
              <w:rPr>
                <w:color w:val="auto"/>
                <w:sz w:val="20"/>
                <w:szCs w:val="20"/>
              </w:rPr>
              <w:t>providers are</w:t>
            </w:r>
            <w:r>
              <w:rPr>
                <w:color w:val="auto"/>
                <w:sz w:val="20"/>
                <w:szCs w:val="20"/>
              </w:rPr>
              <w:t xml:space="preserve"> at no cost to the victim.  All ongoing medical care beyond the scope of facility medical staff would be provided by community providers.  The youth would have the option of facility clinical staff or community providers for ongoing mental health services.</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115.386 Sexual abuse incident reviews </w:t>
      </w:r>
    </w:p>
    <w:p w:rsidR="00B4346D" w:rsidRDefault="00B4346D" w:rsidP="001325B5">
      <w:pPr>
        <w:pStyle w:val="Default"/>
        <w:rPr>
          <w:rFonts w:ascii="Wingdings" w:hAnsi="Wingdings" w:cs="Wingdings"/>
          <w:sz w:val="20"/>
          <w:szCs w:val="20"/>
        </w:rPr>
      </w:pP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9D2942" w:rsidP="00EE683B">
            <w:pPr>
              <w:pStyle w:val="Default"/>
              <w:jc w:val="both"/>
              <w:rPr>
                <w:color w:val="auto"/>
                <w:sz w:val="20"/>
                <w:szCs w:val="20"/>
              </w:rPr>
            </w:pPr>
            <w:r>
              <w:rPr>
                <w:color w:val="auto"/>
                <w:sz w:val="20"/>
                <w:szCs w:val="20"/>
              </w:rPr>
              <w:t xml:space="preserve">There were no incidents of sexual abuse or sexual assault occurring at </w:t>
            </w:r>
            <w:r w:rsidR="00DB5E1E">
              <w:rPr>
                <w:color w:val="auto"/>
                <w:sz w:val="20"/>
                <w:szCs w:val="20"/>
              </w:rPr>
              <w:t>the facility</w:t>
            </w:r>
            <w:r>
              <w:rPr>
                <w:color w:val="auto"/>
                <w:sz w:val="20"/>
                <w:szCs w:val="20"/>
              </w:rPr>
              <w:t xml:space="preserve"> during this audit period.  </w:t>
            </w:r>
            <w:r w:rsidR="00A003EF" w:rsidRPr="000A4EA8">
              <w:rPr>
                <w:sz w:val="20"/>
                <w:szCs w:val="20"/>
              </w:rPr>
              <w:t>DYS Policy and Procedure 01.05.07(b), pag</w:t>
            </w:r>
            <w:r w:rsidR="00A003EF">
              <w:rPr>
                <w:sz w:val="20"/>
                <w:szCs w:val="20"/>
              </w:rPr>
              <w:t>e 11 complies with this standard.  Due to the lack of sexual abuse incidents there was no documentation for this auditor to review.</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115.387 Data collection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3A3D62" w:rsidRDefault="00A003EF" w:rsidP="00251245">
            <w:pPr>
              <w:pStyle w:val="ListParagraph"/>
              <w:ind w:left="0"/>
              <w:jc w:val="both"/>
              <w:rPr>
                <w:rFonts w:ascii="Tahoma" w:hAnsi="Tahoma" w:cs="Tahoma"/>
                <w:sz w:val="20"/>
                <w:szCs w:val="20"/>
              </w:rPr>
            </w:pPr>
            <w:r w:rsidRPr="000A4EA8">
              <w:rPr>
                <w:rFonts w:ascii="Tahoma" w:hAnsi="Tahoma" w:cs="Tahoma"/>
                <w:sz w:val="20"/>
                <w:szCs w:val="20"/>
              </w:rPr>
              <w:t>DYS Policy and Procedure 01.05.07(b), pag</w:t>
            </w:r>
            <w:r>
              <w:rPr>
                <w:sz w:val="20"/>
                <w:szCs w:val="20"/>
              </w:rPr>
              <w:t xml:space="preserve">e </w:t>
            </w:r>
            <w:r w:rsidRPr="00A003EF">
              <w:rPr>
                <w:rFonts w:ascii="Tahoma" w:hAnsi="Tahoma" w:cs="Tahoma"/>
                <w:sz w:val="20"/>
                <w:szCs w:val="20"/>
              </w:rPr>
              <w:t xml:space="preserve">12 complies with this standard. </w:t>
            </w:r>
            <w:r w:rsidR="004128E8" w:rsidRPr="00A003EF">
              <w:rPr>
                <w:rFonts w:ascii="Tahoma" w:hAnsi="Tahoma" w:cs="Tahoma"/>
                <w:sz w:val="20"/>
                <w:szCs w:val="20"/>
              </w:rPr>
              <w:t>DYS</w:t>
            </w:r>
            <w:r w:rsidR="003A3D62" w:rsidRPr="00A003EF">
              <w:rPr>
                <w:rFonts w:ascii="Tahoma" w:hAnsi="Tahoma" w:cs="Tahoma"/>
                <w:sz w:val="20"/>
                <w:szCs w:val="20"/>
              </w:rPr>
              <w:t xml:space="preserve"> also maintains electronic records for youth and staff.  Combined these systems allow </w:t>
            </w:r>
            <w:r w:rsidR="004128E8" w:rsidRPr="00A003EF">
              <w:rPr>
                <w:rFonts w:ascii="Tahoma" w:hAnsi="Tahoma" w:cs="Tahoma"/>
                <w:sz w:val="20"/>
                <w:szCs w:val="20"/>
              </w:rPr>
              <w:t>DYS</w:t>
            </w:r>
            <w:r w:rsidR="003A3D62" w:rsidRPr="00A003EF">
              <w:rPr>
                <w:rFonts w:ascii="Tahoma" w:hAnsi="Tahoma" w:cs="Tahoma"/>
                <w:sz w:val="20"/>
                <w:szCs w:val="20"/>
              </w:rPr>
              <w:t xml:space="preserve"> to access</w:t>
            </w:r>
            <w:r w:rsidR="003A3D62">
              <w:rPr>
                <w:rFonts w:ascii="Tahoma" w:hAnsi="Tahoma" w:cs="Tahoma"/>
                <w:sz w:val="20"/>
                <w:szCs w:val="20"/>
              </w:rPr>
              <w:t xml:space="preserve"> data sufficient to complete the annual survey of sexual violence.  </w:t>
            </w:r>
            <w:r w:rsidR="00251245">
              <w:rPr>
                <w:rFonts w:ascii="Tahoma" w:hAnsi="Tahoma" w:cs="Tahoma"/>
                <w:sz w:val="20"/>
                <w:szCs w:val="20"/>
              </w:rPr>
              <w:t xml:space="preserve">The agency’s public website was reviewed by this auditor.  Aggregate data for all contract and </w:t>
            </w:r>
            <w:r w:rsidR="004128E8">
              <w:rPr>
                <w:rFonts w:ascii="Tahoma" w:hAnsi="Tahoma" w:cs="Tahoma"/>
                <w:sz w:val="20"/>
                <w:szCs w:val="20"/>
              </w:rPr>
              <w:t>DYS</w:t>
            </w:r>
            <w:r w:rsidR="00251245">
              <w:rPr>
                <w:rFonts w:ascii="Tahoma" w:hAnsi="Tahoma" w:cs="Tahoma"/>
                <w:sz w:val="20"/>
                <w:szCs w:val="20"/>
              </w:rPr>
              <w:t xml:space="preserve"> operated facilities is posted.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115.388 Data review for corrective action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512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251245" w:rsidP="00BA4855">
            <w:pPr>
              <w:pStyle w:val="Default"/>
              <w:jc w:val="both"/>
              <w:rPr>
                <w:color w:val="auto"/>
                <w:sz w:val="20"/>
                <w:szCs w:val="20"/>
              </w:rPr>
            </w:pPr>
            <w:r>
              <w:rPr>
                <w:sz w:val="20"/>
                <w:szCs w:val="20"/>
              </w:rPr>
              <w:t>The agency’s public website was reviewed by this auditor.  The most recent, a</w:t>
            </w:r>
            <w:r w:rsidR="00A003EF">
              <w:rPr>
                <w:sz w:val="20"/>
                <w:szCs w:val="20"/>
              </w:rPr>
              <w:t xml:space="preserve">vailable annual PREA report </w:t>
            </w:r>
            <w:r>
              <w:rPr>
                <w:sz w:val="20"/>
                <w:szCs w:val="20"/>
              </w:rPr>
              <w:t>was posted.  The annual report addresses all elements of this standard.</w:t>
            </w:r>
            <w:r w:rsidR="00BA4855">
              <w:rPr>
                <w:sz w:val="20"/>
                <w:szCs w:val="20"/>
              </w:rPr>
              <w:t xml:space="preserve">  </w:t>
            </w:r>
            <w:r w:rsidR="00BA4855" w:rsidRPr="000A4EA8">
              <w:rPr>
                <w:sz w:val="20"/>
                <w:szCs w:val="20"/>
              </w:rPr>
              <w:t xml:space="preserve">DYS Policy and Procedure </w:t>
            </w:r>
            <w:r w:rsidR="00BA4855">
              <w:rPr>
                <w:sz w:val="20"/>
                <w:szCs w:val="20"/>
              </w:rPr>
              <w:t>01.08.02 addresses the retention requirements of this standard.</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115.389 Data storage, publication, and destruction </w:t>
      </w:r>
    </w:p>
    <w:p w:rsidR="00B4346D" w:rsidRDefault="00B4346D" w:rsidP="001325B5">
      <w:pPr>
        <w:pStyle w:val="Default"/>
        <w:rPr>
          <w:rFonts w:ascii="Wingdings" w:hAnsi="Wingdings" w:cs="Wingdings"/>
          <w:color w:val="auto"/>
          <w:sz w:val="20"/>
          <w:szCs w:val="20"/>
        </w:rPr>
      </w:pP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D5B9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CE2EBC">
        <w:rPr>
          <w:rFonts w:ascii="Wingdings" w:hAnsi="Wingdings" w:cs="Wingdings"/>
          <w:sz w:val="20"/>
          <w:szCs w:val="20"/>
        </w:rPr>
      </w:r>
      <w:r w:rsidR="00CE2EBC">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4346D" w:rsidP="00534952">
            <w:pPr>
              <w:pStyle w:val="Default"/>
              <w:jc w:val="both"/>
              <w:rPr>
                <w:color w:val="auto"/>
                <w:sz w:val="20"/>
                <w:szCs w:val="20"/>
              </w:rPr>
            </w:pPr>
            <w:r>
              <w:rPr>
                <w:color w:val="auto"/>
                <w:sz w:val="20"/>
                <w:szCs w:val="20"/>
              </w:rPr>
              <w:t xml:space="preserve">The </w:t>
            </w:r>
            <w:r w:rsidR="004128E8">
              <w:rPr>
                <w:color w:val="auto"/>
                <w:sz w:val="20"/>
                <w:szCs w:val="20"/>
              </w:rPr>
              <w:t>DYS</w:t>
            </w:r>
            <w:r>
              <w:rPr>
                <w:color w:val="auto"/>
                <w:sz w:val="20"/>
                <w:szCs w:val="20"/>
              </w:rPr>
              <w:t xml:space="preserve"> </w:t>
            </w:r>
            <w:r w:rsidR="00534952">
              <w:rPr>
                <w:color w:val="auto"/>
                <w:sz w:val="20"/>
                <w:szCs w:val="20"/>
              </w:rPr>
              <w:t>Policy and Procedure 01.08.02</w:t>
            </w:r>
            <w:r>
              <w:rPr>
                <w:color w:val="auto"/>
                <w:sz w:val="20"/>
                <w:szCs w:val="20"/>
              </w:rPr>
              <w:t xml:space="preserve"> addresses the data storage requirements of this standard.  A review of the data available on the </w:t>
            </w:r>
            <w:r w:rsidR="004128E8">
              <w:rPr>
                <w:color w:val="auto"/>
                <w:sz w:val="20"/>
                <w:szCs w:val="20"/>
              </w:rPr>
              <w:t>DYS</w:t>
            </w:r>
            <w:r>
              <w:rPr>
                <w:color w:val="auto"/>
                <w:sz w:val="20"/>
                <w:szCs w:val="20"/>
              </w:rPr>
              <w:t xml:space="preserve"> website supports full compliance for this standard.</w:t>
            </w:r>
            <w:r w:rsidR="006D5B95">
              <w:rPr>
                <w:color w:val="auto"/>
                <w:sz w:val="20"/>
                <w:szCs w:val="20"/>
              </w:rPr>
              <w:t xml:space="preserve">  There is no individual identifying information contained in the aggregate data </w:t>
            </w:r>
            <w:r w:rsidR="00EC5A8B">
              <w:rPr>
                <w:color w:val="auto"/>
                <w:sz w:val="20"/>
                <w:szCs w:val="20"/>
              </w:rPr>
              <w:t xml:space="preserve">or the reports related to the data </w:t>
            </w:r>
            <w:r w:rsidR="006D5B95">
              <w:rPr>
                <w:color w:val="auto"/>
                <w:sz w:val="20"/>
                <w:szCs w:val="20"/>
              </w:rPr>
              <w:t>posted.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AUDITOR CERTIFICATION </w:t>
      </w:r>
    </w:p>
    <w:p w:rsidR="009229F0" w:rsidRDefault="009229F0" w:rsidP="00FE34A3">
      <w:pPr>
        <w:jc w:val="both"/>
        <w:rPr>
          <w:b/>
        </w:rPr>
      </w:pPr>
    </w:p>
    <w:p w:rsidR="00FE34A3" w:rsidRDefault="00FE34A3" w:rsidP="00FE34A3">
      <w:pPr>
        <w:jc w:val="both"/>
      </w:pPr>
      <w:r>
        <w:t xml:space="preserve">This auditor certifies that no conflict of interest exists with respect to his ability to conduct an audit of the </w:t>
      </w:r>
      <w:r w:rsidR="00534952">
        <w:t>Massachusetts</w:t>
      </w:r>
      <w:r>
        <w:t xml:space="preserve"> De</w:t>
      </w:r>
      <w:r w:rsidR="00534952">
        <w:t>partment of Youth Services</w:t>
      </w:r>
      <w:r w:rsidR="00224943">
        <w:t>,</w:t>
      </w:r>
      <w:r w:rsidR="00224943" w:rsidRPr="00224943">
        <w:t xml:space="preserve"> </w:t>
      </w:r>
      <w:r w:rsidR="00224943">
        <w:t xml:space="preserve">the </w:t>
      </w:r>
      <w:r w:rsidR="00036388">
        <w:t>CHD CATP/ALP</w:t>
      </w:r>
      <w:r w:rsidR="00B13256">
        <w:t xml:space="preserve"> Program</w:t>
      </w:r>
      <w:r>
        <w:t xml:space="preserve"> or</w:t>
      </w:r>
      <w:r w:rsidR="00224943">
        <w:t xml:space="preserve"> its vendor providers</w:t>
      </w:r>
      <w:r>
        <w:t>.</w:t>
      </w:r>
    </w:p>
    <w:p w:rsidR="00FE34A3" w:rsidRDefault="00FE34A3" w:rsidP="00FE34A3">
      <w:pPr>
        <w:jc w:val="both"/>
      </w:pPr>
    </w:p>
    <w:p w:rsidR="00FE34A3" w:rsidRDefault="00FE34A3" w:rsidP="00FE34A3">
      <w:pPr>
        <w:spacing w:after="0"/>
        <w:jc w:val="both"/>
      </w:pPr>
      <w:r>
        <w:t>__</w:t>
      </w:r>
      <w:r w:rsidR="00DF6609" w:rsidRPr="00DF6609">
        <w:rPr>
          <w:rFonts w:ascii="AR BERKLEY" w:hAnsi="AR BERKLEY"/>
          <w:b/>
          <w:sz w:val="32"/>
          <w:szCs w:val="32"/>
          <w:u w:val="single"/>
        </w:rPr>
        <w:t>Kurt Pfisterer</w:t>
      </w:r>
      <w:r w:rsidR="00DF6609">
        <w:rPr>
          <w:rFonts w:ascii="AR BERKLEY" w:hAnsi="AR BERKLEY"/>
          <w:b/>
          <w:sz w:val="32"/>
          <w:szCs w:val="32"/>
          <w:u w:val="single"/>
        </w:rPr>
        <w:t>/s/</w:t>
      </w:r>
      <w:r w:rsidR="00DF6609">
        <w:t>________</w:t>
      </w:r>
      <w:r>
        <w:t>_____________________</w:t>
      </w:r>
      <w:r>
        <w:tab/>
        <w:t>______</w:t>
      </w:r>
      <w:r>
        <w:tab/>
      </w:r>
      <w:r>
        <w:tab/>
      </w:r>
      <w:r w:rsidR="00036388">
        <w:rPr>
          <w:u w:val="single"/>
        </w:rPr>
        <w:t>May 17</w:t>
      </w:r>
      <w:r w:rsidR="00DB5E1E">
        <w:rPr>
          <w:u w:val="single"/>
        </w:rPr>
        <w:t>, 2016</w:t>
      </w:r>
    </w:p>
    <w:p w:rsidR="00FE34A3" w:rsidRPr="004F0DD3" w:rsidRDefault="00FE34A3" w:rsidP="00FE34A3">
      <w:pPr>
        <w:spacing w:after="0"/>
        <w:jc w:val="both"/>
        <w:rPr>
          <w:rFonts w:ascii="Arial" w:hAnsi="Arial" w:cs="Arial"/>
        </w:rPr>
      </w:pPr>
      <w:r>
        <w:rPr>
          <w:rFonts w:ascii="Arial" w:hAnsi="Arial" w:cs="Arial"/>
        </w:rPr>
        <w:t>Kurt Pfisterer,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D3D1A" w:rsidRDefault="006D3D1A" w:rsidP="006D3D1A">
      <w:pPr>
        <w:pStyle w:val="NormalWeb"/>
        <w:spacing w:line="276" w:lineRule="auto"/>
        <w:rPr>
          <w:rFonts w:asciiTheme="minorHAnsi" w:hAnsiTheme="minorHAnsi" w:cstheme="minorHAnsi"/>
          <w:b/>
          <w:sz w:val="22"/>
          <w:szCs w:val="22"/>
        </w:rPr>
      </w:pPr>
    </w:p>
    <w:sectPr w:rsidR="006D3D1A" w:rsidSect="00A14CF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EBC" w:rsidRDefault="00CE2EBC" w:rsidP="0046144E">
      <w:pPr>
        <w:spacing w:after="0" w:line="240" w:lineRule="auto"/>
      </w:pPr>
      <w:r>
        <w:separator/>
      </w:r>
    </w:p>
  </w:endnote>
  <w:endnote w:type="continuationSeparator" w:id="0">
    <w:p w:rsidR="00CE2EBC" w:rsidRDefault="00CE2EBC"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 BERKLEY">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EBC" w:rsidRDefault="00CE2EBC" w:rsidP="0046144E">
      <w:pPr>
        <w:spacing w:after="0" w:line="240" w:lineRule="auto"/>
      </w:pPr>
      <w:r>
        <w:separator/>
      </w:r>
    </w:p>
  </w:footnote>
  <w:footnote w:type="continuationSeparator" w:id="0">
    <w:p w:rsidR="00CE2EBC" w:rsidRDefault="00CE2EBC"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B6F91"/>
    <w:multiLevelType w:val="hybridMultilevel"/>
    <w:tmpl w:val="0D3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32B03"/>
    <w:multiLevelType w:val="hybridMultilevel"/>
    <w:tmpl w:val="4DA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F7CC7"/>
    <w:multiLevelType w:val="hybridMultilevel"/>
    <w:tmpl w:val="09E4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21B6"/>
    <w:rsid w:val="00004421"/>
    <w:rsid w:val="00005949"/>
    <w:rsid w:val="000127DC"/>
    <w:rsid w:val="00021066"/>
    <w:rsid w:val="00030253"/>
    <w:rsid w:val="00034C2C"/>
    <w:rsid w:val="00036388"/>
    <w:rsid w:val="00037468"/>
    <w:rsid w:val="00037561"/>
    <w:rsid w:val="00041E2F"/>
    <w:rsid w:val="00046916"/>
    <w:rsid w:val="00051C60"/>
    <w:rsid w:val="000701E2"/>
    <w:rsid w:val="000A1E9E"/>
    <w:rsid w:val="000A4EA8"/>
    <w:rsid w:val="000B3374"/>
    <w:rsid w:val="000B5FB1"/>
    <w:rsid w:val="000C1739"/>
    <w:rsid w:val="000C4C09"/>
    <w:rsid w:val="000D406D"/>
    <w:rsid w:val="000F45D6"/>
    <w:rsid w:val="000F5515"/>
    <w:rsid w:val="001008D8"/>
    <w:rsid w:val="00100F71"/>
    <w:rsid w:val="00116F42"/>
    <w:rsid w:val="001211F4"/>
    <w:rsid w:val="001221D7"/>
    <w:rsid w:val="00123242"/>
    <w:rsid w:val="001325B5"/>
    <w:rsid w:val="00153B00"/>
    <w:rsid w:val="00156AD6"/>
    <w:rsid w:val="00163675"/>
    <w:rsid w:val="00167056"/>
    <w:rsid w:val="00185889"/>
    <w:rsid w:val="00185C6C"/>
    <w:rsid w:val="00194CDF"/>
    <w:rsid w:val="00197697"/>
    <w:rsid w:val="00197834"/>
    <w:rsid w:val="001A60FE"/>
    <w:rsid w:val="001B4BD6"/>
    <w:rsid w:val="001B4E02"/>
    <w:rsid w:val="001B5B51"/>
    <w:rsid w:val="001C25F0"/>
    <w:rsid w:val="001C2F57"/>
    <w:rsid w:val="001C36AB"/>
    <w:rsid w:val="001C7762"/>
    <w:rsid w:val="001D57E2"/>
    <w:rsid w:val="001D7606"/>
    <w:rsid w:val="001E6FB6"/>
    <w:rsid w:val="001F1540"/>
    <w:rsid w:val="001F49C8"/>
    <w:rsid w:val="0020233B"/>
    <w:rsid w:val="00206BBA"/>
    <w:rsid w:val="00220349"/>
    <w:rsid w:val="002237AF"/>
    <w:rsid w:val="00224943"/>
    <w:rsid w:val="00244CED"/>
    <w:rsid w:val="00251245"/>
    <w:rsid w:val="002529DB"/>
    <w:rsid w:val="00266910"/>
    <w:rsid w:val="00270C9E"/>
    <w:rsid w:val="00276336"/>
    <w:rsid w:val="00276DAF"/>
    <w:rsid w:val="00283555"/>
    <w:rsid w:val="0028641F"/>
    <w:rsid w:val="00290A0E"/>
    <w:rsid w:val="002A5318"/>
    <w:rsid w:val="002A5E32"/>
    <w:rsid w:val="002A62E9"/>
    <w:rsid w:val="002B5BC0"/>
    <w:rsid w:val="002C391E"/>
    <w:rsid w:val="002C75D8"/>
    <w:rsid w:val="002D117C"/>
    <w:rsid w:val="002E12B9"/>
    <w:rsid w:val="002E45A1"/>
    <w:rsid w:val="00300188"/>
    <w:rsid w:val="00303915"/>
    <w:rsid w:val="003045BC"/>
    <w:rsid w:val="0032258D"/>
    <w:rsid w:val="00351775"/>
    <w:rsid w:val="00355A80"/>
    <w:rsid w:val="00367607"/>
    <w:rsid w:val="00377E89"/>
    <w:rsid w:val="00387D95"/>
    <w:rsid w:val="003919DD"/>
    <w:rsid w:val="003A3D62"/>
    <w:rsid w:val="003C1ECB"/>
    <w:rsid w:val="003D08C9"/>
    <w:rsid w:val="003D3700"/>
    <w:rsid w:val="003D7DF6"/>
    <w:rsid w:val="003F79AB"/>
    <w:rsid w:val="00401A8A"/>
    <w:rsid w:val="004128E8"/>
    <w:rsid w:val="0041340A"/>
    <w:rsid w:val="004318FC"/>
    <w:rsid w:val="0043305D"/>
    <w:rsid w:val="00433B29"/>
    <w:rsid w:val="00450004"/>
    <w:rsid w:val="0045038B"/>
    <w:rsid w:val="004537F6"/>
    <w:rsid w:val="00460A48"/>
    <w:rsid w:val="00460D5D"/>
    <w:rsid w:val="0046144E"/>
    <w:rsid w:val="00463300"/>
    <w:rsid w:val="00466E8C"/>
    <w:rsid w:val="00467F80"/>
    <w:rsid w:val="0047185C"/>
    <w:rsid w:val="0047350E"/>
    <w:rsid w:val="004A4FD2"/>
    <w:rsid w:val="004A7BE7"/>
    <w:rsid w:val="004B460B"/>
    <w:rsid w:val="004C3971"/>
    <w:rsid w:val="004C56F8"/>
    <w:rsid w:val="004C5D17"/>
    <w:rsid w:val="004D5F4B"/>
    <w:rsid w:val="004D66AD"/>
    <w:rsid w:val="004D7889"/>
    <w:rsid w:val="004E44CE"/>
    <w:rsid w:val="004E72EA"/>
    <w:rsid w:val="004F0DD3"/>
    <w:rsid w:val="004F15AD"/>
    <w:rsid w:val="004F3E2B"/>
    <w:rsid w:val="004F69D6"/>
    <w:rsid w:val="004F77DD"/>
    <w:rsid w:val="004F7CAD"/>
    <w:rsid w:val="004F7F45"/>
    <w:rsid w:val="00500F30"/>
    <w:rsid w:val="00504299"/>
    <w:rsid w:val="00512972"/>
    <w:rsid w:val="00524879"/>
    <w:rsid w:val="00525F92"/>
    <w:rsid w:val="00534952"/>
    <w:rsid w:val="00536317"/>
    <w:rsid w:val="00554877"/>
    <w:rsid w:val="00561027"/>
    <w:rsid w:val="005B4679"/>
    <w:rsid w:val="005B4D88"/>
    <w:rsid w:val="005B747B"/>
    <w:rsid w:val="005C17B6"/>
    <w:rsid w:val="005C4754"/>
    <w:rsid w:val="005D7779"/>
    <w:rsid w:val="005E2D99"/>
    <w:rsid w:val="005F20AA"/>
    <w:rsid w:val="005F3865"/>
    <w:rsid w:val="00602A43"/>
    <w:rsid w:val="00617620"/>
    <w:rsid w:val="00636C38"/>
    <w:rsid w:val="00644F0A"/>
    <w:rsid w:val="00646D3D"/>
    <w:rsid w:val="006610F4"/>
    <w:rsid w:val="00665ED8"/>
    <w:rsid w:val="0067232E"/>
    <w:rsid w:val="0067238D"/>
    <w:rsid w:val="00674F05"/>
    <w:rsid w:val="0067724C"/>
    <w:rsid w:val="00687440"/>
    <w:rsid w:val="006A6F98"/>
    <w:rsid w:val="006B28B5"/>
    <w:rsid w:val="006C08FD"/>
    <w:rsid w:val="006C365F"/>
    <w:rsid w:val="006D3D1A"/>
    <w:rsid w:val="006D5B95"/>
    <w:rsid w:val="006D7FDD"/>
    <w:rsid w:val="006E1AB3"/>
    <w:rsid w:val="006F1FD5"/>
    <w:rsid w:val="00710C69"/>
    <w:rsid w:val="007151C5"/>
    <w:rsid w:val="0072155B"/>
    <w:rsid w:val="00723596"/>
    <w:rsid w:val="007312B7"/>
    <w:rsid w:val="00735863"/>
    <w:rsid w:val="00741243"/>
    <w:rsid w:val="0074161A"/>
    <w:rsid w:val="007478A5"/>
    <w:rsid w:val="007510F4"/>
    <w:rsid w:val="00765440"/>
    <w:rsid w:val="0077171E"/>
    <w:rsid w:val="007726EE"/>
    <w:rsid w:val="00773AEF"/>
    <w:rsid w:val="00776F8A"/>
    <w:rsid w:val="00786F33"/>
    <w:rsid w:val="007A3564"/>
    <w:rsid w:val="007A67DD"/>
    <w:rsid w:val="007A757D"/>
    <w:rsid w:val="007D6B22"/>
    <w:rsid w:val="007E09C2"/>
    <w:rsid w:val="007F19A1"/>
    <w:rsid w:val="007F28FD"/>
    <w:rsid w:val="00814B1C"/>
    <w:rsid w:val="0081515E"/>
    <w:rsid w:val="00821A9E"/>
    <w:rsid w:val="00831BA9"/>
    <w:rsid w:val="008369E4"/>
    <w:rsid w:val="00841EEF"/>
    <w:rsid w:val="008535D2"/>
    <w:rsid w:val="00857736"/>
    <w:rsid w:val="0086093C"/>
    <w:rsid w:val="00877F24"/>
    <w:rsid w:val="008A1561"/>
    <w:rsid w:val="008A56AB"/>
    <w:rsid w:val="008B1C1B"/>
    <w:rsid w:val="008D0AD3"/>
    <w:rsid w:val="008F1ACB"/>
    <w:rsid w:val="008F2328"/>
    <w:rsid w:val="0090136F"/>
    <w:rsid w:val="00907C5C"/>
    <w:rsid w:val="009229F0"/>
    <w:rsid w:val="0093129B"/>
    <w:rsid w:val="009468EA"/>
    <w:rsid w:val="009553AE"/>
    <w:rsid w:val="0095733F"/>
    <w:rsid w:val="00961C9A"/>
    <w:rsid w:val="00966B4B"/>
    <w:rsid w:val="009768A5"/>
    <w:rsid w:val="00985953"/>
    <w:rsid w:val="00990D7D"/>
    <w:rsid w:val="009A1F70"/>
    <w:rsid w:val="009A3650"/>
    <w:rsid w:val="009A3A50"/>
    <w:rsid w:val="009A5FD3"/>
    <w:rsid w:val="009C0D4B"/>
    <w:rsid w:val="009C10F4"/>
    <w:rsid w:val="009C24A2"/>
    <w:rsid w:val="009D2942"/>
    <w:rsid w:val="009D3B9A"/>
    <w:rsid w:val="009E33AA"/>
    <w:rsid w:val="009F58EC"/>
    <w:rsid w:val="00A003EF"/>
    <w:rsid w:val="00A030B6"/>
    <w:rsid w:val="00A038FC"/>
    <w:rsid w:val="00A04B6E"/>
    <w:rsid w:val="00A102C2"/>
    <w:rsid w:val="00A109D7"/>
    <w:rsid w:val="00A14CF0"/>
    <w:rsid w:val="00A16C7B"/>
    <w:rsid w:val="00A2128B"/>
    <w:rsid w:val="00A2711A"/>
    <w:rsid w:val="00A347DA"/>
    <w:rsid w:val="00A428D2"/>
    <w:rsid w:val="00A50CF2"/>
    <w:rsid w:val="00A531D3"/>
    <w:rsid w:val="00A6624E"/>
    <w:rsid w:val="00A66943"/>
    <w:rsid w:val="00A71616"/>
    <w:rsid w:val="00A80BC2"/>
    <w:rsid w:val="00A82260"/>
    <w:rsid w:val="00A97A64"/>
    <w:rsid w:val="00AA01FB"/>
    <w:rsid w:val="00AA4543"/>
    <w:rsid w:val="00AB21DC"/>
    <w:rsid w:val="00AB53E2"/>
    <w:rsid w:val="00AB7F37"/>
    <w:rsid w:val="00AC4A1F"/>
    <w:rsid w:val="00AE0522"/>
    <w:rsid w:val="00AF4EFA"/>
    <w:rsid w:val="00B00C64"/>
    <w:rsid w:val="00B13256"/>
    <w:rsid w:val="00B14463"/>
    <w:rsid w:val="00B16ED2"/>
    <w:rsid w:val="00B31FDC"/>
    <w:rsid w:val="00B4346D"/>
    <w:rsid w:val="00B44811"/>
    <w:rsid w:val="00B55820"/>
    <w:rsid w:val="00B56C23"/>
    <w:rsid w:val="00B61576"/>
    <w:rsid w:val="00B63EBB"/>
    <w:rsid w:val="00B67D95"/>
    <w:rsid w:val="00B71258"/>
    <w:rsid w:val="00B919E0"/>
    <w:rsid w:val="00B94D33"/>
    <w:rsid w:val="00B95C84"/>
    <w:rsid w:val="00B95FDE"/>
    <w:rsid w:val="00B96181"/>
    <w:rsid w:val="00BA2147"/>
    <w:rsid w:val="00BA4855"/>
    <w:rsid w:val="00BA72F8"/>
    <w:rsid w:val="00BB746C"/>
    <w:rsid w:val="00BC0BF5"/>
    <w:rsid w:val="00BC33E8"/>
    <w:rsid w:val="00BD2A7E"/>
    <w:rsid w:val="00BE4516"/>
    <w:rsid w:val="00C00BA9"/>
    <w:rsid w:val="00C00EEA"/>
    <w:rsid w:val="00C030A4"/>
    <w:rsid w:val="00C1130C"/>
    <w:rsid w:val="00C37B1A"/>
    <w:rsid w:val="00C635E8"/>
    <w:rsid w:val="00C72EC6"/>
    <w:rsid w:val="00C8768C"/>
    <w:rsid w:val="00C93150"/>
    <w:rsid w:val="00C95255"/>
    <w:rsid w:val="00C978D3"/>
    <w:rsid w:val="00CA0C61"/>
    <w:rsid w:val="00CA4EF5"/>
    <w:rsid w:val="00CB311B"/>
    <w:rsid w:val="00CB4A70"/>
    <w:rsid w:val="00CC2E27"/>
    <w:rsid w:val="00CC30E1"/>
    <w:rsid w:val="00CC55D7"/>
    <w:rsid w:val="00CE2EBC"/>
    <w:rsid w:val="00CE5586"/>
    <w:rsid w:val="00CF67CF"/>
    <w:rsid w:val="00D00062"/>
    <w:rsid w:val="00D0103D"/>
    <w:rsid w:val="00D24971"/>
    <w:rsid w:val="00D5085B"/>
    <w:rsid w:val="00D5561B"/>
    <w:rsid w:val="00D56F7E"/>
    <w:rsid w:val="00D62766"/>
    <w:rsid w:val="00D67974"/>
    <w:rsid w:val="00D70496"/>
    <w:rsid w:val="00D72583"/>
    <w:rsid w:val="00D8316D"/>
    <w:rsid w:val="00DA3BA8"/>
    <w:rsid w:val="00DA6565"/>
    <w:rsid w:val="00DB5E1E"/>
    <w:rsid w:val="00DE43DA"/>
    <w:rsid w:val="00DF6609"/>
    <w:rsid w:val="00E02139"/>
    <w:rsid w:val="00E05E2C"/>
    <w:rsid w:val="00E07072"/>
    <w:rsid w:val="00E15B81"/>
    <w:rsid w:val="00E233F9"/>
    <w:rsid w:val="00E24C44"/>
    <w:rsid w:val="00E262C6"/>
    <w:rsid w:val="00E26BAB"/>
    <w:rsid w:val="00E62874"/>
    <w:rsid w:val="00E637E5"/>
    <w:rsid w:val="00E80ACF"/>
    <w:rsid w:val="00E83DFE"/>
    <w:rsid w:val="00E901B2"/>
    <w:rsid w:val="00E91615"/>
    <w:rsid w:val="00EA085B"/>
    <w:rsid w:val="00EA7FC2"/>
    <w:rsid w:val="00EC58C3"/>
    <w:rsid w:val="00EC5A8B"/>
    <w:rsid w:val="00ED1D1D"/>
    <w:rsid w:val="00ED2397"/>
    <w:rsid w:val="00EE3A0D"/>
    <w:rsid w:val="00EE4419"/>
    <w:rsid w:val="00EE683B"/>
    <w:rsid w:val="00EE741D"/>
    <w:rsid w:val="00EF7CDC"/>
    <w:rsid w:val="00F01860"/>
    <w:rsid w:val="00F022D5"/>
    <w:rsid w:val="00F022DE"/>
    <w:rsid w:val="00F040C0"/>
    <w:rsid w:val="00F31D9D"/>
    <w:rsid w:val="00F56368"/>
    <w:rsid w:val="00F567B8"/>
    <w:rsid w:val="00F629B9"/>
    <w:rsid w:val="00F66D4A"/>
    <w:rsid w:val="00F70B84"/>
    <w:rsid w:val="00F71DEA"/>
    <w:rsid w:val="00F73CE7"/>
    <w:rsid w:val="00F7439B"/>
    <w:rsid w:val="00F821C8"/>
    <w:rsid w:val="00F823BF"/>
    <w:rsid w:val="00F85150"/>
    <w:rsid w:val="00FB0388"/>
    <w:rsid w:val="00FB4DB7"/>
    <w:rsid w:val="00FD0243"/>
    <w:rsid w:val="00FD151A"/>
    <w:rsid w:val="00FD7290"/>
    <w:rsid w:val="00FE1EAD"/>
    <w:rsid w:val="00FE34A3"/>
    <w:rsid w:val="00FF4C65"/>
    <w:rsid w:val="00FF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572">
      <w:bodyDiv w:val="1"/>
      <w:marLeft w:val="0"/>
      <w:marRight w:val="0"/>
      <w:marTop w:val="0"/>
      <w:marBottom w:val="0"/>
      <w:divBdr>
        <w:top w:val="none" w:sz="0" w:space="0" w:color="auto"/>
        <w:left w:val="none" w:sz="0" w:space="0" w:color="auto"/>
        <w:bottom w:val="none" w:sz="0" w:space="0" w:color="auto"/>
        <w:right w:val="none" w:sz="0" w:space="0" w:color="auto"/>
      </w:divBdr>
      <w:divsChild>
        <w:div w:id="1086146308">
          <w:marLeft w:val="0"/>
          <w:marRight w:val="0"/>
          <w:marTop w:val="0"/>
          <w:marBottom w:val="0"/>
          <w:divBdr>
            <w:top w:val="none" w:sz="0" w:space="0" w:color="auto"/>
            <w:left w:val="none" w:sz="0" w:space="0" w:color="auto"/>
            <w:bottom w:val="none" w:sz="0" w:space="0" w:color="auto"/>
            <w:right w:val="none" w:sz="0" w:space="0" w:color="auto"/>
          </w:divBdr>
          <w:divsChild>
            <w:div w:id="493182234">
              <w:marLeft w:val="0"/>
              <w:marRight w:val="0"/>
              <w:marTop w:val="0"/>
              <w:marBottom w:val="0"/>
              <w:divBdr>
                <w:top w:val="none" w:sz="0" w:space="0" w:color="auto"/>
                <w:left w:val="none" w:sz="0" w:space="0" w:color="auto"/>
                <w:bottom w:val="none" w:sz="0" w:space="0" w:color="auto"/>
                <w:right w:val="none" w:sz="0" w:space="0" w:color="auto"/>
              </w:divBdr>
              <w:divsChild>
                <w:div w:id="1061248751">
                  <w:marLeft w:val="0"/>
                  <w:marRight w:val="0"/>
                  <w:marTop w:val="0"/>
                  <w:marBottom w:val="0"/>
                  <w:divBdr>
                    <w:top w:val="none" w:sz="0" w:space="0" w:color="auto"/>
                    <w:left w:val="none" w:sz="0" w:space="0" w:color="auto"/>
                    <w:bottom w:val="none" w:sz="0" w:space="0" w:color="auto"/>
                    <w:right w:val="none" w:sz="0" w:space="0" w:color="auto"/>
                  </w:divBdr>
                  <w:divsChild>
                    <w:div w:id="548422616">
                      <w:marLeft w:val="0"/>
                      <w:marRight w:val="0"/>
                      <w:marTop w:val="0"/>
                      <w:marBottom w:val="0"/>
                      <w:divBdr>
                        <w:top w:val="none" w:sz="0" w:space="0" w:color="auto"/>
                        <w:left w:val="none" w:sz="0" w:space="0" w:color="auto"/>
                        <w:bottom w:val="none" w:sz="0" w:space="0" w:color="auto"/>
                        <w:right w:val="none" w:sz="0" w:space="0" w:color="auto"/>
                      </w:divBdr>
                      <w:divsChild>
                        <w:div w:id="2116092505">
                          <w:marLeft w:val="0"/>
                          <w:marRight w:val="0"/>
                          <w:marTop w:val="0"/>
                          <w:marBottom w:val="0"/>
                          <w:divBdr>
                            <w:top w:val="none" w:sz="0" w:space="0" w:color="auto"/>
                            <w:left w:val="none" w:sz="0" w:space="0" w:color="auto"/>
                            <w:bottom w:val="none" w:sz="0" w:space="0" w:color="auto"/>
                            <w:right w:val="none" w:sz="0" w:space="0" w:color="auto"/>
                          </w:divBdr>
                          <w:divsChild>
                            <w:div w:id="1626305771">
                              <w:marLeft w:val="0"/>
                              <w:marRight w:val="0"/>
                              <w:marTop w:val="0"/>
                              <w:marBottom w:val="0"/>
                              <w:divBdr>
                                <w:top w:val="none" w:sz="0" w:space="0" w:color="auto"/>
                                <w:left w:val="none" w:sz="0" w:space="0" w:color="auto"/>
                                <w:bottom w:val="none" w:sz="0" w:space="0" w:color="auto"/>
                                <w:right w:val="none" w:sz="0" w:space="0" w:color="auto"/>
                              </w:divBdr>
                              <w:divsChild>
                                <w:div w:id="1252280591">
                                  <w:marLeft w:val="0"/>
                                  <w:marRight w:val="0"/>
                                  <w:marTop w:val="0"/>
                                  <w:marBottom w:val="0"/>
                                  <w:divBdr>
                                    <w:top w:val="none" w:sz="0" w:space="0" w:color="auto"/>
                                    <w:left w:val="none" w:sz="0" w:space="0" w:color="auto"/>
                                    <w:bottom w:val="none" w:sz="0" w:space="0" w:color="auto"/>
                                    <w:right w:val="none" w:sz="0" w:space="0" w:color="auto"/>
                                  </w:divBdr>
                                  <w:divsChild>
                                    <w:div w:id="497774825">
                                      <w:marLeft w:val="0"/>
                                      <w:marRight w:val="0"/>
                                      <w:marTop w:val="0"/>
                                      <w:marBottom w:val="0"/>
                                      <w:divBdr>
                                        <w:top w:val="none" w:sz="0" w:space="0" w:color="auto"/>
                                        <w:left w:val="none" w:sz="0" w:space="0" w:color="auto"/>
                                        <w:bottom w:val="none" w:sz="0" w:space="0" w:color="auto"/>
                                        <w:right w:val="none" w:sz="0" w:space="0" w:color="auto"/>
                                      </w:divBdr>
                                      <w:divsChild>
                                        <w:div w:id="2057851687">
                                          <w:marLeft w:val="0"/>
                                          <w:marRight w:val="0"/>
                                          <w:marTop w:val="0"/>
                                          <w:marBottom w:val="0"/>
                                          <w:divBdr>
                                            <w:top w:val="none" w:sz="0" w:space="0" w:color="auto"/>
                                            <w:left w:val="none" w:sz="0" w:space="0" w:color="auto"/>
                                            <w:bottom w:val="none" w:sz="0" w:space="0" w:color="auto"/>
                                            <w:right w:val="none" w:sz="0" w:space="0" w:color="auto"/>
                                          </w:divBdr>
                                          <w:divsChild>
                                            <w:div w:id="3765909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687229">
                                                  <w:marLeft w:val="0"/>
                                                  <w:marRight w:val="0"/>
                                                  <w:marTop w:val="0"/>
                                                  <w:marBottom w:val="0"/>
                                                  <w:divBdr>
                                                    <w:top w:val="none" w:sz="0" w:space="0" w:color="auto"/>
                                                    <w:left w:val="none" w:sz="0" w:space="0" w:color="auto"/>
                                                    <w:bottom w:val="none" w:sz="0" w:space="0" w:color="auto"/>
                                                    <w:right w:val="none" w:sz="0" w:space="0" w:color="auto"/>
                                                  </w:divBdr>
                                                  <w:divsChild>
                                                    <w:div w:id="839544241">
                                                      <w:marLeft w:val="0"/>
                                                      <w:marRight w:val="0"/>
                                                      <w:marTop w:val="0"/>
                                                      <w:marBottom w:val="0"/>
                                                      <w:divBdr>
                                                        <w:top w:val="none" w:sz="0" w:space="0" w:color="auto"/>
                                                        <w:left w:val="none" w:sz="0" w:space="0" w:color="auto"/>
                                                        <w:bottom w:val="none" w:sz="0" w:space="0" w:color="auto"/>
                                                        <w:right w:val="none" w:sz="0" w:space="0" w:color="auto"/>
                                                      </w:divBdr>
                                                      <w:divsChild>
                                                        <w:div w:id="323778670">
                                                          <w:marLeft w:val="0"/>
                                                          <w:marRight w:val="0"/>
                                                          <w:marTop w:val="0"/>
                                                          <w:marBottom w:val="0"/>
                                                          <w:divBdr>
                                                            <w:top w:val="none" w:sz="0" w:space="0" w:color="auto"/>
                                                            <w:left w:val="none" w:sz="0" w:space="0" w:color="auto"/>
                                                            <w:bottom w:val="none" w:sz="0" w:space="0" w:color="auto"/>
                                                            <w:right w:val="none" w:sz="0" w:space="0" w:color="auto"/>
                                                          </w:divBdr>
                                                          <w:divsChild>
                                                            <w:div w:id="55472330">
                                                              <w:marLeft w:val="0"/>
                                                              <w:marRight w:val="0"/>
                                                              <w:marTop w:val="0"/>
                                                              <w:marBottom w:val="0"/>
                                                              <w:divBdr>
                                                                <w:top w:val="none" w:sz="0" w:space="0" w:color="auto"/>
                                                                <w:left w:val="none" w:sz="0" w:space="0" w:color="auto"/>
                                                                <w:bottom w:val="none" w:sz="0" w:space="0" w:color="auto"/>
                                                                <w:right w:val="none" w:sz="0" w:space="0" w:color="auto"/>
                                                              </w:divBdr>
                                                              <w:divsChild>
                                                                <w:div w:id="1689019813">
                                                                  <w:marLeft w:val="0"/>
                                                                  <w:marRight w:val="0"/>
                                                                  <w:marTop w:val="0"/>
                                                                  <w:marBottom w:val="0"/>
                                                                  <w:divBdr>
                                                                    <w:top w:val="none" w:sz="0" w:space="0" w:color="auto"/>
                                                                    <w:left w:val="none" w:sz="0" w:space="0" w:color="auto"/>
                                                                    <w:bottom w:val="none" w:sz="0" w:space="0" w:color="auto"/>
                                                                    <w:right w:val="none" w:sz="0" w:space="0" w:color="auto"/>
                                                                  </w:divBdr>
                                                                  <w:divsChild>
                                                                    <w:div w:id="1434403567">
                                                                      <w:marLeft w:val="0"/>
                                                                      <w:marRight w:val="0"/>
                                                                      <w:marTop w:val="0"/>
                                                                      <w:marBottom w:val="0"/>
                                                                      <w:divBdr>
                                                                        <w:top w:val="none" w:sz="0" w:space="0" w:color="auto"/>
                                                                        <w:left w:val="none" w:sz="0" w:space="0" w:color="auto"/>
                                                                        <w:bottom w:val="none" w:sz="0" w:space="0" w:color="auto"/>
                                                                        <w:right w:val="none" w:sz="0" w:space="0" w:color="auto"/>
                                                                      </w:divBdr>
                                                                      <w:divsChild>
                                                                        <w:div w:id="1065834590">
                                                                          <w:marLeft w:val="0"/>
                                                                          <w:marRight w:val="0"/>
                                                                          <w:marTop w:val="0"/>
                                                                          <w:marBottom w:val="0"/>
                                                                          <w:divBdr>
                                                                            <w:top w:val="none" w:sz="0" w:space="0" w:color="auto"/>
                                                                            <w:left w:val="none" w:sz="0" w:space="0" w:color="auto"/>
                                                                            <w:bottom w:val="none" w:sz="0" w:space="0" w:color="auto"/>
                                                                            <w:right w:val="none" w:sz="0" w:space="0" w:color="auto"/>
                                                                          </w:divBdr>
                                                                          <w:divsChild>
                                                                            <w:div w:id="1227036395">
                                                                              <w:marLeft w:val="0"/>
                                                                              <w:marRight w:val="0"/>
                                                                              <w:marTop w:val="0"/>
                                                                              <w:marBottom w:val="0"/>
                                                                              <w:divBdr>
                                                                                <w:top w:val="none" w:sz="0" w:space="0" w:color="auto"/>
                                                                                <w:left w:val="none" w:sz="0" w:space="0" w:color="auto"/>
                                                                                <w:bottom w:val="none" w:sz="0" w:space="0" w:color="auto"/>
                                                                                <w:right w:val="none" w:sz="0" w:space="0" w:color="auto"/>
                                                                              </w:divBdr>
                                                                              <w:divsChild>
                                                                                <w:div w:id="1408844773">
                                                                                  <w:marLeft w:val="0"/>
                                                                                  <w:marRight w:val="0"/>
                                                                                  <w:marTop w:val="0"/>
                                                                                  <w:marBottom w:val="0"/>
                                                                                  <w:divBdr>
                                                                                    <w:top w:val="none" w:sz="0" w:space="0" w:color="auto"/>
                                                                                    <w:left w:val="none" w:sz="0" w:space="0" w:color="auto"/>
                                                                                    <w:bottom w:val="none" w:sz="0" w:space="0" w:color="auto"/>
                                                                                    <w:right w:val="none" w:sz="0" w:space="0" w:color="auto"/>
                                                                                  </w:divBdr>
                                                                                  <w:divsChild>
                                                                                    <w:div w:id="251352916">
                                                                                      <w:marLeft w:val="0"/>
                                                                                      <w:marRight w:val="0"/>
                                                                                      <w:marTop w:val="0"/>
                                                                                      <w:marBottom w:val="0"/>
                                                                                      <w:divBdr>
                                                                                        <w:top w:val="none" w:sz="0" w:space="0" w:color="auto"/>
                                                                                        <w:left w:val="none" w:sz="0" w:space="0" w:color="auto"/>
                                                                                        <w:bottom w:val="none" w:sz="0" w:space="0" w:color="auto"/>
                                                                                        <w:right w:val="none" w:sz="0" w:space="0" w:color="auto"/>
                                                                                      </w:divBdr>
                                                                                      <w:divsChild>
                                                                                        <w:div w:id="125437843">
                                                                                          <w:marLeft w:val="0"/>
                                                                                          <w:marRight w:val="0"/>
                                                                                          <w:marTop w:val="0"/>
                                                                                          <w:marBottom w:val="0"/>
                                                                                          <w:divBdr>
                                                                                            <w:top w:val="none" w:sz="0" w:space="0" w:color="auto"/>
                                                                                            <w:left w:val="none" w:sz="0" w:space="0" w:color="auto"/>
                                                                                            <w:bottom w:val="none" w:sz="0" w:space="0" w:color="auto"/>
                                                                                            <w:right w:val="none" w:sz="0" w:space="0" w:color="auto"/>
                                                                                          </w:divBdr>
                                                                                          <w:divsChild>
                                                                                            <w:div w:id="1203513487">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21441">
                                                                                                  <w:marLeft w:val="0"/>
                                                                                                  <w:marRight w:val="0"/>
                                                                                                  <w:marTop w:val="0"/>
                                                                                                  <w:marBottom w:val="0"/>
                                                                                                  <w:divBdr>
                                                                                                    <w:top w:val="none" w:sz="0" w:space="0" w:color="auto"/>
                                                                                                    <w:left w:val="none" w:sz="0" w:space="0" w:color="auto"/>
                                                                                                    <w:bottom w:val="none" w:sz="0" w:space="0" w:color="auto"/>
                                                                                                    <w:right w:val="none" w:sz="0" w:space="0" w:color="auto"/>
                                                                                                  </w:divBdr>
                                                                                                  <w:divsChild>
                                                                                                    <w:div w:id="355889526">
                                                                                                      <w:marLeft w:val="0"/>
                                                                                                      <w:marRight w:val="0"/>
                                                                                                      <w:marTop w:val="0"/>
                                                                                                      <w:marBottom w:val="0"/>
                                                                                                      <w:divBdr>
                                                                                                        <w:top w:val="none" w:sz="0" w:space="0" w:color="auto"/>
                                                                                                        <w:left w:val="none" w:sz="0" w:space="0" w:color="auto"/>
                                                                                                        <w:bottom w:val="none" w:sz="0" w:space="0" w:color="auto"/>
                                                                                                        <w:right w:val="none" w:sz="0" w:space="0" w:color="auto"/>
                                                                                                      </w:divBdr>
                                                                                                      <w:divsChild>
                                                                                                        <w:div w:id="872501538">
                                                                                                          <w:marLeft w:val="0"/>
                                                                                                          <w:marRight w:val="0"/>
                                                                                                          <w:marTop w:val="0"/>
                                                                                                          <w:marBottom w:val="0"/>
                                                                                                          <w:divBdr>
                                                                                                            <w:top w:val="none" w:sz="0" w:space="0" w:color="auto"/>
                                                                                                            <w:left w:val="none" w:sz="0" w:space="0" w:color="auto"/>
                                                                                                            <w:bottom w:val="none" w:sz="0" w:space="0" w:color="auto"/>
                                                                                                            <w:right w:val="none" w:sz="0" w:space="0" w:color="auto"/>
                                                                                                          </w:divBdr>
                                                                                                          <w:divsChild>
                                                                                                            <w:div w:id="1019937954">
                                                                                                              <w:marLeft w:val="0"/>
                                                                                                              <w:marRight w:val="0"/>
                                                                                                              <w:marTop w:val="0"/>
                                                                                                              <w:marBottom w:val="0"/>
                                                                                                              <w:divBdr>
                                                                                                                <w:top w:val="none" w:sz="0" w:space="0" w:color="auto"/>
                                                                                                                <w:left w:val="none" w:sz="0" w:space="0" w:color="auto"/>
                                                                                                                <w:bottom w:val="none" w:sz="0" w:space="0" w:color="auto"/>
                                                                                                                <w:right w:val="none" w:sz="0" w:space="0" w:color="auto"/>
                                                                                                              </w:divBdr>
                                                                                                              <w:divsChild>
                                                                                                                <w:div w:id="561061885">
                                                                                                                  <w:marLeft w:val="0"/>
                                                                                                                  <w:marRight w:val="0"/>
                                                                                                                  <w:marTop w:val="0"/>
                                                                                                                  <w:marBottom w:val="0"/>
                                                                                                                  <w:divBdr>
                                                                                                                    <w:top w:val="single" w:sz="2" w:space="4" w:color="D8D8D8"/>
                                                                                                                    <w:left w:val="single" w:sz="2" w:space="0" w:color="D8D8D8"/>
                                                                                                                    <w:bottom w:val="single" w:sz="2" w:space="4" w:color="D8D8D8"/>
                                                                                                                    <w:right w:val="single" w:sz="2" w:space="0" w:color="D8D8D8"/>
                                                                                                                  </w:divBdr>
                                                                                                                  <w:divsChild>
                                                                                                                    <w:div w:id="1652631522">
                                                                                                                      <w:marLeft w:val="225"/>
                                                                                                                      <w:marRight w:val="225"/>
                                                                                                                      <w:marTop w:val="75"/>
                                                                                                                      <w:marBottom w:val="75"/>
                                                                                                                      <w:divBdr>
                                                                                                                        <w:top w:val="none" w:sz="0" w:space="0" w:color="auto"/>
                                                                                                                        <w:left w:val="none" w:sz="0" w:space="0" w:color="auto"/>
                                                                                                                        <w:bottom w:val="none" w:sz="0" w:space="0" w:color="auto"/>
                                                                                                                        <w:right w:val="none" w:sz="0" w:space="0" w:color="auto"/>
                                                                                                                      </w:divBdr>
                                                                                                                      <w:divsChild>
                                                                                                                        <w:div w:id="1178813694">
                                                                                                                          <w:marLeft w:val="0"/>
                                                                                                                          <w:marRight w:val="0"/>
                                                                                                                          <w:marTop w:val="0"/>
                                                                                                                          <w:marBottom w:val="0"/>
                                                                                                                          <w:divBdr>
                                                                                                                            <w:top w:val="single" w:sz="6" w:space="0" w:color="auto"/>
                                                                                                                            <w:left w:val="single" w:sz="6" w:space="0" w:color="auto"/>
                                                                                                                            <w:bottom w:val="single" w:sz="6" w:space="0" w:color="auto"/>
                                                                                                                            <w:right w:val="single" w:sz="6" w:space="0" w:color="auto"/>
                                                                                                                          </w:divBdr>
                                                                                                                          <w:divsChild>
                                                                                                                            <w:div w:id="150100423">
                                                                                                                              <w:marLeft w:val="0"/>
                                                                                                                              <w:marRight w:val="0"/>
                                                                                                                              <w:marTop w:val="0"/>
                                                                                                                              <w:marBottom w:val="0"/>
                                                                                                                              <w:divBdr>
                                                                                                                                <w:top w:val="none" w:sz="0" w:space="0" w:color="auto"/>
                                                                                                                                <w:left w:val="none" w:sz="0" w:space="0" w:color="auto"/>
                                                                                                                                <w:bottom w:val="none" w:sz="0" w:space="0" w:color="auto"/>
                                                                                                                                <w:right w:val="none" w:sz="0" w:space="0" w:color="auto"/>
                                                                                                                              </w:divBdr>
                                                                                                                              <w:divsChild>
                                                                                                                                <w:div w:id="74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8706">
      <w:bodyDiv w:val="1"/>
      <w:marLeft w:val="0"/>
      <w:marRight w:val="0"/>
      <w:marTop w:val="0"/>
      <w:marBottom w:val="0"/>
      <w:divBdr>
        <w:top w:val="none" w:sz="0" w:space="0" w:color="auto"/>
        <w:left w:val="none" w:sz="0" w:space="0" w:color="auto"/>
        <w:bottom w:val="none" w:sz="0" w:space="0" w:color="auto"/>
        <w:right w:val="none" w:sz="0" w:space="0" w:color="auto"/>
      </w:divBdr>
      <w:divsChild>
        <w:div w:id="264774166">
          <w:marLeft w:val="0"/>
          <w:marRight w:val="0"/>
          <w:marTop w:val="0"/>
          <w:marBottom w:val="0"/>
          <w:divBdr>
            <w:top w:val="none" w:sz="0" w:space="0" w:color="auto"/>
            <w:left w:val="none" w:sz="0" w:space="0" w:color="auto"/>
            <w:bottom w:val="none" w:sz="0" w:space="0" w:color="auto"/>
            <w:right w:val="none" w:sz="0" w:space="0" w:color="auto"/>
          </w:divBdr>
          <w:divsChild>
            <w:div w:id="59794830">
              <w:marLeft w:val="0"/>
              <w:marRight w:val="0"/>
              <w:marTop w:val="0"/>
              <w:marBottom w:val="0"/>
              <w:divBdr>
                <w:top w:val="none" w:sz="0" w:space="0" w:color="auto"/>
                <w:left w:val="none" w:sz="0" w:space="0" w:color="auto"/>
                <w:bottom w:val="none" w:sz="0" w:space="0" w:color="auto"/>
                <w:right w:val="none" w:sz="0" w:space="0" w:color="auto"/>
              </w:divBdr>
              <w:divsChild>
                <w:div w:id="1518352017">
                  <w:marLeft w:val="0"/>
                  <w:marRight w:val="0"/>
                  <w:marTop w:val="0"/>
                  <w:marBottom w:val="0"/>
                  <w:divBdr>
                    <w:top w:val="none" w:sz="0" w:space="0" w:color="auto"/>
                    <w:left w:val="none" w:sz="0" w:space="0" w:color="auto"/>
                    <w:bottom w:val="none" w:sz="0" w:space="0" w:color="auto"/>
                    <w:right w:val="none" w:sz="0" w:space="0" w:color="auto"/>
                  </w:divBdr>
                  <w:divsChild>
                    <w:div w:id="1045912218">
                      <w:marLeft w:val="0"/>
                      <w:marRight w:val="0"/>
                      <w:marTop w:val="0"/>
                      <w:marBottom w:val="0"/>
                      <w:divBdr>
                        <w:top w:val="none" w:sz="0" w:space="0" w:color="auto"/>
                        <w:left w:val="none" w:sz="0" w:space="0" w:color="auto"/>
                        <w:bottom w:val="none" w:sz="0" w:space="0" w:color="auto"/>
                        <w:right w:val="none" w:sz="0" w:space="0" w:color="auto"/>
                      </w:divBdr>
                      <w:divsChild>
                        <w:div w:id="1019548048">
                          <w:marLeft w:val="0"/>
                          <w:marRight w:val="0"/>
                          <w:marTop w:val="0"/>
                          <w:marBottom w:val="0"/>
                          <w:divBdr>
                            <w:top w:val="none" w:sz="0" w:space="0" w:color="auto"/>
                            <w:left w:val="none" w:sz="0" w:space="0" w:color="auto"/>
                            <w:bottom w:val="none" w:sz="0" w:space="0" w:color="auto"/>
                            <w:right w:val="none" w:sz="0" w:space="0" w:color="auto"/>
                          </w:divBdr>
                          <w:divsChild>
                            <w:div w:id="1116098570">
                              <w:marLeft w:val="0"/>
                              <w:marRight w:val="0"/>
                              <w:marTop w:val="0"/>
                              <w:marBottom w:val="0"/>
                              <w:divBdr>
                                <w:top w:val="none" w:sz="0" w:space="0" w:color="auto"/>
                                <w:left w:val="none" w:sz="0" w:space="0" w:color="auto"/>
                                <w:bottom w:val="none" w:sz="0" w:space="0" w:color="auto"/>
                                <w:right w:val="none" w:sz="0" w:space="0" w:color="auto"/>
                              </w:divBdr>
                              <w:divsChild>
                                <w:div w:id="792753268">
                                  <w:marLeft w:val="0"/>
                                  <w:marRight w:val="0"/>
                                  <w:marTop w:val="0"/>
                                  <w:marBottom w:val="0"/>
                                  <w:divBdr>
                                    <w:top w:val="none" w:sz="0" w:space="0" w:color="auto"/>
                                    <w:left w:val="none" w:sz="0" w:space="0" w:color="auto"/>
                                    <w:bottom w:val="none" w:sz="0" w:space="0" w:color="auto"/>
                                    <w:right w:val="none" w:sz="0" w:space="0" w:color="auto"/>
                                  </w:divBdr>
                                  <w:divsChild>
                                    <w:div w:id="278992969">
                                      <w:marLeft w:val="0"/>
                                      <w:marRight w:val="0"/>
                                      <w:marTop w:val="0"/>
                                      <w:marBottom w:val="0"/>
                                      <w:divBdr>
                                        <w:top w:val="none" w:sz="0" w:space="0" w:color="auto"/>
                                        <w:left w:val="none" w:sz="0" w:space="0" w:color="auto"/>
                                        <w:bottom w:val="none" w:sz="0" w:space="0" w:color="auto"/>
                                        <w:right w:val="none" w:sz="0" w:space="0" w:color="auto"/>
                                      </w:divBdr>
                                      <w:divsChild>
                                        <w:div w:id="2018187169">
                                          <w:marLeft w:val="0"/>
                                          <w:marRight w:val="0"/>
                                          <w:marTop w:val="0"/>
                                          <w:marBottom w:val="0"/>
                                          <w:divBdr>
                                            <w:top w:val="none" w:sz="0" w:space="0" w:color="auto"/>
                                            <w:left w:val="none" w:sz="0" w:space="0" w:color="auto"/>
                                            <w:bottom w:val="none" w:sz="0" w:space="0" w:color="auto"/>
                                            <w:right w:val="none" w:sz="0" w:space="0" w:color="auto"/>
                                          </w:divBdr>
                                          <w:divsChild>
                                            <w:div w:id="494106489">
                                              <w:marLeft w:val="0"/>
                                              <w:marRight w:val="0"/>
                                              <w:marTop w:val="0"/>
                                              <w:marBottom w:val="0"/>
                                              <w:divBdr>
                                                <w:top w:val="single" w:sz="12" w:space="2" w:color="FFFFCC"/>
                                                <w:left w:val="single" w:sz="12" w:space="2" w:color="FFFFCC"/>
                                                <w:bottom w:val="single" w:sz="12" w:space="2" w:color="FFFFCC"/>
                                                <w:right w:val="single" w:sz="12" w:space="0" w:color="FFFFCC"/>
                                              </w:divBdr>
                                              <w:divsChild>
                                                <w:div w:id="823741753">
                                                  <w:marLeft w:val="0"/>
                                                  <w:marRight w:val="0"/>
                                                  <w:marTop w:val="0"/>
                                                  <w:marBottom w:val="0"/>
                                                  <w:divBdr>
                                                    <w:top w:val="none" w:sz="0" w:space="0" w:color="auto"/>
                                                    <w:left w:val="none" w:sz="0" w:space="0" w:color="auto"/>
                                                    <w:bottom w:val="none" w:sz="0" w:space="0" w:color="auto"/>
                                                    <w:right w:val="none" w:sz="0" w:space="0" w:color="auto"/>
                                                  </w:divBdr>
                                                  <w:divsChild>
                                                    <w:div w:id="1833910598">
                                                      <w:marLeft w:val="0"/>
                                                      <w:marRight w:val="0"/>
                                                      <w:marTop w:val="0"/>
                                                      <w:marBottom w:val="0"/>
                                                      <w:divBdr>
                                                        <w:top w:val="none" w:sz="0" w:space="0" w:color="auto"/>
                                                        <w:left w:val="none" w:sz="0" w:space="0" w:color="auto"/>
                                                        <w:bottom w:val="none" w:sz="0" w:space="0" w:color="auto"/>
                                                        <w:right w:val="none" w:sz="0" w:space="0" w:color="auto"/>
                                                      </w:divBdr>
                                                      <w:divsChild>
                                                        <w:div w:id="871654553">
                                                          <w:marLeft w:val="0"/>
                                                          <w:marRight w:val="0"/>
                                                          <w:marTop w:val="0"/>
                                                          <w:marBottom w:val="0"/>
                                                          <w:divBdr>
                                                            <w:top w:val="none" w:sz="0" w:space="0" w:color="auto"/>
                                                            <w:left w:val="none" w:sz="0" w:space="0" w:color="auto"/>
                                                            <w:bottom w:val="none" w:sz="0" w:space="0" w:color="auto"/>
                                                            <w:right w:val="none" w:sz="0" w:space="0" w:color="auto"/>
                                                          </w:divBdr>
                                                          <w:divsChild>
                                                            <w:div w:id="3753526">
                                                              <w:marLeft w:val="0"/>
                                                              <w:marRight w:val="0"/>
                                                              <w:marTop w:val="0"/>
                                                              <w:marBottom w:val="0"/>
                                                              <w:divBdr>
                                                                <w:top w:val="none" w:sz="0" w:space="0" w:color="auto"/>
                                                                <w:left w:val="none" w:sz="0" w:space="0" w:color="auto"/>
                                                                <w:bottom w:val="none" w:sz="0" w:space="0" w:color="auto"/>
                                                                <w:right w:val="none" w:sz="0" w:space="0" w:color="auto"/>
                                                              </w:divBdr>
                                                              <w:divsChild>
                                                                <w:div w:id="1941528422">
                                                                  <w:marLeft w:val="0"/>
                                                                  <w:marRight w:val="0"/>
                                                                  <w:marTop w:val="0"/>
                                                                  <w:marBottom w:val="0"/>
                                                                  <w:divBdr>
                                                                    <w:top w:val="none" w:sz="0" w:space="0" w:color="auto"/>
                                                                    <w:left w:val="none" w:sz="0" w:space="0" w:color="auto"/>
                                                                    <w:bottom w:val="none" w:sz="0" w:space="0" w:color="auto"/>
                                                                    <w:right w:val="none" w:sz="0" w:space="0" w:color="auto"/>
                                                                  </w:divBdr>
                                                                  <w:divsChild>
                                                                    <w:div w:id="1119564496">
                                                                      <w:marLeft w:val="0"/>
                                                                      <w:marRight w:val="0"/>
                                                                      <w:marTop w:val="0"/>
                                                                      <w:marBottom w:val="0"/>
                                                                      <w:divBdr>
                                                                        <w:top w:val="none" w:sz="0" w:space="0" w:color="auto"/>
                                                                        <w:left w:val="none" w:sz="0" w:space="0" w:color="auto"/>
                                                                        <w:bottom w:val="none" w:sz="0" w:space="0" w:color="auto"/>
                                                                        <w:right w:val="none" w:sz="0" w:space="0" w:color="auto"/>
                                                                      </w:divBdr>
                                                                      <w:divsChild>
                                                                        <w:div w:id="24714804">
                                                                          <w:marLeft w:val="0"/>
                                                                          <w:marRight w:val="0"/>
                                                                          <w:marTop w:val="0"/>
                                                                          <w:marBottom w:val="0"/>
                                                                          <w:divBdr>
                                                                            <w:top w:val="none" w:sz="0" w:space="0" w:color="auto"/>
                                                                            <w:left w:val="none" w:sz="0" w:space="0" w:color="auto"/>
                                                                            <w:bottom w:val="none" w:sz="0" w:space="0" w:color="auto"/>
                                                                            <w:right w:val="none" w:sz="0" w:space="0" w:color="auto"/>
                                                                          </w:divBdr>
                                                                          <w:divsChild>
                                                                            <w:div w:id="1715618837">
                                                                              <w:marLeft w:val="0"/>
                                                                              <w:marRight w:val="0"/>
                                                                              <w:marTop w:val="0"/>
                                                                              <w:marBottom w:val="0"/>
                                                                              <w:divBdr>
                                                                                <w:top w:val="none" w:sz="0" w:space="0" w:color="auto"/>
                                                                                <w:left w:val="none" w:sz="0" w:space="0" w:color="auto"/>
                                                                                <w:bottom w:val="none" w:sz="0" w:space="0" w:color="auto"/>
                                                                                <w:right w:val="none" w:sz="0" w:space="0" w:color="auto"/>
                                                                              </w:divBdr>
                                                                              <w:divsChild>
                                                                                <w:div w:id="341394890">
                                                                                  <w:marLeft w:val="0"/>
                                                                                  <w:marRight w:val="0"/>
                                                                                  <w:marTop w:val="0"/>
                                                                                  <w:marBottom w:val="0"/>
                                                                                  <w:divBdr>
                                                                                    <w:top w:val="none" w:sz="0" w:space="0" w:color="auto"/>
                                                                                    <w:left w:val="none" w:sz="0" w:space="0" w:color="auto"/>
                                                                                    <w:bottom w:val="none" w:sz="0" w:space="0" w:color="auto"/>
                                                                                    <w:right w:val="none" w:sz="0" w:space="0" w:color="auto"/>
                                                                                  </w:divBdr>
                                                                                  <w:divsChild>
                                                                                    <w:div w:id="406345064">
                                                                                      <w:marLeft w:val="0"/>
                                                                                      <w:marRight w:val="0"/>
                                                                                      <w:marTop w:val="0"/>
                                                                                      <w:marBottom w:val="0"/>
                                                                                      <w:divBdr>
                                                                                        <w:top w:val="none" w:sz="0" w:space="0" w:color="auto"/>
                                                                                        <w:left w:val="none" w:sz="0" w:space="0" w:color="auto"/>
                                                                                        <w:bottom w:val="none" w:sz="0" w:space="0" w:color="auto"/>
                                                                                        <w:right w:val="none" w:sz="0" w:space="0" w:color="auto"/>
                                                                                      </w:divBdr>
                                                                                      <w:divsChild>
                                                                                        <w:div w:id="700670370">
                                                                                          <w:marLeft w:val="0"/>
                                                                                          <w:marRight w:val="0"/>
                                                                                          <w:marTop w:val="0"/>
                                                                                          <w:marBottom w:val="0"/>
                                                                                          <w:divBdr>
                                                                                            <w:top w:val="none" w:sz="0" w:space="0" w:color="auto"/>
                                                                                            <w:left w:val="none" w:sz="0" w:space="0" w:color="auto"/>
                                                                                            <w:bottom w:val="none" w:sz="0" w:space="0" w:color="auto"/>
                                                                                            <w:right w:val="none" w:sz="0" w:space="0" w:color="auto"/>
                                                                                          </w:divBdr>
                                                                                          <w:divsChild>
                                                                                            <w:div w:id="139666052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4776663">
                                                                                                  <w:marLeft w:val="0"/>
                                                                                                  <w:marRight w:val="0"/>
                                                                                                  <w:marTop w:val="0"/>
                                                                                                  <w:marBottom w:val="0"/>
                                                                                                  <w:divBdr>
                                                                                                    <w:top w:val="none" w:sz="0" w:space="0" w:color="auto"/>
                                                                                                    <w:left w:val="none" w:sz="0" w:space="0" w:color="auto"/>
                                                                                                    <w:bottom w:val="none" w:sz="0" w:space="0" w:color="auto"/>
                                                                                                    <w:right w:val="none" w:sz="0" w:space="0" w:color="auto"/>
                                                                                                  </w:divBdr>
                                                                                                  <w:divsChild>
                                                                                                    <w:div w:id="735011529">
                                                                                                      <w:marLeft w:val="0"/>
                                                                                                      <w:marRight w:val="0"/>
                                                                                                      <w:marTop w:val="0"/>
                                                                                                      <w:marBottom w:val="0"/>
                                                                                                      <w:divBdr>
                                                                                                        <w:top w:val="none" w:sz="0" w:space="0" w:color="auto"/>
                                                                                                        <w:left w:val="none" w:sz="0" w:space="0" w:color="auto"/>
                                                                                                        <w:bottom w:val="none" w:sz="0" w:space="0" w:color="auto"/>
                                                                                                        <w:right w:val="none" w:sz="0" w:space="0" w:color="auto"/>
                                                                                                      </w:divBdr>
                                                                                                      <w:divsChild>
                                                                                                        <w:div w:id="613558499">
                                                                                                          <w:marLeft w:val="0"/>
                                                                                                          <w:marRight w:val="0"/>
                                                                                                          <w:marTop w:val="0"/>
                                                                                                          <w:marBottom w:val="0"/>
                                                                                                          <w:divBdr>
                                                                                                            <w:top w:val="none" w:sz="0" w:space="0" w:color="auto"/>
                                                                                                            <w:left w:val="none" w:sz="0" w:space="0" w:color="auto"/>
                                                                                                            <w:bottom w:val="none" w:sz="0" w:space="0" w:color="auto"/>
                                                                                                            <w:right w:val="none" w:sz="0" w:space="0" w:color="auto"/>
                                                                                                          </w:divBdr>
                                                                                                          <w:divsChild>
                                                                                                            <w:div w:id="164977604">
                                                                                                              <w:marLeft w:val="0"/>
                                                                                                              <w:marRight w:val="0"/>
                                                                                                              <w:marTop w:val="0"/>
                                                                                                              <w:marBottom w:val="0"/>
                                                                                                              <w:divBdr>
                                                                                                                <w:top w:val="none" w:sz="0" w:space="0" w:color="auto"/>
                                                                                                                <w:left w:val="none" w:sz="0" w:space="0" w:color="auto"/>
                                                                                                                <w:bottom w:val="none" w:sz="0" w:space="0" w:color="auto"/>
                                                                                                                <w:right w:val="none" w:sz="0" w:space="0" w:color="auto"/>
                                                                                                              </w:divBdr>
                                                                                                              <w:divsChild>
                                                                                                                <w:div w:id="1848328744">
                                                                                                                  <w:marLeft w:val="0"/>
                                                                                                                  <w:marRight w:val="0"/>
                                                                                                                  <w:marTop w:val="0"/>
                                                                                                                  <w:marBottom w:val="0"/>
                                                                                                                  <w:divBdr>
                                                                                                                    <w:top w:val="single" w:sz="2" w:space="4" w:color="D8D8D8"/>
                                                                                                                    <w:left w:val="single" w:sz="2" w:space="0" w:color="D8D8D8"/>
                                                                                                                    <w:bottom w:val="single" w:sz="2" w:space="4" w:color="D8D8D8"/>
                                                                                                                    <w:right w:val="single" w:sz="2" w:space="0" w:color="D8D8D8"/>
                                                                                                                  </w:divBdr>
                                                                                                                  <w:divsChild>
                                                                                                                    <w:div w:id="1378701701">
                                                                                                                      <w:marLeft w:val="225"/>
                                                                                                                      <w:marRight w:val="225"/>
                                                                                                                      <w:marTop w:val="75"/>
                                                                                                                      <w:marBottom w:val="75"/>
                                                                                                                      <w:divBdr>
                                                                                                                        <w:top w:val="none" w:sz="0" w:space="0" w:color="auto"/>
                                                                                                                        <w:left w:val="none" w:sz="0" w:space="0" w:color="auto"/>
                                                                                                                        <w:bottom w:val="none" w:sz="0" w:space="0" w:color="auto"/>
                                                                                                                        <w:right w:val="none" w:sz="0" w:space="0" w:color="auto"/>
                                                                                                                      </w:divBdr>
                                                                                                                      <w:divsChild>
                                                                                                                        <w:div w:id="803237638">
                                                                                                                          <w:marLeft w:val="0"/>
                                                                                                                          <w:marRight w:val="0"/>
                                                                                                                          <w:marTop w:val="0"/>
                                                                                                                          <w:marBottom w:val="0"/>
                                                                                                                          <w:divBdr>
                                                                                                                            <w:top w:val="single" w:sz="6" w:space="0" w:color="auto"/>
                                                                                                                            <w:left w:val="single" w:sz="6" w:space="0" w:color="auto"/>
                                                                                                                            <w:bottom w:val="single" w:sz="6" w:space="0" w:color="auto"/>
                                                                                                                            <w:right w:val="single" w:sz="6" w:space="0" w:color="auto"/>
                                                                                                                          </w:divBdr>
                                                                                                                          <w:divsChild>
                                                                                                                            <w:div w:id="2012249215">
                                                                                                                              <w:marLeft w:val="0"/>
                                                                                                                              <w:marRight w:val="0"/>
                                                                                                                              <w:marTop w:val="0"/>
                                                                                                                              <w:marBottom w:val="0"/>
                                                                                                                              <w:divBdr>
                                                                                                                                <w:top w:val="none" w:sz="0" w:space="0" w:color="auto"/>
                                                                                                                                <w:left w:val="none" w:sz="0" w:space="0" w:color="auto"/>
                                                                                                                                <w:bottom w:val="none" w:sz="0" w:space="0" w:color="auto"/>
                                                                                                                                <w:right w:val="none" w:sz="0" w:space="0" w:color="auto"/>
                                                                                                                              </w:divBdr>
                                                                                                                              <w:divsChild>
                                                                                                                                <w:div w:id="4446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kurtpfisterer@gmail.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91090459.dotm</Template>
  <TotalTime>1</TotalTime>
  <Pages>1</Pages>
  <Words>10842</Words>
  <Characters>61800</Characters>
  <Application>Microsoft Office Word</Application>
  <DocSecurity>0</DocSecurity>
  <Lines>515</Lines>
  <Paragraphs>144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72498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2016-06-29T18:58:00Z</dcterms:created>
  <dc:creator>Kurt Pfisterer</dc:creator>
  <lastModifiedBy>EOHHS</lastModifiedBy>
  <lastPrinted>2015-03-20T20:48:00Z</lastPrinted>
  <dcterms:modified xsi:type="dcterms:W3CDTF">2016-06-30T19:13:00Z</dcterms:modified>
  <revision>4</revision>
</coreProperties>
</file>