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76" w:rsidRPr="00E506FE" w:rsidRDefault="000F7B6B" w:rsidP="00882776">
      <w:pPr>
        <w:pStyle w:val="Heading1"/>
        <w:tabs>
          <w:tab w:val="left" w:pos="2700"/>
        </w:tabs>
        <w:spacing w:line="300" w:lineRule="auto"/>
        <w:ind w:left="0" w:right="1123" w:firstLine="0"/>
        <w:jc w:val="center"/>
        <w:rPr>
          <w:rFonts w:cs="Tahoma"/>
          <w:spacing w:val="-1"/>
          <w:sz w:val="20"/>
          <w:szCs w:val="20"/>
        </w:rPr>
      </w:pPr>
      <w:r w:rsidRPr="00E506FE">
        <w:rPr>
          <w:rFonts w:cs="Tahoma"/>
          <w:sz w:val="20"/>
          <w:szCs w:val="20"/>
        </w:rPr>
        <w:t>PREA</w:t>
      </w:r>
      <w:r w:rsidR="007F1412">
        <w:rPr>
          <w:rFonts w:cs="Tahoma"/>
          <w:sz w:val="20"/>
          <w:szCs w:val="20"/>
        </w:rPr>
        <w:t xml:space="preserve"> </w:t>
      </w:r>
      <w:r w:rsidR="007F1412" w:rsidRPr="00E506FE">
        <w:rPr>
          <w:rFonts w:cs="Tahoma"/>
          <w:spacing w:val="1"/>
          <w:sz w:val="20"/>
          <w:szCs w:val="20"/>
        </w:rPr>
        <w:t>AUDIT</w:t>
      </w:r>
      <w:r w:rsidR="007F1412" w:rsidRPr="00E506FE">
        <w:rPr>
          <w:rFonts w:cs="Tahoma"/>
          <w:spacing w:val="-22"/>
          <w:sz w:val="20"/>
          <w:szCs w:val="20"/>
        </w:rPr>
        <w:t xml:space="preserve"> </w:t>
      </w:r>
      <w:r w:rsidR="007F1412" w:rsidRPr="00E506FE">
        <w:rPr>
          <w:rFonts w:cs="Tahoma"/>
          <w:spacing w:val="-1"/>
          <w:sz w:val="20"/>
          <w:szCs w:val="20"/>
        </w:rPr>
        <w:t>REPORT</w:t>
      </w:r>
      <w:r w:rsidR="002F4A2C">
        <w:rPr>
          <w:rFonts w:cs="Tahoma"/>
          <w:spacing w:val="-1"/>
          <w:sz w:val="20"/>
          <w:szCs w:val="20"/>
        </w:rPr>
        <w:t xml:space="preserve">    </w:t>
      </w:r>
      <w:sdt>
        <w:sdtPr>
          <w:rPr>
            <w:rFonts w:cs="Tahoma"/>
            <w:spacing w:val="-1"/>
            <w:sz w:val="20"/>
            <w:szCs w:val="20"/>
          </w:rPr>
          <w:id w:val="1039017746"/>
          <w14:checkbox>
            <w14:checked w14:val="0"/>
            <w14:checkedState w14:val="2612" w14:font="MS Gothic"/>
            <w14:uncheckedState w14:val="2610" w14:font="MS Gothic"/>
          </w14:checkbox>
        </w:sdtPr>
        <w:sdtContent>
          <w:r w:rsidR="00CC3B39">
            <w:rPr>
              <w:rFonts w:ascii="MS Gothic" w:eastAsia="MS Gothic" w:hAnsi="MS Gothic" w:cs="Tahoma" w:hint="eastAsia"/>
              <w:spacing w:val="-1"/>
              <w:sz w:val="20"/>
              <w:szCs w:val="20"/>
            </w:rPr>
            <w:t>☐</w:t>
          </w:r>
        </w:sdtContent>
      </w:sdt>
      <w:r w:rsidR="002F4A2C">
        <w:rPr>
          <w:rFonts w:cs="Tahoma"/>
          <w:spacing w:val="-1"/>
          <w:sz w:val="20"/>
          <w:szCs w:val="20"/>
        </w:rPr>
        <w:t xml:space="preserve"> </w:t>
      </w:r>
      <w:r w:rsidR="001E62A4">
        <w:rPr>
          <w:rFonts w:cs="Tahoma"/>
          <w:spacing w:val="-1"/>
          <w:sz w:val="20"/>
          <w:szCs w:val="20"/>
        </w:rPr>
        <w:t>INTERIM</w:t>
      </w:r>
      <w:r w:rsidR="002F4A2C">
        <w:rPr>
          <w:rFonts w:cs="Tahoma"/>
          <w:spacing w:val="-1"/>
          <w:sz w:val="20"/>
          <w:szCs w:val="20"/>
        </w:rPr>
        <w:t xml:space="preserve">    </w:t>
      </w:r>
      <w:sdt>
        <w:sdtPr>
          <w:rPr>
            <w:rFonts w:cs="Tahoma"/>
            <w:spacing w:val="-1"/>
            <w:sz w:val="20"/>
            <w:szCs w:val="20"/>
          </w:rPr>
          <w:id w:val="-849174491"/>
          <w14:checkbox>
            <w14:checked w14:val="1"/>
            <w14:checkedState w14:val="2612" w14:font="MS Gothic"/>
            <w14:uncheckedState w14:val="2610" w14:font="MS Gothic"/>
          </w14:checkbox>
        </w:sdtPr>
        <w:sdtContent>
          <w:r w:rsidR="005B74F5">
            <w:rPr>
              <w:rFonts w:ascii="MS Gothic" w:eastAsia="MS Gothic" w:hAnsi="MS Gothic" w:cs="Tahoma" w:hint="eastAsia"/>
              <w:spacing w:val="-1"/>
              <w:sz w:val="20"/>
              <w:szCs w:val="20"/>
            </w:rPr>
            <w:t>☒</w:t>
          </w:r>
        </w:sdtContent>
      </w:sdt>
      <w:r w:rsidR="00CC3B39">
        <w:rPr>
          <w:rFonts w:cs="Tahoma"/>
          <w:spacing w:val="-1"/>
          <w:sz w:val="20"/>
          <w:szCs w:val="20"/>
        </w:rPr>
        <w:t xml:space="preserve"> </w:t>
      </w:r>
      <w:r w:rsidR="00AC04BE">
        <w:rPr>
          <w:rFonts w:cs="Tahoma"/>
          <w:spacing w:val="-1"/>
          <w:sz w:val="20"/>
          <w:szCs w:val="20"/>
        </w:rPr>
        <w:t>FINAL</w:t>
      </w:r>
    </w:p>
    <w:p w:rsidR="00882776" w:rsidRDefault="007D6F74" w:rsidP="00B614B0">
      <w:pPr>
        <w:pStyle w:val="Heading1"/>
        <w:spacing w:line="300" w:lineRule="auto"/>
        <w:ind w:left="0" w:right="1124" w:hanging="9"/>
        <w:jc w:val="center"/>
        <w:rPr>
          <w:rFonts w:cs="Tahoma"/>
          <w:sz w:val="20"/>
          <w:szCs w:val="20"/>
        </w:rPr>
      </w:pPr>
      <w:r>
        <w:rPr>
          <w:rFonts w:cs="Tahoma"/>
          <w:sz w:val="20"/>
          <w:szCs w:val="20"/>
        </w:rPr>
        <w:t>JUVENILE FACILITIES</w:t>
      </w:r>
    </w:p>
    <w:p w:rsidR="00463BED" w:rsidRPr="00E506FE" w:rsidRDefault="00463BED" w:rsidP="00463BED"/>
    <w:p w:rsidR="00463BED" w:rsidRDefault="00463BED" w:rsidP="00463BED">
      <w:pPr>
        <w:spacing w:line="200" w:lineRule="atLeast"/>
        <w:jc w:val="center"/>
        <w:rPr>
          <w:rFonts w:ascii="Times New Roman" w:hAnsi="Times New Roman" w:cs="Times New Roman"/>
          <w:spacing w:val="-1"/>
          <w:sz w:val="20"/>
        </w:rPr>
      </w:pPr>
      <w:r w:rsidRPr="00EF2B7A">
        <w:rPr>
          <w:rFonts w:ascii="Tahoma" w:eastAsia="Tahoma" w:hAnsi="Tahoma" w:cs="Tahoma"/>
          <w:b/>
          <w:sz w:val="20"/>
          <w:szCs w:val="20"/>
        </w:rPr>
        <w:t>Date of report:</w:t>
      </w:r>
      <w:r>
        <w:rPr>
          <w:rFonts w:ascii="Tahoma" w:eastAsia="Tahoma" w:hAnsi="Tahoma" w:cs="Tahoma"/>
          <w:sz w:val="20"/>
          <w:szCs w:val="20"/>
        </w:rPr>
        <w:t xml:space="preserve"> </w:t>
      </w:r>
      <w:sdt>
        <w:sdtPr>
          <w:rPr>
            <w:rFonts w:ascii="Times New Roman" w:hAnsi="Times New Roman" w:cs="Times New Roman"/>
            <w:spacing w:val="-1"/>
            <w:sz w:val="20"/>
          </w:rPr>
          <w:id w:val="484985339"/>
          <w:placeholder>
            <w:docPart w:val="C618CDC7A31E404B860085CE58F1D7EC"/>
          </w:placeholder>
        </w:sdtPr>
        <w:sdtContent>
          <w:r w:rsidR="00F575AA">
            <w:rPr>
              <w:rFonts w:ascii="Times New Roman" w:hAnsi="Times New Roman" w:cs="Times New Roman"/>
              <w:spacing w:val="-1"/>
              <w:sz w:val="20"/>
            </w:rPr>
            <w:t>05/</w:t>
          </w:r>
          <w:r w:rsidR="007C73B6">
            <w:rPr>
              <w:rFonts w:ascii="Times New Roman" w:hAnsi="Times New Roman" w:cs="Times New Roman"/>
              <w:spacing w:val="-1"/>
              <w:sz w:val="20"/>
            </w:rPr>
            <w:t>25</w:t>
          </w:r>
          <w:r w:rsidR="005B74F5">
            <w:rPr>
              <w:rFonts w:ascii="Times New Roman" w:hAnsi="Times New Roman" w:cs="Times New Roman"/>
              <w:spacing w:val="-1"/>
              <w:sz w:val="20"/>
            </w:rPr>
            <w:t>/2017</w:t>
          </w:r>
          <w:r w:rsidR="005B74F5">
            <w:rPr>
              <w:rFonts w:ascii="Times New Roman" w:hAnsi="Times New Roman" w:cs="Times New Roman"/>
              <w:spacing w:val="-1"/>
              <w:sz w:val="20"/>
            </w:rPr>
            <w:tab/>
          </w:r>
          <w:r w:rsidR="005B74F5">
            <w:rPr>
              <w:rFonts w:ascii="Times New Roman" w:hAnsi="Times New Roman" w:cs="Times New Roman"/>
              <w:spacing w:val="-1"/>
              <w:sz w:val="20"/>
            </w:rPr>
            <w:tab/>
          </w:r>
        </w:sdtContent>
      </w:sdt>
    </w:p>
    <w:p w:rsidR="00463BED" w:rsidRDefault="00463BED"/>
    <w:tbl>
      <w:tblPr>
        <w:tblStyle w:val="TableGrid"/>
        <w:tblW w:w="0" w:type="auto"/>
        <w:tblInd w:w="-5" w:type="dxa"/>
        <w:tblLook w:val="04A0" w:firstRow="1" w:lastRow="0" w:firstColumn="1" w:lastColumn="0" w:noHBand="0" w:noVBand="1"/>
      </w:tblPr>
      <w:tblGrid>
        <w:gridCol w:w="2466"/>
        <w:gridCol w:w="2938"/>
        <w:gridCol w:w="986"/>
        <w:gridCol w:w="1954"/>
        <w:gridCol w:w="2816"/>
      </w:tblGrid>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Auditor</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Auditor n</w:t>
            </w:r>
            <w:r w:rsidRPr="00075B32">
              <w:rPr>
                <w:rFonts w:ascii="Tahoma" w:hAnsi="Tahoma" w:cs="Tahoma"/>
                <w:b/>
                <w:spacing w:val="-1"/>
                <w:sz w:val="20"/>
                <w:szCs w:val="20"/>
              </w:rPr>
              <w:t>ame</w:t>
            </w:r>
            <w:r>
              <w:rPr>
                <w:rFonts w:ascii="Tahoma" w:hAnsi="Tahoma" w:cs="Tahoma"/>
                <w:b/>
                <w:spacing w:val="-1"/>
                <w:sz w:val="20"/>
                <w:szCs w:val="20"/>
              </w:rPr>
              <w:t xml:space="preserve">: </w:t>
            </w:r>
            <w:sdt>
              <w:sdtPr>
                <w:rPr>
                  <w:rFonts w:ascii="Times New Roman" w:hAnsi="Times New Roman" w:cs="Times New Roman"/>
                  <w:spacing w:val="-1"/>
                  <w:sz w:val="20"/>
                </w:rPr>
                <w:id w:val="493611287"/>
              </w:sdtPr>
              <w:sdtContent>
                <w:r w:rsidR="005B74F5">
                  <w:rPr>
                    <w:rFonts w:ascii="Times New Roman" w:hAnsi="Times New Roman" w:cs="Times New Roman"/>
                    <w:spacing w:val="-1"/>
                    <w:sz w:val="20"/>
                  </w:rPr>
                  <w:t>Kurt Pfisterer</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772237299"/>
              </w:sdtPr>
              <w:sdtContent>
                <w:r w:rsidR="005B74F5">
                  <w:rPr>
                    <w:rFonts w:ascii="Times New Roman" w:hAnsi="Times New Roman" w:cs="Times New Roman"/>
                    <w:spacing w:val="-1"/>
                    <w:sz w:val="20"/>
                  </w:rPr>
                  <w:t>30 Lori Jean Place</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z w:val="20"/>
                <w:szCs w:val="20"/>
              </w:rPr>
              <w:t>Email:</w:t>
            </w:r>
            <w:r>
              <w:rPr>
                <w:rFonts w:ascii="Tahoma" w:hAnsi="Tahoma" w:cs="Tahoma"/>
                <w:b/>
                <w:sz w:val="20"/>
                <w:szCs w:val="20"/>
              </w:rPr>
              <w:t xml:space="preserve"> </w:t>
            </w:r>
            <w:sdt>
              <w:sdtPr>
                <w:rPr>
                  <w:rFonts w:ascii="Times New Roman" w:hAnsi="Times New Roman" w:cs="Times New Roman"/>
                  <w:sz w:val="20"/>
                </w:rPr>
                <w:id w:val="701290277"/>
              </w:sdtPr>
              <w:sdtContent>
                <w:r w:rsidR="005B74F5">
                  <w:rPr>
                    <w:rFonts w:ascii="Times New Roman" w:hAnsi="Times New Roman" w:cs="Times New Roman"/>
                    <w:sz w:val="20"/>
                  </w:rPr>
                  <w:t>kurtpfisterer@gmail.com</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783411794"/>
              </w:sdtPr>
              <w:sdtContent>
                <w:r w:rsidR="005B74F5">
                  <w:rPr>
                    <w:rFonts w:ascii="Times New Roman" w:hAnsi="Times New Roman" w:cs="Times New Roman"/>
                    <w:spacing w:val="-2"/>
                    <w:sz w:val="20"/>
                  </w:rPr>
                  <w:t>518 860 5764</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Date of facility</w:t>
            </w:r>
            <w:r w:rsidRPr="00075B32">
              <w:rPr>
                <w:rFonts w:ascii="Tahoma" w:hAnsi="Tahoma" w:cs="Tahoma"/>
                <w:b/>
                <w:spacing w:val="-2"/>
                <w:sz w:val="20"/>
                <w:szCs w:val="20"/>
              </w:rPr>
              <w:t xml:space="preserve"> </w:t>
            </w:r>
            <w:r w:rsidRPr="00075B32">
              <w:rPr>
                <w:rFonts w:ascii="Tahoma" w:hAnsi="Tahoma" w:cs="Tahoma"/>
                <w:b/>
                <w:spacing w:val="-1"/>
                <w:sz w:val="20"/>
                <w:szCs w:val="20"/>
              </w:rPr>
              <w:t>visit:</w:t>
            </w:r>
            <w:r>
              <w:rPr>
                <w:rFonts w:ascii="Tahoma" w:hAnsi="Tahoma" w:cs="Tahoma"/>
                <w:b/>
                <w:spacing w:val="-1"/>
                <w:sz w:val="20"/>
                <w:szCs w:val="20"/>
              </w:rPr>
              <w:t xml:space="preserve"> </w:t>
            </w:r>
            <w:sdt>
              <w:sdtPr>
                <w:rPr>
                  <w:rFonts w:ascii="Times New Roman" w:hAnsi="Times New Roman" w:cs="Times New Roman"/>
                  <w:spacing w:val="-1"/>
                  <w:sz w:val="20"/>
                </w:rPr>
                <w:id w:val="-1020768806"/>
              </w:sdtPr>
              <w:sdtContent>
                <w:r w:rsidR="00621D37">
                  <w:rPr>
                    <w:rFonts w:ascii="Times New Roman" w:hAnsi="Times New Roman" w:cs="Times New Roman"/>
                    <w:spacing w:val="-1"/>
                    <w:sz w:val="20"/>
                  </w:rPr>
                  <w:t>May 2</w:t>
                </w:r>
                <w:r w:rsidR="005B74F5">
                  <w:rPr>
                    <w:rFonts w:ascii="Times New Roman" w:hAnsi="Times New Roman" w:cs="Times New Roman"/>
                    <w:spacing w:val="-1"/>
                    <w:sz w:val="20"/>
                  </w:rPr>
                  <w:t>, 2017</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2A3CD8">
            <w:pPr>
              <w:rPr>
                <w:rFonts w:ascii="Tahoma" w:eastAsia="Tahoma" w:hAnsi="Tahoma" w:cs="Tahoma"/>
                <w:b/>
                <w:bCs/>
                <w:sz w:val="20"/>
                <w:szCs w:val="20"/>
              </w:rPr>
            </w:pPr>
            <w:r>
              <w:rPr>
                <w:rFonts w:ascii="Tahoma" w:hAnsi="Tahoma" w:cs="Tahoma"/>
                <w:b/>
                <w:spacing w:val="-1"/>
                <w:sz w:val="20"/>
                <w:szCs w:val="20"/>
              </w:rPr>
              <w:t xml:space="preserve">Facility name: </w:t>
            </w:r>
            <w:sdt>
              <w:sdtPr>
                <w:rPr>
                  <w:rFonts w:ascii="Times New Roman" w:hAnsi="Times New Roman" w:cs="Times New Roman"/>
                  <w:spacing w:val="-1"/>
                  <w:sz w:val="20"/>
                </w:rPr>
                <w:id w:val="526146782"/>
              </w:sdtPr>
              <w:sdtContent>
                <w:r w:rsidR="002A3CD8">
                  <w:rPr>
                    <w:rFonts w:ascii="Times New Roman" w:hAnsi="Times New Roman" w:cs="Times New Roman"/>
                    <w:spacing w:val="-1"/>
                    <w:sz w:val="20"/>
                  </w:rPr>
                  <w:t>Bright Futures</w:t>
                </w:r>
              </w:sdtContent>
            </w:sdt>
          </w:p>
        </w:tc>
      </w:tr>
      <w:tr w:rsidR="00463BED" w:rsidTr="005B74F5">
        <w:trPr>
          <w:trHeight w:val="331"/>
        </w:trPr>
        <w:tc>
          <w:tcPr>
            <w:tcW w:w="11160" w:type="dxa"/>
            <w:gridSpan w:val="5"/>
            <w:vAlign w:val="center"/>
          </w:tcPr>
          <w:p w:rsidR="00463BED" w:rsidRDefault="00463BED" w:rsidP="00BC1B8B">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2"/>
                <w:sz w:val="20"/>
                <w:szCs w:val="20"/>
              </w:rPr>
              <w:t xml:space="preserve">physical address: </w:t>
            </w:r>
            <w:sdt>
              <w:sdtPr>
                <w:rPr>
                  <w:rFonts w:ascii="Times New Roman" w:hAnsi="Times New Roman" w:cs="Times New Roman"/>
                  <w:spacing w:val="-2"/>
                  <w:sz w:val="20"/>
                </w:rPr>
                <w:id w:val="14970885"/>
              </w:sdtPr>
              <w:sdtContent>
                <w:r w:rsidR="002A3CD8">
                  <w:rPr>
                    <w:rFonts w:ascii="Times New Roman" w:hAnsi="Times New Roman" w:cs="Times New Roman"/>
                    <w:spacing w:val="-2"/>
                    <w:sz w:val="20"/>
                  </w:rPr>
                  <w:t xml:space="preserve">125 Milk Street, </w:t>
                </w:r>
                <w:proofErr w:type="spellStart"/>
                <w:r w:rsidR="002A3CD8">
                  <w:rPr>
                    <w:rFonts w:ascii="Times New Roman" w:hAnsi="Times New Roman" w:cs="Times New Roman"/>
                    <w:spacing w:val="-2"/>
                    <w:sz w:val="20"/>
                  </w:rPr>
                  <w:t>Metheu</w:t>
                </w:r>
                <w:r w:rsidR="00DF744D">
                  <w:rPr>
                    <w:rFonts w:ascii="Times New Roman" w:hAnsi="Times New Roman" w:cs="Times New Roman"/>
                    <w:spacing w:val="-2"/>
                    <w:sz w:val="20"/>
                  </w:rPr>
                  <w:t>n</w:t>
                </w:r>
                <w:proofErr w:type="spellEnd"/>
                <w:r w:rsidR="00DF744D">
                  <w:rPr>
                    <w:rFonts w:ascii="Times New Roman" w:hAnsi="Times New Roman" w:cs="Times New Roman"/>
                    <w:spacing w:val="-2"/>
                    <w:sz w:val="20"/>
                  </w:rPr>
                  <w:t>, MA 0</w:t>
                </w:r>
                <w:r w:rsidR="005B74F5" w:rsidRPr="005B74F5">
                  <w:rPr>
                    <w:rFonts w:ascii="Times New Roman" w:hAnsi="Times New Roman" w:cs="Times New Roman"/>
                    <w:spacing w:val="-2"/>
                    <w:sz w:val="20"/>
                  </w:rPr>
                  <w:t>1</w:t>
                </w:r>
                <w:r w:rsidR="002A3CD8">
                  <w:rPr>
                    <w:rFonts w:ascii="Times New Roman" w:hAnsi="Times New Roman" w:cs="Times New Roman"/>
                    <w:spacing w:val="-2"/>
                    <w:sz w:val="20"/>
                  </w:rPr>
                  <w:t>844</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mailing</w:t>
            </w:r>
            <w:r w:rsidRPr="00075B32">
              <w:rPr>
                <w:rFonts w:ascii="Tahoma" w:hAnsi="Tahoma" w:cs="Tahoma"/>
                <w:b/>
                <w:spacing w:val="26"/>
                <w:sz w:val="20"/>
                <w:szCs w:val="20"/>
              </w:rPr>
              <w:t xml:space="preserve"> </w:t>
            </w:r>
            <w:r w:rsidRPr="00075B32">
              <w:rPr>
                <w:rFonts w:ascii="Tahoma" w:hAnsi="Tahoma" w:cs="Tahoma"/>
                <w:b/>
                <w:spacing w:val="-1"/>
                <w:sz w:val="20"/>
                <w:szCs w:val="20"/>
              </w:rPr>
              <w:t>address:</w:t>
            </w:r>
            <w:r w:rsidRPr="00075B32">
              <w:rPr>
                <w:rFonts w:ascii="Tahoma" w:hAnsi="Tahoma" w:cs="Tahoma"/>
                <w:b/>
                <w:spacing w:val="-19"/>
                <w:sz w:val="20"/>
                <w:szCs w:val="20"/>
              </w:rPr>
              <w:t xml:space="preserve"> </w:t>
            </w:r>
            <w:r w:rsidRPr="00075B32">
              <w:rPr>
                <w:rFonts w:ascii="Tahoma" w:hAnsi="Tahoma" w:cs="Tahoma"/>
                <w:i/>
                <w:sz w:val="20"/>
                <w:szCs w:val="20"/>
              </w:rPr>
              <w:t>(if</w:t>
            </w:r>
            <w:r w:rsidRPr="00075B32">
              <w:rPr>
                <w:rFonts w:ascii="Tahoma" w:hAnsi="Tahoma" w:cs="Tahoma"/>
                <w:i/>
                <w:spacing w:val="-24"/>
                <w:sz w:val="20"/>
                <w:szCs w:val="20"/>
              </w:rPr>
              <w:t xml:space="preserve"> </w:t>
            </w:r>
            <w:r w:rsidRPr="00075B32">
              <w:rPr>
                <w:rFonts w:ascii="Tahoma" w:hAnsi="Tahoma" w:cs="Tahoma"/>
                <w:i/>
                <w:spacing w:val="-3"/>
                <w:sz w:val="20"/>
                <w:szCs w:val="20"/>
              </w:rPr>
              <w:t>different</w:t>
            </w:r>
            <w:r w:rsidRPr="00075B32">
              <w:rPr>
                <w:rFonts w:ascii="Tahoma" w:hAnsi="Tahoma" w:cs="Tahoma"/>
                <w:i/>
                <w:spacing w:val="21"/>
                <w:w w:val="96"/>
                <w:sz w:val="20"/>
                <w:szCs w:val="20"/>
              </w:rPr>
              <w:t xml:space="preserve"> </w:t>
            </w:r>
            <w:r w:rsidRPr="00075B32">
              <w:rPr>
                <w:rFonts w:ascii="Tahoma" w:hAnsi="Tahoma" w:cs="Tahoma"/>
                <w:i/>
                <w:spacing w:val="-2"/>
                <w:sz w:val="20"/>
                <w:szCs w:val="20"/>
              </w:rPr>
              <w:t>from</w:t>
            </w:r>
            <w:r w:rsidRPr="00075B32">
              <w:rPr>
                <w:rFonts w:ascii="Tahoma" w:hAnsi="Tahoma" w:cs="Tahoma"/>
                <w:i/>
                <w:spacing w:val="-42"/>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009985453"/>
                <w:showingPlcHdr/>
              </w:sdt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Facility t</w:t>
            </w:r>
            <w:r w:rsidRPr="00075B32">
              <w:rPr>
                <w:rFonts w:ascii="Tahoma" w:hAnsi="Tahoma" w:cs="Tahoma"/>
                <w:b/>
                <w:spacing w:val="-1"/>
                <w:sz w:val="20"/>
                <w:szCs w:val="20"/>
              </w:rPr>
              <w: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477750809"/>
              </w:sdtPr>
              <w:sdtContent>
                <w:r w:rsidR="002A3CD8">
                  <w:rPr>
                    <w:rFonts w:ascii="Times New Roman" w:hAnsi="Times New Roman" w:cs="Times New Roman"/>
                    <w:spacing w:val="-2"/>
                    <w:sz w:val="20"/>
                  </w:rPr>
                  <w:t>97</w:t>
                </w:r>
                <w:r w:rsidR="00DF744D" w:rsidRPr="00DF744D">
                  <w:rPr>
                    <w:rFonts w:ascii="Times New Roman" w:hAnsi="Times New Roman" w:cs="Times New Roman"/>
                    <w:spacing w:val="-2"/>
                    <w:sz w:val="20"/>
                  </w:rPr>
                  <w:t>8-</w:t>
                </w:r>
                <w:r w:rsidR="002A3CD8">
                  <w:rPr>
                    <w:rFonts w:ascii="Times New Roman" w:hAnsi="Times New Roman" w:cs="Times New Roman"/>
                    <w:spacing w:val="-2"/>
                    <w:sz w:val="20"/>
                  </w:rPr>
                  <w:t>975-4227</w:t>
                </w:r>
              </w:sdtContent>
            </w:sdt>
          </w:p>
        </w:tc>
      </w:tr>
      <w:tr w:rsidR="00463BED" w:rsidTr="005B74F5">
        <w:trPr>
          <w:trHeight w:val="331"/>
        </w:trPr>
        <w:tc>
          <w:tcPr>
            <w:tcW w:w="2466" w:type="dxa"/>
            <w:vMerge w:val="restart"/>
          </w:tcPr>
          <w:p w:rsidR="00463BED" w:rsidRDefault="00463BED" w:rsidP="005B74F5">
            <w:pPr>
              <w:spacing w:before="40"/>
              <w:rPr>
                <w:rFonts w:ascii="Tahoma" w:eastAsia="Tahoma" w:hAnsi="Tahoma" w:cs="Tahoma"/>
                <w:b/>
                <w:bCs/>
                <w:sz w:val="20"/>
                <w:szCs w:val="20"/>
              </w:rPr>
            </w:pPr>
            <w:r w:rsidRPr="00075B32">
              <w:rPr>
                <w:rFonts w:ascii="Tahoma" w:hAnsi="Tahoma" w:cs="Tahoma"/>
                <w:b/>
                <w:sz w:val="20"/>
                <w:szCs w:val="20"/>
              </w:rPr>
              <w:t xml:space="preserve">The </w:t>
            </w: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sidRPr="00075B32">
              <w:rPr>
                <w:rFonts w:ascii="Tahoma" w:hAnsi="Tahoma" w:cs="Tahoma"/>
                <w:b/>
                <w:spacing w:val="-1"/>
                <w:sz w:val="20"/>
                <w:szCs w:val="20"/>
              </w:rPr>
              <w:t>is:</w:t>
            </w:r>
          </w:p>
        </w:tc>
        <w:tc>
          <w:tcPr>
            <w:tcW w:w="2938" w:type="dxa"/>
            <w:vAlign w:val="center"/>
          </w:tcPr>
          <w:p w:rsidR="00463BED" w:rsidRDefault="00D9790E" w:rsidP="005B74F5">
            <w:pPr>
              <w:rPr>
                <w:rFonts w:ascii="Tahoma" w:eastAsia="Tahoma" w:hAnsi="Tahoma" w:cs="Tahoma"/>
                <w:b/>
                <w:bCs/>
                <w:sz w:val="20"/>
                <w:szCs w:val="20"/>
              </w:rPr>
            </w:pPr>
            <w:sdt>
              <w:sdtPr>
                <w:rPr>
                  <w:rFonts w:ascii="Tahoma" w:hAnsi="Tahoma" w:cs="Tahoma"/>
                  <w:spacing w:val="-1"/>
                  <w:sz w:val="20"/>
                  <w:szCs w:val="20"/>
                </w:rPr>
                <w:id w:val="-1050533624"/>
                <w14:checkbox>
                  <w14:checked w14:val="0"/>
                  <w14:checkedState w14:val="2612" w14:font="MS Gothic"/>
                  <w14:uncheckedState w14:val="2610" w14:font="MS Gothic"/>
                </w14:checkbox>
              </w:sdtPr>
              <w:sdtContent>
                <w:r w:rsidR="00CC3B39">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Federal</w:t>
            </w:r>
          </w:p>
        </w:tc>
        <w:tc>
          <w:tcPr>
            <w:tcW w:w="2940" w:type="dxa"/>
            <w:gridSpan w:val="2"/>
            <w:vAlign w:val="center"/>
          </w:tcPr>
          <w:p w:rsidR="00463BED" w:rsidRDefault="00D9790E" w:rsidP="005B74F5">
            <w:pPr>
              <w:rPr>
                <w:rFonts w:ascii="Tahoma" w:eastAsia="Tahoma" w:hAnsi="Tahoma" w:cs="Tahoma"/>
                <w:b/>
                <w:bCs/>
                <w:sz w:val="20"/>
                <w:szCs w:val="20"/>
              </w:rPr>
            </w:pPr>
            <w:sdt>
              <w:sdtPr>
                <w:rPr>
                  <w:rFonts w:ascii="Tahoma" w:hAnsi="Tahoma" w:cs="Tahoma"/>
                  <w:spacing w:val="-2"/>
                  <w:sz w:val="20"/>
                  <w:szCs w:val="20"/>
                </w:rPr>
                <w:id w:val="1753775201"/>
                <w14:checkbox>
                  <w14:checked w14:val="1"/>
                  <w14:checkedState w14:val="2612" w14:font="MS Gothic"/>
                  <w14:uncheckedState w14:val="2610" w14:font="MS Gothic"/>
                </w14:checkbox>
              </w:sdtPr>
              <w:sdtContent>
                <w:r w:rsidR="00DF744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State</w:t>
            </w:r>
          </w:p>
        </w:tc>
        <w:tc>
          <w:tcPr>
            <w:tcW w:w="2816" w:type="dxa"/>
            <w:vAlign w:val="center"/>
          </w:tcPr>
          <w:p w:rsidR="00463BED" w:rsidRDefault="00D9790E" w:rsidP="005B74F5">
            <w:pPr>
              <w:rPr>
                <w:rFonts w:ascii="Tahoma" w:eastAsia="Tahoma" w:hAnsi="Tahoma" w:cs="Tahoma"/>
                <w:b/>
                <w:bCs/>
                <w:sz w:val="20"/>
                <w:szCs w:val="20"/>
              </w:rPr>
            </w:pPr>
            <w:sdt>
              <w:sdtPr>
                <w:rPr>
                  <w:rFonts w:ascii="MS Gothic" w:eastAsia="MS Gothic" w:hAnsi="MS Gothic" w:cs="Tahoma"/>
                  <w:spacing w:val="-1"/>
                  <w:sz w:val="20"/>
                  <w:szCs w:val="20"/>
                </w:rPr>
                <w:id w:val="197570919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ascii="MS Gothic" w:eastAsia="MS Gothic" w:hAnsi="MS Gothic" w:cs="Tahoma"/>
                <w:spacing w:val="-1"/>
                <w:sz w:val="20"/>
                <w:szCs w:val="20"/>
              </w:rPr>
              <w:t xml:space="preserve"> </w:t>
            </w:r>
            <w:r w:rsidR="00463BED">
              <w:rPr>
                <w:rFonts w:ascii="MS Gothic" w:eastAsia="MS Gothic" w:hAnsi="MS Gothic" w:cs="Tahoma" w:hint="eastAsia"/>
                <w:spacing w:val="-1"/>
                <w:sz w:val="20"/>
                <w:szCs w:val="20"/>
              </w:rPr>
              <w:t>C</w:t>
            </w:r>
            <w:r w:rsidR="00463BED">
              <w:rPr>
                <w:rFonts w:ascii="Tahoma" w:hAnsi="Tahoma" w:cs="Tahoma"/>
                <w:spacing w:val="-1"/>
                <w:sz w:val="20"/>
                <w:szCs w:val="20"/>
              </w:rPr>
              <w:t>ounty</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2938" w:type="dxa"/>
            <w:vAlign w:val="center"/>
          </w:tcPr>
          <w:p w:rsidR="00463BED" w:rsidRDefault="00D9790E" w:rsidP="005B74F5">
            <w:pPr>
              <w:rPr>
                <w:rFonts w:ascii="Tahoma" w:eastAsia="Tahoma" w:hAnsi="Tahoma" w:cs="Tahoma"/>
                <w:b/>
                <w:bCs/>
                <w:sz w:val="20"/>
                <w:szCs w:val="20"/>
              </w:rPr>
            </w:pPr>
            <w:sdt>
              <w:sdtPr>
                <w:rPr>
                  <w:rFonts w:ascii="Tahoma" w:hAnsi="Tahoma" w:cs="Tahoma"/>
                  <w:spacing w:val="-1"/>
                  <w:sz w:val="20"/>
                  <w:szCs w:val="20"/>
                </w:rPr>
                <w:id w:val="16476419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Military</w:t>
            </w:r>
          </w:p>
        </w:tc>
        <w:tc>
          <w:tcPr>
            <w:tcW w:w="2940" w:type="dxa"/>
            <w:gridSpan w:val="2"/>
            <w:vAlign w:val="center"/>
          </w:tcPr>
          <w:p w:rsidR="00463BED" w:rsidRDefault="00D9790E" w:rsidP="005B74F5">
            <w:pPr>
              <w:rPr>
                <w:rFonts w:ascii="Tahoma" w:eastAsia="Tahoma" w:hAnsi="Tahoma" w:cs="Tahoma"/>
                <w:b/>
                <w:bCs/>
                <w:sz w:val="20"/>
                <w:szCs w:val="20"/>
              </w:rPr>
            </w:pPr>
            <w:sdt>
              <w:sdtPr>
                <w:rPr>
                  <w:rFonts w:ascii="Tahoma" w:hAnsi="Tahoma" w:cs="Tahoma"/>
                  <w:spacing w:val="-1"/>
                  <w:sz w:val="20"/>
                  <w:szCs w:val="20"/>
                </w:rPr>
                <w:id w:val="-127662770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Municipal</w:t>
            </w:r>
          </w:p>
        </w:tc>
        <w:tc>
          <w:tcPr>
            <w:tcW w:w="2816" w:type="dxa"/>
            <w:vAlign w:val="center"/>
          </w:tcPr>
          <w:p w:rsidR="00463BED" w:rsidRDefault="00D9790E" w:rsidP="005B74F5">
            <w:pPr>
              <w:rPr>
                <w:rFonts w:ascii="Tahoma" w:eastAsia="Tahoma" w:hAnsi="Tahoma" w:cs="Tahoma"/>
                <w:b/>
                <w:bCs/>
                <w:sz w:val="20"/>
                <w:szCs w:val="20"/>
              </w:rPr>
            </w:pPr>
            <w:sdt>
              <w:sdtPr>
                <w:rPr>
                  <w:rFonts w:ascii="Tahoma" w:hAnsi="Tahoma" w:cs="Tahoma"/>
                  <w:spacing w:val="-2"/>
                  <w:sz w:val="20"/>
                  <w:szCs w:val="20"/>
                </w:rPr>
                <w:id w:val="1975095104"/>
                <w14:checkbox>
                  <w14:checked w14:val="0"/>
                  <w14:checkedState w14:val="2612" w14:font="MS Gothic"/>
                  <w14:uncheckedState w14:val="2610" w14:font="MS Gothic"/>
                </w14:checkbox>
              </w:sdt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Private for profit</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8694" w:type="dxa"/>
            <w:gridSpan w:val="4"/>
            <w:vAlign w:val="center"/>
          </w:tcPr>
          <w:p w:rsidR="00463BED" w:rsidRDefault="00D9790E" w:rsidP="005B74F5">
            <w:pPr>
              <w:rPr>
                <w:rFonts w:ascii="Tahoma" w:eastAsia="Tahoma" w:hAnsi="Tahoma" w:cs="Tahoma"/>
                <w:b/>
                <w:bCs/>
                <w:sz w:val="20"/>
                <w:szCs w:val="20"/>
              </w:rPr>
            </w:pPr>
            <w:sdt>
              <w:sdtPr>
                <w:rPr>
                  <w:rFonts w:ascii="Tahoma" w:hAnsi="Tahoma" w:cs="Tahoma"/>
                  <w:spacing w:val="-1"/>
                  <w:sz w:val="20"/>
                  <w:szCs w:val="20"/>
                </w:rPr>
                <w:id w:val="-1065028917"/>
                <w14:checkbox>
                  <w14:checked w14:val="0"/>
                  <w14:checkedState w14:val="2612" w14:font="MS Gothic"/>
                  <w14:uncheckedState w14:val="2610" w14:font="MS Gothic"/>
                </w14:checkbox>
              </w:sdtPr>
              <w:sdtContent>
                <w:r w:rsidR="00DF744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w:t>
            </w:r>
            <w:r w:rsidR="00463BED" w:rsidRPr="00075B32">
              <w:rPr>
                <w:rFonts w:ascii="Tahoma" w:hAnsi="Tahoma" w:cs="Tahoma"/>
                <w:spacing w:val="-1"/>
                <w:sz w:val="20"/>
                <w:szCs w:val="20"/>
              </w:rPr>
              <w:t xml:space="preserve">Private not for </w:t>
            </w:r>
            <w:r w:rsidR="00463BED" w:rsidRPr="00075B32">
              <w:rPr>
                <w:rFonts w:ascii="Tahoma" w:hAnsi="Tahoma" w:cs="Tahoma"/>
                <w:spacing w:val="-2"/>
                <w:sz w:val="20"/>
                <w:szCs w:val="20"/>
              </w:rPr>
              <w:t>profit</w:t>
            </w:r>
          </w:p>
        </w:tc>
      </w:tr>
      <w:tr w:rsidR="00463BED" w:rsidTr="005B74F5">
        <w:trPr>
          <w:trHeight w:val="331"/>
        </w:trPr>
        <w:tc>
          <w:tcPr>
            <w:tcW w:w="2466" w:type="dxa"/>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1"/>
                <w:sz w:val="20"/>
                <w:szCs w:val="20"/>
              </w:rPr>
              <w:t>t</w:t>
            </w:r>
            <w:r w:rsidRPr="00075B32">
              <w:rPr>
                <w:rFonts w:ascii="Tahoma" w:hAnsi="Tahoma" w:cs="Tahoma"/>
                <w:b/>
                <w:spacing w:val="-1"/>
                <w:sz w:val="20"/>
                <w:szCs w:val="20"/>
              </w:rPr>
              <w:t>ype:</w:t>
            </w:r>
          </w:p>
        </w:tc>
        <w:tc>
          <w:tcPr>
            <w:tcW w:w="2938" w:type="dxa"/>
            <w:vAlign w:val="center"/>
          </w:tcPr>
          <w:p w:rsidR="00463BED" w:rsidRDefault="00D9790E" w:rsidP="005B74F5">
            <w:pPr>
              <w:rPr>
                <w:rFonts w:ascii="Tahoma" w:eastAsia="Tahoma" w:hAnsi="Tahoma" w:cs="Tahoma"/>
                <w:b/>
                <w:bCs/>
                <w:sz w:val="20"/>
                <w:szCs w:val="20"/>
              </w:rPr>
            </w:pPr>
            <w:sdt>
              <w:sdtPr>
                <w:rPr>
                  <w:rFonts w:ascii="Tahoma" w:hAnsi="Tahoma" w:cs="Tahoma"/>
                  <w:spacing w:val="-1"/>
                  <w:sz w:val="20"/>
                  <w:szCs w:val="20"/>
                </w:rPr>
                <w:id w:val="-140521659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Correctional</w:t>
            </w:r>
          </w:p>
        </w:tc>
        <w:tc>
          <w:tcPr>
            <w:tcW w:w="2940" w:type="dxa"/>
            <w:gridSpan w:val="2"/>
            <w:vAlign w:val="center"/>
          </w:tcPr>
          <w:p w:rsidR="00463BED" w:rsidRDefault="00D9790E" w:rsidP="005B74F5">
            <w:pPr>
              <w:rPr>
                <w:rFonts w:ascii="Tahoma" w:eastAsia="Tahoma" w:hAnsi="Tahoma" w:cs="Tahoma"/>
                <w:b/>
                <w:bCs/>
                <w:sz w:val="20"/>
                <w:szCs w:val="20"/>
              </w:rPr>
            </w:pPr>
            <w:sdt>
              <w:sdtPr>
                <w:rPr>
                  <w:rFonts w:ascii="Tahoma" w:hAnsi="Tahoma" w:cs="Tahoma"/>
                  <w:spacing w:val="-1"/>
                  <w:sz w:val="20"/>
                  <w:szCs w:val="20"/>
                </w:rPr>
                <w:id w:val="-1005984848"/>
                <w14:checkbox>
                  <w14:checked w14:val="1"/>
                  <w14:checkedState w14:val="2612" w14:font="MS Gothic"/>
                  <w14:uncheckedState w14:val="2610" w14:font="MS Gothic"/>
                </w14:checkbox>
              </w:sdt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Detention</w:t>
            </w:r>
          </w:p>
        </w:tc>
        <w:tc>
          <w:tcPr>
            <w:tcW w:w="2816" w:type="dxa"/>
            <w:vAlign w:val="center"/>
          </w:tcPr>
          <w:p w:rsidR="00463BED" w:rsidRDefault="00D9790E" w:rsidP="005B74F5">
            <w:pPr>
              <w:rPr>
                <w:rFonts w:ascii="Tahoma" w:eastAsia="Tahoma" w:hAnsi="Tahoma" w:cs="Tahoma"/>
                <w:b/>
                <w:bCs/>
                <w:sz w:val="20"/>
                <w:szCs w:val="20"/>
              </w:rPr>
            </w:pPr>
            <w:sdt>
              <w:sdtPr>
                <w:rPr>
                  <w:rFonts w:ascii="Tahoma" w:hAnsi="Tahoma" w:cs="Tahoma"/>
                  <w:spacing w:val="-1"/>
                  <w:sz w:val="20"/>
                  <w:szCs w:val="20"/>
                </w:rPr>
                <w:id w:val="515808077"/>
                <w14:checkbox>
                  <w14:checked w14:val="1"/>
                  <w14:checkedState w14:val="2612" w14:font="MS Gothic"/>
                  <w14:uncheckedState w14:val="2610" w14:font="MS Gothic"/>
                </w14:checkbox>
              </w:sdt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Other</w:t>
            </w:r>
          </w:p>
        </w:tc>
      </w:tr>
      <w:tr w:rsidR="00463BED" w:rsidTr="005B74F5">
        <w:trPr>
          <w:trHeight w:val="331"/>
        </w:trPr>
        <w:tc>
          <w:tcPr>
            <w:tcW w:w="11160" w:type="dxa"/>
            <w:gridSpan w:val="5"/>
            <w:vAlign w:val="center"/>
          </w:tcPr>
          <w:p w:rsidR="00463BED" w:rsidRDefault="00463BED" w:rsidP="00692A48">
            <w:pPr>
              <w:rPr>
                <w:rFonts w:ascii="Tahoma" w:eastAsia="Tahoma" w:hAnsi="Tahoma" w:cs="Tahoma"/>
                <w:b/>
                <w:bCs/>
                <w:sz w:val="20"/>
                <w:szCs w:val="20"/>
              </w:rPr>
            </w:pPr>
            <w:r w:rsidRPr="00075B32">
              <w:rPr>
                <w:rFonts w:ascii="Tahoma" w:hAnsi="Tahoma" w:cs="Tahoma"/>
                <w:b/>
                <w:spacing w:val="-1"/>
                <w:sz w:val="20"/>
                <w:szCs w:val="20"/>
              </w:rPr>
              <w:t>Name of facility’s Chief Executive Officer</w:t>
            </w:r>
            <w:r>
              <w:rPr>
                <w:rFonts w:ascii="Tahoma" w:hAnsi="Tahoma" w:cs="Tahoma"/>
                <w:b/>
                <w:spacing w:val="-1"/>
                <w:sz w:val="20"/>
                <w:szCs w:val="20"/>
              </w:rPr>
              <w:t xml:space="preserve">: </w:t>
            </w:r>
            <w:sdt>
              <w:sdtPr>
                <w:rPr>
                  <w:rFonts w:ascii="Times New Roman" w:hAnsi="Times New Roman" w:cs="Times New Roman"/>
                  <w:spacing w:val="-1"/>
                  <w:sz w:val="20"/>
                </w:rPr>
                <w:id w:val="-1868591544"/>
              </w:sdtPr>
              <w:sdtContent>
                <w:r w:rsidR="00692A48">
                  <w:rPr>
                    <w:rFonts w:ascii="Times New Roman" w:hAnsi="Times New Roman" w:cs="Times New Roman"/>
                    <w:spacing w:val="-1"/>
                    <w:sz w:val="20"/>
                  </w:rPr>
                  <w:t>Susan Chan</w:t>
                </w:r>
              </w:sdtContent>
            </w:sdt>
          </w:p>
        </w:tc>
      </w:tr>
      <w:tr w:rsidR="00463BED" w:rsidTr="005B74F5">
        <w:trPr>
          <w:trHeight w:val="331"/>
        </w:trPr>
        <w:tc>
          <w:tcPr>
            <w:tcW w:w="11160" w:type="dxa"/>
            <w:gridSpan w:val="5"/>
            <w:vAlign w:val="center"/>
          </w:tcPr>
          <w:p w:rsidR="00463BED" w:rsidRDefault="00463BED" w:rsidP="00621D37">
            <w:pPr>
              <w:rPr>
                <w:rFonts w:ascii="Tahoma" w:eastAsia="Tahoma" w:hAnsi="Tahoma" w:cs="Tahoma"/>
                <w:b/>
                <w:bCs/>
                <w:sz w:val="20"/>
                <w:szCs w:val="20"/>
              </w:rPr>
            </w:pPr>
            <w:r w:rsidRPr="00075B32">
              <w:rPr>
                <w:rFonts w:ascii="Tahoma" w:hAnsi="Tahoma" w:cs="Tahoma"/>
                <w:b/>
                <w:spacing w:val="-1"/>
                <w:sz w:val="20"/>
                <w:szCs w:val="20"/>
              </w:rPr>
              <w:t>Number of staff assigned to the facility in the last 12 months</w:t>
            </w:r>
            <w:r>
              <w:rPr>
                <w:rFonts w:ascii="Tahoma" w:hAnsi="Tahoma" w:cs="Tahoma"/>
                <w:b/>
                <w:spacing w:val="-1"/>
                <w:sz w:val="20"/>
                <w:szCs w:val="20"/>
              </w:rPr>
              <w:t xml:space="preserve">: </w:t>
            </w:r>
            <w:sdt>
              <w:sdtPr>
                <w:rPr>
                  <w:rFonts w:ascii="Times New Roman" w:hAnsi="Times New Roman" w:cs="Times New Roman"/>
                  <w:spacing w:val="-1"/>
                  <w:sz w:val="20"/>
                </w:rPr>
                <w:id w:val="-2084056736"/>
              </w:sdtPr>
              <w:sdtContent>
                <w:r w:rsidR="00621D37">
                  <w:rPr>
                    <w:rFonts w:ascii="Times New Roman" w:hAnsi="Times New Roman" w:cs="Times New Roman"/>
                    <w:spacing w:val="-1"/>
                    <w:sz w:val="20"/>
                  </w:rPr>
                  <w:t>32</w:t>
                </w:r>
              </w:sdtContent>
            </w:sdt>
          </w:p>
        </w:tc>
      </w:tr>
      <w:tr w:rsidR="00463BED" w:rsidTr="005B74F5">
        <w:trPr>
          <w:trHeight w:val="331"/>
        </w:trPr>
        <w:tc>
          <w:tcPr>
            <w:tcW w:w="11160" w:type="dxa"/>
            <w:gridSpan w:val="5"/>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 xml:space="preserve">Designed </w:t>
            </w:r>
            <w:r>
              <w:rPr>
                <w:rFonts w:ascii="Tahoma" w:hAnsi="Tahoma" w:cs="Tahoma"/>
                <w:b/>
                <w:spacing w:val="-1"/>
                <w:sz w:val="20"/>
                <w:szCs w:val="20"/>
              </w:rPr>
              <w:t>facility c</w:t>
            </w:r>
            <w:r w:rsidRPr="00075B32">
              <w:rPr>
                <w:rFonts w:ascii="Tahoma" w:hAnsi="Tahoma" w:cs="Tahoma"/>
                <w:b/>
                <w:spacing w:val="-1"/>
                <w:sz w:val="20"/>
                <w:szCs w:val="20"/>
              </w:rPr>
              <w:t>apacity</w:t>
            </w:r>
            <w:r>
              <w:rPr>
                <w:rFonts w:ascii="Tahoma" w:hAnsi="Tahoma" w:cs="Tahoma"/>
                <w:b/>
                <w:spacing w:val="-1"/>
                <w:sz w:val="20"/>
                <w:szCs w:val="20"/>
              </w:rPr>
              <w:t xml:space="preserve">: </w:t>
            </w:r>
            <w:sdt>
              <w:sdtPr>
                <w:rPr>
                  <w:rFonts w:ascii="Times New Roman" w:hAnsi="Times New Roman" w:cs="Times New Roman"/>
                  <w:spacing w:val="-1"/>
                  <w:sz w:val="20"/>
                </w:rPr>
                <w:id w:val="-1478303070"/>
              </w:sdtPr>
              <w:sdtContent>
                <w:r w:rsidR="00621D37">
                  <w:rPr>
                    <w:rFonts w:ascii="Times New Roman" w:hAnsi="Times New Roman" w:cs="Times New Roman"/>
                    <w:spacing w:val="-1"/>
                    <w:sz w:val="20"/>
                  </w:rPr>
                  <w:t>1</w:t>
                </w:r>
                <w:r w:rsidR="00417D39">
                  <w:rPr>
                    <w:rFonts w:ascii="Times New Roman" w:hAnsi="Times New Roman" w:cs="Times New Roman"/>
                    <w:spacing w:val="-1"/>
                    <w:sz w:val="20"/>
                  </w:rPr>
                  <w:t>6</w:t>
                </w:r>
              </w:sdtContent>
            </w:sdt>
          </w:p>
        </w:tc>
      </w:tr>
      <w:tr w:rsidR="00463BED" w:rsidTr="005B74F5">
        <w:trPr>
          <w:trHeight w:val="331"/>
        </w:trPr>
        <w:tc>
          <w:tcPr>
            <w:tcW w:w="11160" w:type="dxa"/>
            <w:gridSpan w:val="5"/>
            <w:vAlign w:val="center"/>
          </w:tcPr>
          <w:p w:rsidR="00463BED" w:rsidRDefault="00463BED" w:rsidP="00417D39">
            <w:pPr>
              <w:rPr>
                <w:rFonts w:ascii="Tahoma" w:eastAsia="Tahoma" w:hAnsi="Tahoma" w:cs="Tahoma"/>
                <w:b/>
                <w:bCs/>
                <w:sz w:val="20"/>
                <w:szCs w:val="20"/>
              </w:rPr>
            </w:pPr>
            <w:r>
              <w:rPr>
                <w:rFonts w:ascii="Tahoma" w:hAnsi="Tahoma" w:cs="Tahoma"/>
                <w:b/>
                <w:spacing w:val="-1"/>
                <w:sz w:val="20"/>
                <w:szCs w:val="20"/>
              </w:rPr>
              <w:t>Current population of f</w:t>
            </w:r>
            <w:r w:rsidRPr="00075B32">
              <w:rPr>
                <w:rFonts w:ascii="Tahoma" w:hAnsi="Tahoma" w:cs="Tahoma"/>
                <w:b/>
                <w:spacing w:val="-1"/>
                <w:sz w:val="20"/>
                <w:szCs w:val="20"/>
              </w:rPr>
              <w:t>acility</w:t>
            </w:r>
            <w:r>
              <w:rPr>
                <w:rFonts w:ascii="Tahoma" w:hAnsi="Tahoma" w:cs="Tahoma"/>
                <w:b/>
                <w:spacing w:val="-1"/>
                <w:sz w:val="20"/>
                <w:szCs w:val="20"/>
              </w:rPr>
              <w:t xml:space="preserve">: </w:t>
            </w:r>
            <w:sdt>
              <w:sdtPr>
                <w:rPr>
                  <w:rFonts w:ascii="Times New Roman" w:hAnsi="Times New Roman" w:cs="Times New Roman"/>
                  <w:spacing w:val="-1"/>
                  <w:sz w:val="20"/>
                </w:rPr>
                <w:id w:val="1044410615"/>
              </w:sdtPr>
              <w:sdtContent>
                <w:r w:rsidR="00417D39">
                  <w:rPr>
                    <w:rFonts w:ascii="Times New Roman" w:hAnsi="Times New Roman" w:cs="Times New Roman"/>
                    <w:spacing w:val="-1"/>
                    <w:sz w:val="20"/>
                  </w:rPr>
                  <w:t>7</w:t>
                </w:r>
                <w:r w:rsidR="00621D37">
                  <w:rPr>
                    <w:rFonts w:ascii="Times New Roman" w:hAnsi="Times New Roman" w:cs="Times New Roman"/>
                    <w:spacing w:val="-1"/>
                    <w:sz w:val="20"/>
                  </w:rPr>
                  <w:t xml:space="preserve"> plus 1 at Court</w:t>
                </w:r>
              </w:sdtContent>
            </w:sdt>
          </w:p>
        </w:tc>
      </w:tr>
      <w:tr w:rsidR="00463BED" w:rsidTr="005B74F5">
        <w:trPr>
          <w:trHeight w:val="331"/>
        </w:trPr>
        <w:tc>
          <w:tcPr>
            <w:tcW w:w="11160" w:type="dxa"/>
            <w:gridSpan w:val="5"/>
            <w:vAlign w:val="center"/>
          </w:tcPr>
          <w:p w:rsidR="00463BED" w:rsidRDefault="00463BED" w:rsidP="00BA5321">
            <w:pPr>
              <w:rPr>
                <w:rFonts w:ascii="Tahoma" w:eastAsia="Tahoma" w:hAnsi="Tahoma" w:cs="Tahoma"/>
                <w:b/>
                <w:bCs/>
                <w:sz w:val="20"/>
                <w:szCs w:val="20"/>
              </w:rPr>
            </w:pPr>
            <w:r>
              <w:rPr>
                <w:rFonts w:ascii="Tahoma" w:hAnsi="Tahoma" w:cs="Tahoma"/>
                <w:b/>
                <w:spacing w:val="-1"/>
                <w:sz w:val="20"/>
                <w:szCs w:val="20"/>
              </w:rPr>
              <w:t>Facility security l</w:t>
            </w:r>
            <w:r w:rsidRPr="00075B32">
              <w:rPr>
                <w:rFonts w:ascii="Tahoma" w:hAnsi="Tahoma" w:cs="Tahoma"/>
                <w:b/>
                <w:spacing w:val="-1"/>
                <w:sz w:val="20"/>
                <w:szCs w:val="20"/>
              </w:rPr>
              <w:t>evels/</w:t>
            </w:r>
            <w:r>
              <w:rPr>
                <w:rFonts w:ascii="Tahoma" w:hAnsi="Tahoma" w:cs="Tahoma"/>
                <w:b/>
                <w:spacing w:val="-1"/>
                <w:sz w:val="20"/>
                <w:szCs w:val="20"/>
              </w:rPr>
              <w:t>inmate custody l</w:t>
            </w:r>
            <w:r w:rsidRPr="00075B32">
              <w:rPr>
                <w:rFonts w:ascii="Tahoma" w:hAnsi="Tahoma" w:cs="Tahoma"/>
                <w:b/>
                <w:spacing w:val="-1"/>
                <w:sz w:val="20"/>
                <w:szCs w:val="20"/>
              </w:rPr>
              <w:t>evels</w:t>
            </w:r>
            <w:r>
              <w:rPr>
                <w:rFonts w:ascii="Tahoma" w:hAnsi="Tahoma" w:cs="Tahoma"/>
                <w:b/>
                <w:spacing w:val="-1"/>
                <w:sz w:val="20"/>
                <w:szCs w:val="20"/>
              </w:rPr>
              <w:t xml:space="preserve">: </w:t>
            </w:r>
            <w:sdt>
              <w:sdtPr>
                <w:rPr>
                  <w:rFonts w:ascii="Times New Roman" w:hAnsi="Times New Roman" w:cs="Times New Roman"/>
                  <w:spacing w:val="-1"/>
                  <w:sz w:val="20"/>
                </w:rPr>
                <w:id w:val="-473680677"/>
              </w:sdtPr>
              <w:sdtContent>
                <w:r w:rsidR="00621D37">
                  <w:rPr>
                    <w:rFonts w:ascii="Times New Roman" w:hAnsi="Times New Roman" w:cs="Times New Roman"/>
                    <w:spacing w:val="-1"/>
                    <w:sz w:val="20"/>
                  </w:rPr>
                  <w:t xml:space="preserve">Staff </w:t>
                </w:r>
                <w:r w:rsidR="00BA5321">
                  <w:rPr>
                    <w:rFonts w:ascii="Times New Roman" w:hAnsi="Times New Roman" w:cs="Times New Roman"/>
                    <w:spacing w:val="-1"/>
                    <w:sz w:val="20"/>
                  </w:rPr>
                  <w:t>Secure</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Age range of the population</w:t>
            </w:r>
            <w:r>
              <w:rPr>
                <w:rFonts w:ascii="Tahoma" w:hAnsi="Tahoma" w:cs="Tahoma"/>
                <w:b/>
                <w:spacing w:val="-1"/>
                <w:sz w:val="20"/>
                <w:szCs w:val="20"/>
              </w:rPr>
              <w:t xml:space="preserve">: </w:t>
            </w:r>
            <w:sdt>
              <w:sdtPr>
                <w:rPr>
                  <w:rFonts w:ascii="Times New Roman" w:hAnsi="Times New Roman" w:cs="Times New Roman"/>
                  <w:spacing w:val="-1"/>
                  <w:sz w:val="20"/>
                </w:rPr>
                <w:id w:val="-1326045858"/>
              </w:sdtPr>
              <w:sdtContent>
                <w:r w:rsidR="00080A46">
                  <w:rPr>
                    <w:rFonts w:ascii="Times New Roman" w:hAnsi="Times New Roman" w:cs="Times New Roman"/>
                    <w:spacing w:val="-1"/>
                    <w:sz w:val="20"/>
                  </w:rPr>
                  <w:t>12 - 20</w:t>
                </w:r>
              </w:sdtContent>
            </w:sdt>
          </w:p>
        </w:tc>
      </w:tr>
      <w:tr w:rsidR="00463BED" w:rsidTr="005B74F5">
        <w:trPr>
          <w:trHeight w:val="331"/>
        </w:trPr>
        <w:tc>
          <w:tcPr>
            <w:tcW w:w="6390" w:type="dxa"/>
            <w:gridSpan w:val="3"/>
            <w:vAlign w:val="center"/>
          </w:tcPr>
          <w:p w:rsidR="00463BED" w:rsidRDefault="00463BED" w:rsidP="00621D37">
            <w:pPr>
              <w:rPr>
                <w:rFonts w:ascii="Tahoma" w:eastAsia="Tahoma" w:hAnsi="Tahoma" w:cs="Tahoma"/>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 xml:space="preserve">of </w:t>
            </w:r>
            <w:r w:rsidRPr="00075B32">
              <w:rPr>
                <w:rFonts w:ascii="Tahoma" w:hAnsi="Tahoma" w:cs="Tahoma"/>
                <w:b/>
                <w:spacing w:val="-2"/>
                <w:sz w:val="20"/>
                <w:szCs w:val="20"/>
              </w:rPr>
              <w:t>PREA</w:t>
            </w:r>
            <w:r w:rsidRPr="00075B32">
              <w:rPr>
                <w:rFonts w:ascii="Tahoma" w:hAnsi="Tahoma" w:cs="Tahoma"/>
                <w:b/>
                <w:spacing w:val="-1"/>
                <w:sz w:val="20"/>
                <w:szCs w:val="20"/>
              </w:rPr>
              <w:t xml:space="preserve"> </w:t>
            </w:r>
            <w:r w:rsidRPr="00075B32">
              <w:rPr>
                <w:rFonts w:ascii="Tahoma" w:hAnsi="Tahoma" w:cs="Tahoma"/>
                <w:b/>
                <w:spacing w:val="-2"/>
                <w:sz w:val="20"/>
                <w:szCs w:val="20"/>
              </w:rPr>
              <w:t>Compliance</w:t>
            </w:r>
            <w:r w:rsidRPr="00075B32">
              <w:rPr>
                <w:rFonts w:ascii="Tahoma" w:hAnsi="Tahoma" w:cs="Tahoma"/>
                <w:b/>
                <w:spacing w:val="-1"/>
                <w:sz w:val="20"/>
                <w:szCs w:val="20"/>
              </w:rPr>
              <w:t xml:space="preserve"> </w:t>
            </w:r>
            <w:r w:rsidRPr="00075B32">
              <w:rPr>
                <w:rFonts w:ascii="Tahoma" w:hAnsi="Tahoma" w:cs="Tahoma"/>
                <w:b/>
                <w:spacing w:val="-2"/>
                <w:sz w:val="20"/>
                <w:szCs w:val="20"/>
              </w:rPr>
              <w:t>Manager:</w:t>
            </w:r>
            <w:r>
              <w:rPr>
                <w:rFonts w:ascii="Tahoma" w:hAnsi="Tahoma" w:cs="Tahoma"/>
                <w:b/>
                <w:spacing w:val="-2"/>
                <w:sz w:val="20"/>
                <w:szCs w:val="20"/>
              </w:rPr>
              <w:t xml:space="preserve"> </w:t>
            </w:r>
            <w:sdt>
              <w:sdtPr>
                <w:rPr>
                  <w:rFonts w:ascii="Times New Roman" w:hAnsi="Times New Roman" w:cs="Times New Roman"/>
                  <w:spacing w:val="-2"/>
                  <w:sz w:val="20"/>
                </w:rPr>
                <w:id w:val="1783918312"/>
              </w:sdtPr>
              <w:sdtContent>
                <w:proofErr w:type="spellStart"/>
                <w:r w:rsidR="00621D37">
                  <w:rPr>
                    <w:rFonts w:ascii="Times New Roman" w:hAnsi="Times New Roman" w:cs="Times New Roman"/>
                    <w:spacing w:val="-2"/>
                    <w:sz w:val="20"/>
                  </w:rPr>
                  <w:t>Sante</w:t>
                </w:r>
                <w:proofErr w:type="spellEnd"/>
                <w:r w:rsidR="00621D37">
                  <w:rPr>
                    <w:rFonts w:ascii="Times New Roman" w:hAnsi="Times New Roman" w:cs="Times New Roman"/>
                    <w:spacing w:val="-2"/>
                    <w:sz w:val="20"/>
                  </w:rPr>
                  <w:t xml:space="preserve"> </w:t>
                </w:r>
                <w:proofErr w:type="spellStart"/>
                <w:r w:rsidR="00621D37">
                  <w:rPr>
                    <w:rFonts w:ascii="Times New Roman" w:hAnsi="Times New Roman" w:cs="Times New Roman"/>
                    <w:spacing w:val="-2"/>
                    <w:sz w:val="20"/>
                  </w:rPr>
                  <w:t>Melaku</w:t>
                </w:r>
                <w:proofErr w:type="spellEnd"/>
              </w:sdtContent>
            </w:sdt>
          </w:p>
        </w:tc>
        <w:tc>
          <w:tcPr>
            <w:tcW w:w="4770" w:type="dxa"/>
            <w:gridSpan w:val="2"/>
            <w:vAlign w:val="center"/>
          </w:tcPr>
          <w:p w:rsidR="00463BED" w:rsidRDefault="00463BED" w:rsidP="00621D37">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387726270"/>
              </w:sdtPr>
              <w:sdtContent>
                <w:r w:rsidR="00621D37">
                  <w:rPr>
                    <w:rFonts w:ascii="Times New Roman" w:hAnsi="Times New Roman" w:cs="Times New Roman"/>
                    <w:sz w:val="20"/>
                  </w:rPr>
                  <w:t>Program Director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848134810"/>
              </w:sdtPr>
              <w:sdtContent>
                <w:r w:rsidR="00621D37">
                  <w:rPr>
                    <w:rFonts w:ascii="Times New Roman" w:hAnsi="Times New Roman" w:cs="Times New Roman"/>
                    <w:spacing w:val="-1"/>
                    <w:sz w:val="20"/>
                  </w:rPr>
                  <w:t>Sante.</w:t>
                </w:r>
                <w:r w:rsidR="00621D37" w:rsidRPr="00621D37">
                  <w:rPr>
                    <w:rFonts w:ascii="Times New Roman" w:hAnsi="Times New Roman" w:cs="Times New Roman"/>
                    <w:spacing w:val="-1"/>
                    <w:sz w:val="20"/>
                  </w:rPr>
                  <w:t>Melaku</w:t>
                </w:r>
                <w:r w:rsidR="00621D37">
                  <w:rPr>
                    <w:rFonts w:ascii="Times New Roman" w:hAnsi="Times New Roman" w:cs="Times New Roman"/>
                    <w:spacing w:val="-1"/>
                    <w:sz w:val="20"/>
                  </w:rPr>
                  <w:t>@spectrumhealthsystems.org</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930119362"/>
              </w:sdtPr>
              <w:sdtContent>
                <w:r w:rsidR="00621D37" w:rsidRPr="00621D37">
                  <w:t>978-975-4227</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55"/>
                <w:sz w:val="20"/>
                <w:szCs w:val="20"/>
              </w:rPr>
              <w:t xml:space="preserve"> </w:t>
            </w:r>
            <w:r w:rsidRPr="00075B32">
              <w:rPr>
                <w:rFonts w:ascii="Tahoma" w:hAnsi="Tahoma" w:cs="Tahoma"/>
                <w:b/>
                <w:spacing w:val="-2"/>
                <w:sz w:val="20"/>
                <w:szCs w:val="20"/>
              </w:rPr>
              <w:t>Information</w:t>
            </w:r>
          </w:p>
        </w:tc>
      </w:tr>
      <w:tr w:rsidR="00463BED" w:rsidTr="005B74F5">
        <w:trPr>
          <w:trHeight w:val="331"/>
        </w:trPr>
        <w:tc>
          <w:tcPr>
            <w:tcW w:w="11160" w:type="dxa"/>
            <w:gridSpan w:val="5"/>
            <w:vAlign w:val="center"/>
          </w:tcPr>
          <w:p w:rsidR="00463BED" w:rsidRPr="0014603E" w:rsidRDefault="00463BED" w:rsidP="00080A46">
            <w:pPr>
              <w:rPr>
                <w:rFonts w:ascii="Times New Roman" w:eastAsia="Tahoma" w:hAnsi="Times New Roman" w:cs="Times New Roman"/>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of agency:</w:t>
            </w:r>
            <w:r>
              <w:rPr>
                <w:rFonts w:ascii="Tahoma" w:hAnsi="Tahoma" w:cs="Tahoma"/>
                <w:b/>
                <w:spacing w:val="-1"/>
                <w:sz w:val="20"/>
                <w:szCs w:val="20"/>
              </w:rPr>
              <w:t xml:space="preserve"> </w:t>
            </w:r>
            <w:sdt>
              <w:sdtPr>
                <w:rPr>
                  <w:rFonts w:ascii="Times New Roman" w:hAnsi="Times New Roman" w:cs="Times New Roman"/>
                  <w:spacing w:val="-1"/>
                  <w:sz w:val="20"/>
                </w:rPr>
                <w:id w:val="319850534"/>
              </w:sdtPr>
              <w:sdtContent>
                <w:r w:rsidR="00080A46">
                  <w:rPr>
                    <w:rFonts w:ascii="Times New Roman" w:hAnsi="Times New Roman" w:cs="Times New Roman"/>
                    <w:spacing w:val="-1"/>
                    <w:sz w:val="20"/>
                  </w:rPr>
                  <w:t xml:space="preserve">Massachusetts </w:t>
                </w:r>
                <w:r w:rsidR="00080A46" w:rsidRPr="00080A46">
                  <w:rPr>
                    <w:rFonts w:ascii="Times New Roman" w:hAnsi="Times New Roman" w:cs="Times New Roman"/>
                    <w:spacing w:val="-1"/>
                    <w:sz w:val="20"/>
                  </w:rPr>
                  <w:t>Department of Youth Services</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Governing</w:t>
            </w:r>
            <w:r w:rsidRPr="00075B32">
              <w:rPr>
                <w:rFonts w:ascii="Tahoma" w:hAnsi="Tahoma" w:cs="Tahoma"/>
                <w:b/>
                <w:spacing w:val="-3"/>
                <w:sz w:val="20"/>
                <w:szCs w:val="20"/>
              </w:rPr>
              <w:t xml:space="preserve"> </w:t>
            </w:r>
            <w:r w:rsidRPr="00075B32">
              <w:rPr>
                <w:rFonts w:ascii="Tahoma" w:hAnsi="Tahoma" w:cs="Tahoma"/>
                <w:b/>
                <w:spacing w:val="-2"/>
                <w:sz w:val="20"/>
                <w:szCs w:val="20"/>
              </w:rPr>
              <w:t xml:space="preserve">authority </w:t>
            </w:r>
            <w:r w:rsidRPr="00075B32">
              <w:rPr>
                <w:rFonts w:ascii="Tahoma" w:hAnsi="Tahoma" w:cs="Tahoma"/>
                <w:b/>
                <w:spacing w:val="-1"/>
                <w:sz w:val="20"/>
                <w:szCs w:val="20"/>
              </w:rPr>
              <w:t>or</w:t>
            </w:r>
            <w:r w:rsidRPr="00075B32">
              <w:rPr>
                <w:rFonts w:ascii="Tahoma" w:hAnsi="Tahoma" w:cs="Tahoma"/>
                <w:b/>
                <w:spacing w:val="27"/>
                <w:sz w:val="20"/>
                <w:szCs w:val="20"/>
              </w:rPr>
              <w:t xml:space="preserve"> </w:t>
            </w:r>
            <w:r w:rsidRPr="00075B32">
              <w:rPr>
                <w:rFonts w:ascii="Tahoma" w:hAnsi="Tahoma" w:cs="Tahoma"/>
                <w:b/>
                <w:spacing w:val="-1"/>
                <w:sz w:val="20"/>
                <w:szCs w:val="20"/>
              </w:rPr>
              <w:t>parent</w:t>
            </w:r>
            <w:r w:rsidRPr="00075B32">
              <w:rPr>
                <w:rFonts w:ascii="Tahoma" w:hAnsi="Tahoma" w:cs="Tahoma"/>
                <w:b/>
                <w:spacing w:val="-8"/>
                <w:sz w:val="20"/>
                <w:szCs w:val="20"/>
              </w:rPr>
              <w:t xml:space="preserve"> </w:t>
            </w:r>
            <w:r w:rsidRPr="00075B32">
              <w:rPr>
                <w:rFonts w:ascii="Tahoma" w:hAnsi="Tahoma" w:cs="Tahoma"/>
                <w:b/>
                <w:spacing w:val="-1"/>
                <w:sz w:val="20"/>
                <w:szCs w:val="20"/>
              </w:rPr>
              <w:t>agency:</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4"/>
                <w:w w:val="96"/>
                <w:sz w:val="20"/>
                <w:szCs w:val="20"/>
              </w:rPr>
              <w:t xml:space="preserve"> </w:t>
            </w:r>
            <w:r w:rsidRPr="00075B32">
              <w:rPr>
                <w:rFonts w:ascii="Tahoma" w:hAnsi="Tahoma" w:cs="Tahoma"/>
                <w:i/>
                <w:spacing w:val="-2"/>
                <w:sz w:val="20"/>
                <w:szCs w:val="20"/>
              </w:rPr>
              <w:t>applicable)</w:t>
            </w:r>
            <w:r>
              <w:rPr>
                <w:rFonts w:ascii="Tahoma" w:hAnsi="Tahoma" w:cs="Tahoma"/>
                <w:i/>
                <w:spacing w:val="-2"/>
                <w:sz w:val="20"/>
                <w:szCs w:val="20"/>
              </w:rPr>
              <w:t xml:space="preserve"> </w:t>
            </w:r>
            <w:sdt>
              <w:sdtPr>
                <w:rPr>
                  <w:rFonts w:ascii="Times New Roman" w:hAnsi="Times New Roman" w:cs="Times New Roman"/>
                  <w:spacing w:val="-2"/>
                  <w:sz w:val="20"/>
                </w:rPr>
                <w:id w:val="-1067253127"/>
                <w:showingPlcHdr/>
              </w:sdt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Physical</w:t>
            </w:r>
            <w:r w:rsidRPr="00075B32">
              <w:rPr>
                <w:rFonts w:ascii="Tahoma" w:hAnsi="Tahoma" w:cs="Tahoma"/>
                <w:b/>
                <w:spacing w:val="1"/>
                <w:sz w:val="20"/>
                <w:szCs w:val="20"/>
              </w:rPr>
              <w:t xml:space="preserve"> </w:t>
            </w:r>
            <w:r w:rsidRPr="00075B32">
              <w:rPr>
                <w:rFonts w:ascii="Tahoma" w:hAnsi="Tahoma" w:cs="Tahoma"/>
                <w:b/>
                <w:spacing w:val="-2"/>
                <w:sz w:val="20"/>
                <w:szCs w:val="20"/>
              </w:rPr>
              <w:t>address:</w:t>
            </w:r>
            <w:r>
              <w:rPr>
                <w:rFonts w:ascii="Tahoma" w:hAnsi="Tahoma" w:cs="Tahoma"/>
                <w:b/>
                <w:spacing w:val="-2"/>
                <w:sz w:val="20"/>
                <w:szCs w:val="20"/>
              </w:rPr>
              <w:t xml:space="preserve"> </w:t>
            </w:r>
            <w:sdt>
              <w:sdtPr>
                <w:rPr>
                  <w:rFonts w:ascii="Times New Roman" w:hAnsi="Times New Roman" w:cs="Times New Roman"/>
                  <w:spacing w:val="-2"/>
                  <w:sz w:val="20"/>
                </w:rPr>
                <w:id w:val="-581750424"/>
              </w:sdtPr>
              <w:sdtContent>
                <w:r w:rsidR="00080A46" w:rsidRPr="00080A46">
                  <w:rPr>
                    <w:rFonts w:ascii="Times New Roman" w:hAnsi="Times New Roman" w:cs="Times New Roman"/>
                    <w:spacing w:val="-2"/>
                    <w:sz w:val="20"/>
                  </w:rPr>
                  <w:t>600 Washington Street, Boston, MA 02111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Mailing</w:t>
            </w:r>
            <w:r w:rsidRPr="00075B32">
              <w:rPr>
                <w:rFonts w:ascii="Tahoma" w:hAnsi="Tahoma" w:cs="Tahoma"/>
                <w:b/>
                <w:spacing w:val="-8"/>
                <w:sz w:val="20"/>
                <w:szCs w:val="20"/>
              </w:rPr>
              <w:t xml:space="preserve"> </w:t>
            </w:r>
            <w:r w:rsidRPr="00075B32">
              <w:rPr>
                <w:rFonts w:ascii="Tahoma" w:hAnsi="Tahoma" w:cs="Tahoma"/>
                <w:b/>
                <w:spacing w:val="-2"/>
                <w:sz w:val="20"/>
                <w:szCs w:val="20"/>
              </w:rPr>
              <w:t>address:</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5"/>
                <w:w w:val="96"/>
                <w:sz w:val="20"/>
                <w:szCs w:val="20"/>
              </w:rPr>
              <w:t xml:space="preserve"> </w:t>
            </w:r>
            <w:r w:rsidRPr="00075B32">
              <w:rPr>
                <w:rFonts w:ascii="Tahoma" w:hAnsi="Tahoma" w:cs="Tahoma"/>
                <w:i/>
                <w:spacing w:val="-3"/>
                <w:sz w:val="20"/>
                <w:szCs w:val="20"/>
              </w:rPr>
              <w:t>different</w:t>
            </w:r>
            <w:r w:rsidRPr="00075B32">
              <w:rPr>
                <w:rFonts w:ascii="Tahoma" w:hAnsi="Tahoma" w:cs="Tahoma"/>
                <w:i/>
                <w:spacing w:val="-36"/>
                <w:sz w:val="20"/>
                <w:szCs w:val="20"/>
              </w:rPr>
              <w:t xml:space="preserve"> </w:t>
            </w:r>
            <w:r w:rsidRPr="00075B32">
              <w:rPr>
                <w:rFonts w:ascii="Tahoma" w:hAnsi="Tahoma" w:cs="Tahoma"/>
                <w:i/>
                <w:spacing w:val="-2"/>
                <w:sz w:val="20"/>
                <w:szCs w:val="20"/>
              </w:rPr>
              <w:t>from</w:t>
            </w:r>
            <w:r w:rsidRPr="00075B32">
              <w:rPr>
                <w:rFonts w:ascii="Tahoma" w:hAnsi="Tahoma" w:cs="Tahoma"/>
                <w:i/>
                <w:spacing w:val="-36"/>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560666134"/>
                <w:showingPlcHdr/>
              </w:sdt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5"/>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015431093"/>
              </w:sdtPr>
              <w:sdtContent>
                <w:r w:rsidR="00080A46" w:rsidRPr="00080A46">
                  <w:rPr>
                    <w:rFonts w:ascii="Times New Roman" w:hAnsi="Times New Roman" w:cs="Times New Roman"/>
                    <w:spacing w:val="-1"/>
                    <w:sz w:val="20"/>
                  </w:rPr>
                  <w:t>508-583-2155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2"/>
                <w:sz w:val="20"/>
                <w:szCs w:val="20"/>
              </w:rPr>
              <w:t xml:space="preserve"> </w:t>
            </w:r>
            <w:r w:rsidRPr="00075B32">
              <w:rPr>
                <w:rFonts w:ascii="Tahoma" w:hAnsi="Tahoma" w:cs="Tahoma"/>
                <w:b/>
                <w:spacing w:val="-1"/>
                <w:sz w:val="20"/>
                <w:szCs w:val="20"/>
              </w:rPr>
              <w:t>Chief</w:t>
            </w:r>
            <w:r w:rsidRPr="00075B32">
              <w:rPr>
                <w:rFonts w:ascii="Tahoma" w:hAnsi="Tahoma" w:cs="Tahoma"/>
                <w:b/>
                <w:spacing w:val="-2"/>
                <w:sz w:val="20"/>
                <w:szCs w:val="20"/>
              </w:rPr>
              <w:t xml:space="preserve"> Executive</w:t>
            </w:r>
            <w:r w:rsidRPr="00075B32">
              <w:rPr>
                <w:rFonts w:ascii="Tahoma" w:hAnsi="Tahoma" w:cs="Tahoma"/>
                <w:b/>
                <w:spacing w:val="-1"/>
                <w:sz w:val="20"/>
                <w:szCs w:val="20"/>
              </w:rPr>
              <w:t xml:space="preserve"> Officer</w:t>
            </w:r>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1592081139"/>
              </w:sdtPr>
              <w:sdtContent>
                <w:r w:rsidR="00080A46" w:rsidRPr="00080A46">
                  <w:rPr>
                    <w:rFonts w:ascii="Times New Roman" w:hAnsi="Times New Roman" w:cs="Times New Roman"/>
                    <w:spacing w:val="-1"/>
                    <w:sz w:val="20"/>
                  </w:rPr>
                  <w:t>Peter Forbes</w:t>
                </w:r>
              </w:sdtContent>
            </w:sdt>
          </w:p>
        </w:tc>
        <w:tc>
          <w:tcPr>
            <w:tcW w:w="4770" w:type="dxa"/>
            <w:gridSpan w:val="2"/>
            <w:vAlign w:val="center"/>
          </w:tcPr>
          <w:p w:rsidR="00463BED" w:rsidRDefault="00463BED" w:rsidP="00080A46">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617820979"/>
              </w:sdtPr>
              <w:sdtContent>
                <w:r w:rsidR="00080A46">
                  <w:rPr>
                    <w:rFonts w:ascii="Times New Roman" w:hAnsi="Times New Roman" w:cs="Times New Roman"/>
                    <w:sz w:val="20"/>
                  </w:rPr>
                  <w:t>Commissioner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633405251"/>
              </w:sdtPr>
              <w:sdtContent>
                <w:r w:rsidR="00080A46" w:rsidRPr="00080A46">
                  <w:rPr>
                    <w:rFonts w:ascii="Times New Roman" w:hAnsi="Times New Roman" w:cs="Times New Roman"/>
                    <w:spacing w:val="-1"/>
                    <w:sz w:val="20"/>
                  </w:rPr>
                  <w:t>peter.forbes@state.ma.us</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551001973"/>
              </w:sdtPr>
              <w:sdtContent>
                <w:r w:rsidR="00080A46" w:rsidRPr="00080A46">
                  <w:rPr>
                    <w:rFonts w:ascii="Times New Roman" w:hAnsi="Times New Roman" w:cs="Times New Roman"/>
                    <w:spacing w:val="-1"/>
                    <w:sz w:val="20"/>
                  </w:rPr>
                  <w:t>617-727-7575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8A06D3">
              <w:rPr>
                <w:rFonts w:ascii="Tahoma" w:hAnsi="Tahoma" w:cs="Tahoma"/>
                <w:b/>
                <w:spacing w:val="-1"/>
                <w:sz w:val="20"/>
                <w:szCs w:val="20"/>
              </w:rPr>
              <w:t>Agency-Wide</w:t>
            </w:r>
            <w:r w:rsidRPr="00075B32">
              <w:rPr>
                <w:rFonts w:ascii="Tahoma" w:hAnsi="Tahoma" w:cs="Tahoma"/>
                <w:b/>
                <w:spacing w:val="-1"/>
                <w:sz w:val="20"/>
                <w:szCs w:val="20"/>
              </w:rPr>
              <w:t xml:space="preserve"> </w:t>
            </w:r>
            <w:r w:rsidRPr="008A06D3">
              <w:rPr>
                <w:rFonts w:ascii="Tahoma" w:hAnsi="Tahoma" w:cs="Tahoma"/>
                <w:b/>
                <w:spacing w:val="-1"/>
                <w:sz w:val="20"/>
                <w:szCs w:val="20"/>
              </w:rPr>
              <w:t>PREA</w:t>
            </w:r>
            <w:r w:rsidRPr="00075B32">
              <w:rPr>
                <w:rFonts w:ascii="Tahoma" w:hAnsi="Tahoma" w:cs="Tahoma"/>
                <w:b/>
                <w:spacing w:val="-1"/>
                <w:sz w:val="20"/>
                <w:szCs w:val="20"/>
              </w:rPr>
              <w:t xml:space="preserve"> </w:t>
            </w:r>
            <w:r w:rsidRPr="008A06D3">
              <w:rPr>
                <w:rFonts w:ascii="Tahoma" w:hAnsi="Tahoma" w:cs="Tahoma"/>
                <w:b/>
                <w:spacing w:val="-1"/>
                <w:sz w:val="20"/>
                <w:szCs w:val="20"/>
              </w:rPr>
              <w:t>Coordinator</w:t>
            </w:r>
          </w:p>
        </w:tc>
      </w:tr>
      <w:tr w:rsidR="00463BED" w:rsidTr="005B74F5">
        <w:trPr>
          <w:trHeight w:val="331"/>
        </w:trPr>
        <w:tc>
          <w:tcPr>
            <w:tcW w:w="6390" w:type="dxa"/>
            <w:gridSpan w:val="3"/>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518769431"/>
              </w:sdtPr>
              <w:sdtContent>
                <w:r w:rsidR="00080A46">
                  <w:rPr>
                    <w:rFonts w:ascii="Times New Roman" w:hAnsi="Times New Roman" w:cs="Times New Roman"/>
                    <w:spacing w:val="-1"/>
                    <w:sz w:val="20"/>
                  </w:rPr>
                  <w:t>Monica King</w:t>
                </w:r>
              </w:sdtContent>
            </w:sdt>
          </w:p>
        </w:tc>
        <w:tc>
          <w:tcPr>
            <w:tcW w:w="4770" w:type="dxa"/>
            <w:gridSpan w:val="2"/>
            <w:vAlign w:val="center"/>
          </w:tcPr>
          <w:p w:rsidR="00463BED" w:rsidRDefault="00463BED" w:rsidP="007F1D80">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2044864068"/>
              </w:sdtPr>
              <w:sdtContent>
                <w:r w:rsidR="007F1D80">
                  <w:rPr>
                    <w:rFonts w:ascii="Times New Roman" w:hAnsi="Times New Roman" w:cs="Times New Roman"/>
                    <w:sz w:val="20"/>
                  </w:rPr>
                  <w:t>State-wide PREA Coordinator</w:t>
                </w:r>
              </w:sdtContent>
            </w:sdt>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222019817"/>
              </w:sdtPr>
              <w:sdtContent>
                <w:r w:rsidR="00080A46" w:rsidRPr="00080A46">
                  <w:rPr>
                    <w:rFonts w:ascii="Times New Roman" w:hAnsi="Times New Roman" w:cs="Times New Roman"/>
                    <w:spacing w:val="-1"/>
                    <w:sz w:val="20"/>
                  </w:rPr>
                  <w:t>Monica.l.king@state.ma.us</w:t>
                </w:r>
              </w:sdtContent>
            </w:sdt>
          </w:p>
        </w:tc>
        <w:tc>
          <w:tcPr>
            <w:tcW w:w="4770" w:type="dxa"/>
            <w:gridSpan w:val="2"/>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892917466"/>
              </w:sdtPr>
              <w:sdtContent>
                <w:r w:rsidR="007F1D80" w:rsidRPr="007F1D80">
                  <w:rPr>
                    <w:rFonts w:ascii="Times New Roman" w:hAnsi="Times New Roman" w:cs="Times New Roman"/>
                    <w:spacing w:val="-1"/>
                    <w:sz w:val="20"/>
                  </w:rPr>
                  <w:t>617-960-3254</w:t>
                </w:r>
              </w:sdtContent>
            </w:sdt>
          </w:p>
        </w:tc>
      </w:tr>
    </w:tbl>
    <w:p w:rsidR="00463BED" w:rsidRDefault="00463BED"/>
    <w:p w:rsidR="00B614B0" w:rsidRDefault="00B614B0" w:rsidP="00B614B0"/>
    <w:p w:rsidR="008B171D" w:rsidRPr="00B614B0" w:rsidRDefault="00B614B0" w:rsidP="00B614B0">
      <w:pPr>
        <w:tabs>
          <w:tab w:val="left" w:pos="4635"/>
        </w:tabs>
        <w:sectPr w:rsidR="008B171D" w:rsidRPr="00B614B0" w:rsidSect="00C41CC0">
          <w:footerReference w:type="default" r:id="rId13"/>
          <w:type w:val="continuous"/>
          <w:pgSz w:w="12240" w:h="15840"/>
          <w:pgMar w:top="720" w:right="500" w:bottom="580" w:left="520" w:header="720" w:footer="432" w:gutter="0"/>
          <w:pgNumType w:start="1"/>
          <w:cols w:space="720"/>
          <w:docGrid w:linePitch="299"/>
        </w:sectPr>
      </w:pPr>
      <w:r>
        <w:tab/>
      </w:r>
    </w:p>
    <w:p w:rsidR="008B171D" w:rsidRPr="00E506FE" w:rsidRDefault="000F7B6B" w:rsidP="00E506FE">
      <w:pPr>
        <w:pStyle w:val="Heading1"/>
        <w:spacing w:before="18"/>
        <w:ind w:left="0" w:firstLine="0"/>
        <w:jc w:val="center"/>
        <w:rPr>
          <w:rFonts w:cs="Tahoma"/>
          <w:b w:val="0"/>
          <w:bCs w:val="0"/>
          <w:sz w:val="20"/>
          <w:szCs w:val="20"/>
        </w:rPr>
      </w:pPr>
      <w:r w:rsidRPr="00E506FE">
        <w:rPr>
          <w:rFonts w:cs="Tahoma"/>
          <w:sz w:val="20"/>
          <w:szCs w:val="20"/>
        </w:rPr>
        <w:lastRenderedPageBreak/>
        <w:t>AUDIT</w:t>
      </w:r>
      <w:r w:rsidRPr="00E506FE">
        <w:rPr>
          <w:rFonts w:cs="Tahoma"/>
          <w:spacing w:val="-33"/>
          <w:sz w:val="20"/>
          <w:szCs w:val="20"/>
        </w:rPr>
        <w:t xml:space="preserve"> </w:t>
      </w:r>
      <w:r w:rsidRPr="00E506FE">
        <w:rPr>
          <w:rFonts w:cs="Tahoma"/>
          <w:spacing w:val="-1"/>
          <w:sz w:val="20"/>
          <w:szCs w:val="20"/>
        </w:rPr>
        <w:t>FINDINGS</w:t>
      </w:r>
    </w:p>
    <w:p w:rsidR="008B171D" w:rsidRPr="00E506FE" w:rsidRDefault="008B171D">
      <w:pPr>
        <w:rPr>
          <w:rFonts w:ascii="Tahoma" w:eastAsia="Tahoma" w:hAnsi="Tahoma" w:cs="Tahoma"/>
          <w:b/>
          <w:bCs/>
          <w:sz w:val="20"/>
          <w:szCs w:val="20"/>
        </w:rPr>
      </w:pPr>
    </w:p>
    <w:p w:rsidR="008B171D" w:rsidRPr="00E506FE" w:rsidRDefault="000F7B6B" w:rsidP="006B0E24">
      <w:pPr>
        <w:pStyle w:val="Heading2"/>
        <w:spacing w:before="63"/>
        <w:ind w:left="0"/>
        <w:rPr>
          <w:rFonts w:cs="Tahoma"/>
          <w:b w:val="0"/>
          <w:bCs w:val="0"/>
          <w:sz w:val="20"/>
          <w:szCs w:val="20"/>
        </w:rPr>
      </w:pPr>
      <w:r w:rsidRPr="00E506FE">
        <w:rPr>
          <w:rFonts w:cs="Tahoma"/>
          <w:spacing w:val="-2"/>
          <w:sz w:val="20"/>
          <w:szCs w:val="20"/>
        </w:rPr>
        <w:t>NARRATIVE</w:t>
      </w:r>
    </w:p>
    <w:p w:rsidR="008B171D" w:rsidRPr="00E506FE" w:rsidRDefault="008B171D">
      <w:pPr>
        <w:spacing w:before="2"/>
        <w:rPr>
          <w:rFonts w:ascii="Tahoma" w:eastAsia="Tahoma" w:hAnsi="Tahoma" w:cs="Tahoma"/>
          <w:b/>
          <w:bCs/>
          <w:sz w:val="20"/>
          <w:szCs w:val="20"/>
        </w:rPr>
      </w:pPr>
    </w:p>
    <w:sdt>
      <w:sdtPr>
        <w:rPr>
          <w:rFonts w:ascii="Times New Roman" w:eastAsia="Tahoma" w:hAnsi="Times New Roman" w:cs="Times New Roman"/>
          <w:sz w:val="20"/>
          <w:szCs w:val="20"/>
        </w:rPr>
        <w:id w:val="1904872166"/>
      </w:sdtPr>
      <w:sdtContent>
        <w:p w:rsidR="004200B8" w:rsidRDefault="00621D37" w:rsidP="004200B8">
          <w:pPr>
            <w:jc w:val="both"/>
            <w:rPr>
              <w:rFonts w:ascii="Calibri" w:eastAsia="Calibri" w:hAnsi="Calibri" w:cs="Times New Roman"/>
            </w:rPr>
          </w:pPr>
          <w:r>
            <w:rPr>
              <w:rFonts w:ascii="Calibri" w:eastAsia="Calibri" w:hAnsi="Calibri" w:cs="Times New Roman"/>
            </w:rPr>
            <w:t>Bright Futures</w:t>
          </w:r>
          <w:r w:rsidR="00C01F96">
            <w:rPr>
              <w:rFonts w:ascii="Calibri" w:eastAsia="Calibri" w:hAnsi="Calibri" w:cs="Times New Roman"/>
            </w:rPr>
            <w:t xml:space="preserve"> is a</w:t>
          </w:r>
          <w:r>
            <w:rPr>
              <w:rFonts w:ascii="Calibri" w:eastAsia="Calibri" w:hAnsi="Calibri" w:cs="Times New Roman"/>
            </w:rPr>
            <w:t xml:space="preserve"> 16</w:t>
          </w:r>
          <w:r w:rsidR="004200B8">
            <w:rPr>
              <w:rFonts w:ascii="Calibri" w:eastAsia="Calibri" w:hAnsi="Calibri" w:cs="Times New Roman"/>
            </w:rPr>
            <w:t>-</w:t>
          </w:r>
          <w:r w:rsidR="004200B8" w:rsidRPr="004200B8">
            <w:rPr>
              <w:rFonts w:ascii="Calibri" w:eastAsia="Calibri" w:hAnsi="Calibri" w:cs="Times New Roman"/>
            </w:rPr>
            <w:t>bed</w:t>
          </w:r>
          <w:r w:rsidR="004200B8">
            <w:rPr>
              <w:rFonts w:ascii="Calibri" w:eastAsia="Calibri" w:hAnsi="Calibri" w:cs="Times New Roman"/>
            </w:rPr>
            <w:t xml:space="preserve"> </w:t>
          </w:r>
          <w:r>
            <w:rPr>
              <w:rFonts w:ascii="Calibri" w:eastAsia="Calibri" w:hAnsi="Calibri" w:cs="Times New Roman"/>
            </w:rPr>
            <w:t xml:space="preserve">staff </w:t>
          </w:r>
          <w:r w:rsidR="004200B8">
            <w:rPr>
              <w:rFonts w:ascii="Calibri" w:eastAsia="Calibri" w:hAnsi="Calibri" w:cs="Times New Roman"/>
            </w:rPr>
            <w:t>secure</w:t>
          </w:r>
          <w:r w:rsidR="004200B8" w:rsidRPr="004200B8">
            <w:rPr>
              <w:rFonts w:ascii="Calibri" w:eastAsia="Calibri" w:hAnsi="Calibri" w:cs="Times New Roman"/>
            </w:rPr>
            <w:t xml:space="preserve"> facility </w:t>
          </w:r>
          <w:r w:rsidR="004200B8">
            <w:rPr>
              <w:rFonts w:ascii="Calibri" w:eastAsia="Calibri" w:hAnsi="Calibri" w:cs="Times New Roman"/>
            </w:rPr>
            <w:t>for male</w:t>
          </w:r>
          <w:r w:rsidR="004200B8" w:rsidRPr="004200B8">
            <w:rPr>
              <w:rFonts w:ascii="Calibri" w:eastAsia="Calibri" w:hAnsi="Calibri" w:cs="Times New Roman"/>
            </w:rPr>
            <w:t xml:space="preserve"> adolescents operated by </w:t>
          </w:r>
          <w:r>
            <w:rPr>
              <w:rFonts w:ascii="Calibri" w:eastAsia="Calibri" w:hAnsi="Calibri" w:cs="Times New Roman"/>
            </w:rPr>
            <w:t xml:space="preserve">Spectrum Health Systems on behalf of </w:t>
          </w:r>
          <w:r w:rsidR="004200B8" w:rsidRPr="004200B8">
            <w:rPr>
              <w:rFonts w:ascii="Calibri" w:eastAsia="Calibri" w:hAnsi="Calibri" w:cs="Times New Roman"/>
            </w:rPr>
            <w:t xml:space="preserve">the Massachusetts Department of Youth Services (DYS).  The on-site portion of the PREA Audit took place </w:t>
          </w:r>
          <w:r w:rsidR="00C01F96">
            <w:rPr>
              <w:rFonts w:ascii="Calibri" w:eastAsia="Calibri" w:hAnsi="Calibri" w:cs="Times New Roman"/>
            </w:rPr>
            <w:t xml:space="preserve">May </w:t>
          </w:r>
          <w:r>
            <w:rPr>
              <w:rFonts w:ascii="Calibri" w:eastAsia="Calibri" w:hAnsi="Calibri" w:cs="Times New Roman"/>
            </w:rPr>
            <w:t>2</w:t>
          </w:r>
          <w:r w:rsidR="004200B8">
            <w:rPr>
              <w:rFonts w:ascii="Calibri" w:eastAsia="Calibri" w:hAnsi="Calibri" w:cs="Times New Roman"/>
            </w:rPr>
            <w:t>, 2017</w:t>
          </w:r>
          <w:r w:rsidR="004200B8" w:rsidRPr="004200B8">
            <w:rPr>
              <w:rFonts w:ascii="Calibri" w:eastAsia="Calibri" w:hAnsi="Calibri" w:cs="Times New Roman"/>
            </w:rPr>
            <w:t xml:space="preserve"> and covered the audit period of </w:t>
          </w:r>
          <w:r w:rsidR="00C01F96">
            <w:rPr>
              <w:rFonts w:ascii="Calibri" w:eastAsia="Calibri" w:hAnsi="Calibri" w:cs="Times New Roman"/>
            </w:rPr>
            <w:t xml:space="preserve">May </w:t>
          </w:r>
          <w:r>
            <w:rPr>
              <w:rFonts w:ascii="Calibri" w:eastAsia="Calibri" w:hAnsi="Calibri" w:cs="Times New Roman"/>
            </w:rPr>
            <w:t>2</w:t>
          </w:r>
          <w:r w:rsidR="004200B8">
            <w:rPr>
              <w:rFonts w:ascii="Calibri" w:eastAsia="Calibri" w:hAnsi="Calibri" w:cs="Times New Roman"/>
            </w:rPr>
            <w:t xml:space="preserve">, 2016 to </w:t>
          </w:r>
          <w:r w:rsidR="00C01F96">
            <w:rPr>
              <w:rFonts w:ascii="Calibri" w:eastAsia="Calibri" w:hAnsi="Calibri" w:cs="Times New Roman"/>
            </w:rPr>
            <w:t xml:space="preserve">May </w:t>
          </w:r>
          <w:r>
            <w:rPr>
              <w:rFonts w:ascii="Calibri" w:eastAsia="Calibri" w:hAnsi="Calibri" w:cs="Times New Roman"/>
            </w:rPr>
            <w:t>2</w:t>
          </w:r>
          <w:r w:rsidR="004200B8">
            <w:rPr>
              <w:rFonts w:ascii="Calibri" w:eastAsia="Calibri" w:hAnsi="Calibri" w:cs="Times New Roman"/>
            </w:rPr>
            <w:t>, 2017</w:t>
          </w:r>
          <w:r w:rsidR="004200B8" w:rsidRPr="004200B8">
            <w:rPr>
              <w:rFonts w:ascii="Calibri" w:eastAsia="Calibri" w:hAnsi="Calibri" w:cs="Times New Roman"/>
            </w:rPr>
            <w:t xml:space="preserve">.  On the morning of </w:t>
          </w:r>
          <w:r w:rsidR="00C01F96">
            <w:rPr>
              <w:rFonts w:ascii="Calibri" w:eastAsia="Calibri" w:hAnsi="Calibri" w:cs="Times New Roman"/>
            </w:rPr>
            <w:t xml:space="preserve">May </w:t>
          </w:r>
          <w:r>
            <w:rPr>
              <w:rFonts w:ascii="Calibri" w:eastAsia="Calibri" w:hAnsi="Calibri" w:cs="Times New Roman"/>
            </w:rPr>
            <w:t>2</w:t>
          </w:r>
          <w:r w:rsidR="004200B8">
            <w:rPr>
              <w:rFonts w:ascii="Calibri" w:eastAsia="Calibri" w:hAnsi="Calibri" w:cs="Times New Roman"/>
            </w:rPr>
            <w:t>, 2017</w:t>
          </w:r>
          <w:r w:rsidR="004200B8" w:rsidRPr="004200B8">
            <w:rPr>
              <w:rFonts w:ascii="Calibri" w:eastAsia="Calibri" w:hAnsi="Calibri" w:cs="Times New Roman"/>
            </w:rPr>
            <w:t xml:space="preserve"> this auditor entered the facility for purposes of conducting an on sight tour of the facility and interviewing youth, staff, volunteers and contractors.  The facility provided a list of all staff by shift and employee job categories and a list of all youth by housing unit.  Prior to arrival this auditor reviewed pertinent agency policies, procedures, and related documentation used to demonstrate compliance with the Juvenile Facility PREA Standards.  The pre-audit review of documents contained in the Pre-Audit Questionnaire submitted by the facility prompted few questions.  Answers to those questions were submitted to this auditor by the facility staff and any additional remaining questions were resolved during the audit.  This auditor interviewed </w:t>
          </w:r>
          <w:r>
            <w:rPr>
              <w:rFonts w:ascii="Calibri" w:eastAsia="Calibri" w:hAnsi="Calibri" w:cs="Times New Roman"/>
            </w:rPr>
            <w:t>seven</w:t>
          </w:r>
          <w:r w:rsidR="004200B8" w:rsidRPr="004200B8">
            <w:rPr>
              <w:rFonts w:ascii="Calibri" w:eastAsia="Calibri" w:hAnsi="Calibri" w:cs="Times New Roman"/>
            </w:rPr>
            <w:t xml:space="preserve"> of the current </w:t>
          </w:r>
          <w:r>
            <w:rPr>
              <w:rFonts w:ascii="Calibri" w:eastAsia="Calibri" w:hAnsi="Calibri" w:cs="Times New Roman"/>
            </w:rPr>
            <w:t>seven</w:t>
          </w:r>
          <w:r w:rsidR="004200B8" w:rsidRPr="004200B8">
            <w:rPr>
              <w:rFonts w:ascii="Calibri" w:eastAsia="Calibri" w:hAnsi="Calibri" w:cs="Times New Roman"/>
            </w:rPr>
            <w:t xml:space="preserve"> youth</w:t>
          </w:r>
          <w:r>
            <w:rPr>
              <w:rFonts w:ascii="Calibri" w:eastAsia="Calibri" w:hAnsi="Calibri" w:cs="Times New Roman"/>
            </w:rPr>
            <w:t xml:space="preserve"> present (one youth was at court)</w:t>
          </w:r>
          <w:r w:rsidR="004200B8" w:rsidRPr="004200B8">
            <w:rPr>
              <w:rFonts w:ascii="Calibri" w:eastAsia="Calibri" w:hAnsi="Calibri" w:cs="Times New Roman"/>
            </w:rPr>
            <w:t xml:space="preserve">.  </w:t>
          </w:r>
          <w:r w:rsidR="004200B8">
            <w:rPr>
              <w:rFonts w:ascii="Calibri" w:eastAsia="Calibri" w:hAnsi="Calibri" w:cs="Times New Roman"/>
            </w:rPr>
            <w:t xml:space="preserve">The </w:t>
          </w:r>
          <w:r>
            <w:rPr>
              <w:rFonts w:ascii="Calibri" w:eastAsia="Calibri" w:hAnsi="Calibri" w:cs="Times New Roman"/>
            </w:rPr>
            <w:t>seven</w:t>
          </w:r>
          <w:r w:rsidR="004200B8">
            <w:rPr>
              <w:rFonts w:ascii="Calibri" w:eastAsia="Calibri" w:hAnsi="Calibri" w:cs="Times New Roman"/>
            </w:rPr>
            <w:t xml:space="preserve"> youth inte</w:t>
          </w:r>
          <w:r w:rsidR="00C01F96">
            <w:rPr>
              <w:rFonts w:ascii="Calibri" w:eastAsia="Calibri" w:hAnsi="Calibri" w:cs="Times New Roman"/>
            </w:rPr>
            <w:t xml:space="preserve">rviewed </w:t>
          </w:r>
          <w:r>
            <w:rPr>
              <w:rFonts w:ascii="Calibri" w:eastAsia="Calibri" w:hAnsi="Calibri" w:cs="Times New Roman"/>
            </w:rPr>
            <w:t>represented 100</w:t>
          </w:r>
          <w:r w:rsidR="009E62DB">
            <w:rPr>
              <w:rFonts w:ascii="Calibri" w:eastAsia="Calibri" w:hAnsi="Calibri" w:cs="Times New Roman"/>
            </w:rPr>
            <w:t xml:space="preserve">% of the population. </w:t>
          </w:r>
          <w:r w:rsidR="004200B8" w:rsidRPr="004200B8">
            <w:rPr>
              <w:rFonts w:ascii="Calibri" w:eastAsia="Calibri" w:hAnsi="Calibri" w:cs="Times New Roman"/>
            </w:rPr>
            <w:t xml:space="preserve">  Length of stay for those interviewed ranged from </w:t>
          </w:r>
          <w:r w:rsidR="004200B8">
            <w:rPr>
              <w:rFonts w:ascii="Calibri" w:eastAsia="Calibri" w:hAnsi="Calibri" w:cs="Times New Roman"/>
            </w:rPr>
            <w:t xml:space="preserve">one and a half </w:t>
          </w:r>
          <w:r w:rsidR="009E62DB">
            <w:rPr>
              <w:rFonts w:ascii="Calibri" w:eastAsia="Calibri" w:hAnsi="Calibri" w:cs="Times New Roman"/>
            </w:rPr>
            <w:t>weeks</w:t>
          </w:r>
          <w:r w:rsidR="004200B8">
            <w:rPr>
              <w:rFonts w:ascii="Calibri" w:eastAsia="Calibri" w:hAnsi="Calibri" w:cs="Times New Roman"/>
            </w:rPr>
            <w:t xml:space="preserve"> to </w:t>
          </w:r>
          <w:r w:rsidR="009E62DB">
            <w:rPr>
              <w:rFonts w:ascii="Calibri" w:eastAsia="Calibri" w:hAnsi="Calibri" w:cs="Times New Roman"/>
            </w:rPr>
            <w:t>six months</w:t>
          </w:r>
          <w:r w:rsidR="004200B8" w:rsidRPr="004200B8">
            <w:rPr>
              <w:rFonts w:ascii="Calibri" w:eastAsia="Calibri" w:hAnsi="Calibri" w:cs="Times New Roman"/>
            </w:rPr>
            <w:t>.  There were no youth who identified thems</w:t>
          </w:r>
          <w:r w:rsidR="004200B8">
            <w:rPr>
              <w:rFonts w:ascii="Calibri" w:eastAsia="Calibri" w:hAnsi="Calibri" w:cs="Times New Roman"/>
            </w:rPr>
            <w:t>elves as</w:t>
          </w:r>
          <w:r w:rsidR="009E62DB">
            <w:rPr>
              <w:rFonts w:ascii="Calibri" w:eastAsia="Calibri" w:hAnsi="Calibri" w:cs="Times New Roman"/>
            </w:rPr>
            <w:t xml:space="preserve"> transgender,</w:t>
          </w:r>
          <w:r w:rsidR="004200B8" w:rsidRPr="004200B8">
            <w:rPr>
              <w:rFonts w:ascii="Calibri" w:eastAsia="Calibri" w:hAnsi="Calibri" w:cs="Times New Roman"/>
            </w:rPr>
            <w:t xml:space="preserve"> intersex</w:t>
          </w:r>
          <w:r w:rsidR="009E62DB">
            <w:rPr>
              <w:rFonts w:ascii="Calibri" w:eastAsia="Calibri" w:hAnsi="Calibri" w:cs="Times New Roman"/>
            </w:rPr>
            <w:t xml:space="preserve"> or gender non-conforming</w:t>
          </w:r>
          <w:r w:rsidR="004200B8" w:rsidRPr="004200B8">
            <w:rPr>
              <w:rFonts w:ascii="Calibri" w:eastAsia="Calibri" w:hAnsi="Calibri" w:cs="Times New Roman"/>
            </w:rPr>
            <w:t xml:space="preserve"> and no youth who needed translation services.  No youth had specifically requested to speak with this auditor nor had this auditor received any written correspondence from youth or staff</w:t>
          </w:r>
          <w:r w:rsidR="004200B8">
            <w:rPr>
              <w:rFonts w:ascii="Calibri" w:eastAsia="Calibri" w:hAnsi="Calibri" w:cs="Times New Roman"/>
            </w:rPr>
            <w:t xml:space="preserve"> (The audit notice</w:t>
          </w:r>
          <w:r w:rsidR="00FF086B">
            <w:rPr>
              <w:rFonts w:ascii="Calibri" w:eastAsia="Calibri" w:hAnsi="Calibri" w:cs="Times New Roman"/>
            </w:rPr>
            <w:t xml:space="preserve"> was prominently posted throughout the facility and on all housing units)</w:t>
          </w:r>
          <w:r w:rsidR="004200B8" w:rsidRPr="004200B8">
            <w:rPr>
              <w:rFonts w:ascii="Calibri" w:eastAsia="Calibri" w:hAnsi="Calibri" w:cs="Times New Roman"/>
            </w:rPr>
            <w:t>.  There were no youth currently in the program who made an allegation of sexual abuse or sexual harassment.</w:t>
          </w:r>
        </w:p>
        <w:p w:rsidR="004200B8" w:rsidRPr="004200B8" w:rsidRDefault="004200B8" w:rsidP="004200B8">
          <w:pPr>
            <w:jc w:val="both"/>
            <w:rPr>
              <w:rFonts w:ascii="Calibri" w:eastAsia="Calibri" w:hAnsi="Calibri" w:cs="Times New Roman"/>
            </w:rPr>
          </w:pPr>
        </w:p>
        <w:p w:rsidR="0031207A" w:rsidRDefault="004200B8" w:rsidP="004200B8">
          <w:pPr>
            <w:jc w:val="both"/>
            <w:rPr>
              <w:rFonts w:ascii="Calibri" w:eastAsia="Calibri" w:hAnsi="Calibri" w:cs="Times New Roman"/>
              <w:bCs/>
            </w:rPr>
          </w:pPr>
          <w:r w:rsidRPr="004200B8">
            <w:rPr>
              <w:rFonts w:ascii="Calibri" w:eastAsia="Calibri" w:hAnsi="Calibri" w:cs="Times New Roman"/>
            </w:rPr>
            <w:t xml:space="preserve">During the tour, additional questions were answered by executive and upper-level management staff.  Staff and youth interviews followed and were conducted privately in </w:t>
          </w:r>
          <w:r w:rsidR="00FF086B">
            <w:rPr>
              <w:rFonts w:ascii="Calibri" w:eastAsia="Calibri" w:hAnsi="Calibri" w:cs="Times New Roman"/>
            </w:rPr>
            <w:t>a room with</w:t>
          </w:r>
          <w:r w:rsidRPr="004200B8">
            <w:rPr>
              <w:rFonts w:ascii="Calibri" w:eastAsia="Calibri" w:hAnsi="Calibri" w:cs="Times New Roman"/>
            </w:rPr>
            <w:t xml:space="preserve"> video surveillance.  There are no SANE or SAFE staff employed at the facility.  These services are available at the local hospital through a state-wide Memorandum of Understanding (MOU).  This auditor reviewed the MOU to provide SANE and SAFE services, and crisis counseling.  This auditor interviewed members of the incident review team and the staff member charged with monitoring retaliation.  Administrative investigations (sexual harassment only) are conducted by trained DYS staff and criminal investigations are conducted exclusively by the Massachusetts State Police</w:t>
          </w:r>
          <w:r w:rsidR="00FF086B">
            <w:rPr>
              <w:rFonts w:ascii="Calibri" w:eastAsia="Calibri" w:hAnsi="Calibri" w:cs="Times New Roman"/>
            </w:rPr>
            <w:t>.  There were no</w:t>
          </w:r>
          <w:r w:rsidR="009E62DB">
            <w:rPr>
              <w:rFonts w:ascii="Calibri" w:eastAsia="Calibri" w:hAnsi="Calibri" w:cs="Times New Roman"/>
            </w:rPr>
            <w:t xml:space="preserve"> </w:t>
          </w:r>
          <w:r w:rsidR="00C01F96">
            <w:rPr>
              <w:rFonts w:ascii="Calibri" w:eastAsia="Calibri" w:hAnsi="Calibri" w:cs="Times New Roman"/>
            </w:rPr>
            <w:t xml:space="preserve">volunteers </w:t>
          </w:r>
          <w:r w:rsidRPr="004200B8">
            <w:rPr>
              <w:rFonts w:ascii="Calibri" w:eastAsia="Calibri" w:hAnsi="Calibri" w:cs="Times New Roman"/>
            </w:rPr>
            <w:t xml:space="preserve">interviewed as none were </w:t>
          </w:r>
          <w:r w:rsidR="00C01F96">
            <w:rPr>
              <w:rFonts w:ascii="Calibri" w:eastAsia="Calibri" w:hAnsi="Calibri" w:cs="Times New Roman"/>
            </w:rPr>
            <w:t>utilized by the facility during this</w:t>
          </w:r>
          <w:r w:rsidRPr="004200B8">
            <w:rPr>
              <w:rFonts w:ascii="Calibri" w:eastAsia="Calibri" w:hAnsi="Calibri" w:cs="Times New Roman"/>
            </w:rPr>
            <w:t xml:space="preserve"> audit. </w:t>
          </w:r>
          <w:r w:rsidR="00FF086B">
            <w:rPr>
              <w:rFonts w:ascii="Calibri" w:eastAsia="Calibri" w:hAnsi="Calibri" w:cs="Times New Roman"/>
            </w:rPr>
            <w:t>The facility does not utilize volunteers that are not employees.</w:t>
          </w:r>
          <w:r w:rsidRPr="004200B8">
            <w:rPr>
              <w:rFonts w:ascii="Calibri" w:eastAsia="Calibri" w:hAnsi="Calibri" w:cs="Times New Roman"/>
            </w:rPr>
            <w:t xml:space="preserve"> </w:t>
          </w:r>
          <w:r w:rsidR="009E62DB">
            <w:rPr>
              <w:rFonts w:ascii="Calibri" w:eastAsia="Calibri" w:hAnsi="Calibri" w:cs="Times New Roman"/>
            </w:rPr>
            <w:t xml:space="preserve">One intern and two contract education staff were interviewed.  </w:t>
          </w:r>
          <w:r w:rsidRPr="004200B8">
            <w:rPr>
              <w:rFonts w:ascii="Calibri" w:eastAsia="Calibri" w:hAnsi="Calibri" w:cs="Times New Roman"/>
            </w:rPr>
            <w:t>The agency Executive Director had been previously interviewed by this auditor.</w:t>
          </w:r>
        </w:p>
        <w:p w:rsidR="0031207A" w:rsidRDefault="0031207A" w:rsidP="0057540C">
          <w:pPr>
            <w:rPr>
              <w:rFonts w:ascii="Calibri" w:eastAsia="Calibri" w:hAnsi="Calibri" w:cs="Times New Roman"/>
              <w:bCs/>
            </w:rPr>
          </w:pPr>
        </w:p>
        <w:p w:rsidR="00400E60" w:rsidRDefault="00400E60" w:rsidP="0057540C">
          <w:pPr>
            <w:rPr>
              <w:rFonts w:ascii="Calibri" w:eastAsia="Calibri" w:hAnsi="Calibri" w:cs="Times New Roman"/>
              <w:bCs/>
            </w:rPr>
          </w:pPr>
          <w:r w:rsidRPr="00F76476">
            <w:rPr>
              <w:rFonts w:ascii="Calibri" w:eastAsia="Calibri" w:hAnsi="Calibri" w:cs="Times New Roman"/>
            </w:rPr>
            <w:t xml:space="preserve">Emails were sent to Just Detention International and the </w:t>
          </w:r>
          <w:r>
            <w:rPr>
              <w:rFonts w:ascii="Calibri" w:eastAsia="Calibri" w:hAnsi="Calibri" w:cs="Times New Roman"/>
            </w:rPr>
            <w:t>Massachusetts Department of Health (the agency that oversees SANE services throughout the Commonwealth)</w:t>
          </w:r>
          <w:r w:rsidRPr="00F76476">
            <w:rPr>
              <w:rFonts w:ascii="Calibri" w:eastAsia="Calibri" w:hAnsi="Calibri" w:cs="Times New Roman"/>
            </w:rPr>
            <w:t xml:space="preserve"> in an effort to determine if the organizations had any relevant information regarding the facility.  Just Detention International advised that they had received no complaints regarding PREA compliance at the facility.  As of this writing there has been no response from the </w:t>
          </w:r>
          <w:r>
            <w:rPr>
              <w:rFonts w:ascii="Calibri" w:eastAsia="Calibri" w:hAnsi="Calibri" w:cs="Times New Roman"/>
            </w:rPr>
            <w:t>Massachusetts Department of Health</w:t>
          </w:r>
          <w:r w:rsidRPr="00F76476">
            <w:rPr>
              <w:rFonts w:ascii="Calibri" w:eastAsia="Calibri" w:hAnsi="Calibri" w:cs="Times New Roman"/>
            </w:rPr>
            <w:t>.</w:t>
          </w:r>
        </w:p>
        <w:p w:rsidR="00400E60" w:rsidRDefault="00400E60" w:rsidP="0057540C">
          <w:pPr>
            <w:rPr>
              <w:rFonts w:ascii="Calibri" w:eastAsia="Calibri" w:hAnsi="Calibri" w:cs="Times New Roman"/>
              <w:bCs/>
            </w:rPr>
          </w:pPr>
        </w:p>
        <w:p w:rsidR="00463BED" w:rsidRPr="001971BF" w:rsidRDefault="00C01F96" w:rsidP="0057540C">
          <w:pPr>
            <w:rPr>
              <w:rFonts w:ascii="Times New Roman" w:eastAsia="Tahoma" w:hAnsi="Times New Roman" w:cs="Times New Roman"/>
              <w:sz w:val="20"/>
              <w:szCs w:val="20"/>
            </w:rPr>
          </w:pPr>
          <w:r w:rsidRPr="00C01F96">
            <w:rPr>
              <w:rFonts w:ascii="Calibri" w:eastAsia="Calibri" w:hAnsi="Calibri" w:cs="Times New Roman"/>
              <w:bCs/>
            </w:rPr>
            <w:t>This facility was initially audited for PREA compliance in 2014.  This is the second PREA compliance audit.</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DESCRIPTION</w:t>
      </w:r>
      <w:r w:rsidRPr="00E506FE">
        <w:rPr>
          <w:rFonts w:ascii="Tahoma" w:hAnsi="Tahoma" w:cs="Tahoma"/>
          <w:b/>
          <w:sz w:val="20"/>
          <w:szCs w:val="20"/>
        </w:rPr>
        <w:t xml:space="preserve"> </w:t>
      </w:r>
      <w:r w:rsidRPr="00E506FE">
        <w:rPr>
          <w:rFonts w:ascii="Tahoma" w:hAnsi="Tahoma" w:cs="Tahoma"/>
          <w:b/>
          <w:spacing w:val="-1"/>
          <w:sz w:val="20"/>
          <w:szCs w:val="20"/>
        </w:rPr>
        <w:t>OF FACILITY</w:t>
      </w:r>
      <w:r w:rsidRPr="00E506FE">
        <w:rPr>
          <w:rFonts w:ascii="Tahoma" w:hAnsi="Tahoma" w:cs="Tahoma"/>
          <w:b/>
          <w:spacing w:val="-2"/>
          <w:sz w:val="20"/>
          <w:szCs w:val="20"/>
        </w:rPr>
        <w:t xml:space="preserve"> </w:t>
      </w:r>
      <w:r w:rsidR="006B0E24">
        <w:rPr>
          <w:rFonts w:ascii="Tahoma" w:hAnsi="Tahoma" w:cs="Tahoma"/>
          <w:b/>
          <w:spacing w:val="-1"/>
          <w:sz w:val="20"/>
          <w:szCs w:val="20"/>
        </w:rPr>
        <w:t>CHARACTERISTICS</w:t>
      </w:r>
    </w:p>
    <w:p w:rsidR="008B171D" w:rsidRPr="00E506FE" w:rsidRDefault="008B171D">
      <w:pPr>
        <w:spacing w:before="9"/>
        <w:rPr>
          <w:rFonts w:ascii="Tahoma" w:eastAsia="Tahoma" w:hAnsi="Tahoma" w:cs="Tahoma"/>
          <w:b/>
          <w:bCs/>
          <w:sz w:val="20"/>
          <w:szCs w:val="20"/>
        </w:rPr>
      </w:pPr>
    </w:p>
    <w:sdt>
      <w:sdtPr>
        <w:rPr>
          <w:rFonts w:asciiTheme="minorHAnsi" w:eastAsia="Tahoma" w:hAnsiTheme="minorHAnsi" w:cstheme="minorBidi"/>
          <w:sz w:val="20"/>
          <w:szCs w:val="20"/>
        </w:rPr>
        <w:id w:val="-881783626"/>
      </w:sdtPr>
      <w:sdtEndPr>
        <w:rPr>
          <w:rFonts w:ascii="Times New Roman" w:hAnsi="Times New Roman" w:cs="Times New Roman"/>
        </w:rPr>
      </w:sdtEndPr>
      <w:sdtContent>
        <w:p w:rsidR="009E62DB" w:rsidRPr="009E62DB" w:rsidRDefault="009E62DB" w:rsidP="00657D3D">
          <w:pPr>
            <w:pStyle w:val="NormalWeb"/>
            <w:jc w:val="both"/>
            <w:rPr>
              <w:rFonts w:ascii="Calibri" w:eastAsia="Times New Roman" w:hAnsi="Calibri"/>
              <w:color w:val="000000"/>
            </w:rPr>
          </w:pPr>
          <w:r w:rsidRPr="009E62DB">
            <w:rPr>
              <w:rFonts w:ascii="Calibri" w:eastAsia="Times New Roman" w:hAnsi="Calibri"/>
              <w:color w:val="000000"/>
            </w:rPr>
            <w:t xml:space="preserve">The Bright Futures program is located in a residential neighborhood in Methuen, MA.  Bright Futures is a two-story, wood frame, </w:t>
          </w:r>
          <w:r>
            <w:rPr>
              <w:rFonts w:ascii="Calibri" w:eastAsia="Times New Roman" w:hAnsi="Calibri"/>
              <w:color w:val="000000"/>
            </w:rPr>
            <w:t>16</w:t>
          </w:r>
          <w:r w:rsidRPr="009E62DB">
            <w:rPr>
              <w:rFonts w:ascii="Calibri" w:eastAsia="Times New Roman" w:hAnsi="Calibri"/>
              <w:color w:val="000000"/>
            </w:rPr>
            <w:t>-bed staff secure</w:t>
          </w:r>
          <w:r>
            <w:rPr>
              <w:rFonts w:ascii="Calibri" w:eastAsia="Times New Roman" w:hAnsi="Calibri"/>
              <w:color w:val="000000"/>
            </w:rPr>
            <w:t>,</w:t>
          </w:r>
          <w:r w:rsidRPr="009E62DB">
            <w:rPr>
              <w:rFonts w:ascii="Calibri" w:eastAsia="Times New Roman" w:hAnsi="Calibri"/>
              <w:color w:val="000000"/>
            </w:rPr>
            <w:t xml:space="preserve"> short-term substance abuse treatment program for adolescent males</w:t>
          </w:r>
          <w:r>
            <w:rPr>
              <w:rFonts w:ascii="Calibri" w:eastAsia="Times New Roman" w:hAnsi="Calibri"/>
              <w:color w:val="000000"/>
            </w:rPr>
            <w:t>, ages 13</w:t>
          </w:r>
          <w:r w:rsidRPr="009E62DB">
            <w:rPr>
              <w:rFonts w:ascii="Calibri" w:eastAsia="Times New Roman" w:hAnsi="Calibri"/>
              <w:color w:val="000000"/>
            </w:rPr>
            <w:t xml:space="preserve"> to 20 years, committed to the Massachusetts Department of Youth Services (DYS).  Bright Futures functions as a therapeutic community that uses Dialectical Behavior Therapy (DBT), Cognitive Behavioral Therapy (CBT), family support and recovery-based interventions for substance abuse treatment.  The program relies on the client to work toward achieving personal goals along with the overall goals of the program.  The program attempts to help the client improve behavior and develop more positive interactional styles to help them be successful in their communities.  This goal is achieved through three components of treatment; Milieu, Clinical and educational supports.</w:t>
          </w:r>
        </w:p>
        <w:p w:rsidR="009E62DB" w:rsidRPr="009E62DB" w:rsidRDefault="009E62DB" w:rsidP="00657D3D">
          <w:pPr>
            <w:widowControl/>
            <w:spacing w:before="100" w:beforeAutospacing="1" w:after="100" w:afterAutospacing="1"/>
            <w:jc w:val="both"/>
            <w:rPr>
              <w:rFonts w:ascii="Calibri" w:eastAsia="Times New Roman" w:hAnsi="Calibri" w:cs="Times New Roman"/>
              <w:color w:val="000000"/>
            </w:rPr>
          </w:pPr>
          <w:r w:rsidRPr="009E62DB">
            <w:rPr>
              <w:rFonts w:ascii="Calibri" w:eastAsia="Times New Roman" w:hAnsi="Calibri" w:cs="Times New Roman"/>
              <w:color w:val="000000"/>
            </w:rPr>
            <w:t>The facility is staff secure.  Doors are locked from the exterior side to prevent unauthorized access.  There is no perimeter fence.  Youth sleeping rooms are located on the second floor.  There are single and multi-occupancy bedrooms.  There are single and multiple user bathrooms and showers.  Multi-user showers are appropriately partitioned for safety and privacy.  Classrooms are located in the basement.</w:t>
          </w:r>
        </w:p>
        <w:p w:rsidR="009E62DB" w:rsidRPr="009E62DB" w:rsidRDefault="009E62DB" w:rsidP="00657D3D">
          <w:pPr>
            <w:widowControl/>
            <w:spacing w:before="100" w:beforeAutospacing="1" w:after="100" w:afterAutospacing="1"/>
            <w:jc w:val="both"/>
            <w:rPr>
              <w:rFonts w:ascii="Calibri" w:eastAsia="Times New Roman" w:hAnsi="Calibri" w:cs="Times New Roman"/>
              <w:color w:val="000000"/>
            </w:rPr>
          </w:pPr>
          <w:r w:rsidRPr="009E62DB">
            <w:rPr>
              <w:rFonts w:ascii="Calibri" w:eastAsia="Times New Roman" w:hAnsi="Calibri" w:cs="Times New Roman"/>
              <w:color w:val="000000"/>
            </w:rPr>
            <w:t>The program is short-term with an average length of stay of 90-120 days.  There were 12 youth in the program on the date of the audit.</w:t>
          </w:r>
        </w:p>
        <w:p w:rsidR="009E62DB" w:rsidRDefault="00D9790E" w:rsidP="00657D3D">
          <w:pPr>
            <w:pStyle w:val="NormalWeb"/>
            <w:jc w:val="both"/>
            <w:rPr>
              <w:rFonts w:ascii="Calibri" w:eastAsia="Calibri" w:hAnsi="Calibri"/>
              <w:color w:val="000000"/>
              <w:sz w:val="22"/>
              <w:szCs w:val="22"/>
            </w:rPr>
          </w:pPr>
          <w:r w:rsidRPr="00D9790E">
            <w:rPr>
              <w:rFonts w:ascii="Calibri" w:eastAsia="Calibri" w:hAnsi="Calibri"/>
              <w:color w:val="000000"/>
              <w:sz w:val="22"/>
              <w:szCs w:val="22"/>
            </w:rPr>
            <w:t xml:space="preserve">Administrative investigations regarding allegations of sexual abuse and harassment are conducted by the Massachusetts Division of Youth Services (DYS).  The Director of Investigations and two investigators have extensive experience in conducting investigations and extensive training in the conduct of investigations involving juvenile victims in institutional settings.  </w:t>
          </w:r>
          <w:r w:rsidR="009E62DB" w:rsidRPr="009E62DB">
            <w:rPr>
              <w:rFonts w:ascii="Calibri" w:eastAsia="Calibri" w:hAnsi="Calibri"/>
              <w:color w:val="000000"/>
              <w:sz w:val="22"/>
              <w:szCs w:val="22"/>
            </w:rPr>
            <w:t>Criminal investigations of sexual abuse, assault and harassment are conducted by the Massachusetts State Police.  Forensic examinations and evidence collection are performed at local healthcare facilities through a state-wide Memorandum of Understanding with the Massachusetts Department of Public Health.</w:t>
          </w:r>
        </w:p>
        <w:p w:rsidR="009E62DB" w:rsidRDefault="009E62DB" w:rsidP="00657D3D">
          <w:pPr>
            <w:pStyle w:val="NormalWeb"/>
            <w:jc w:val="both"/>
            <w:rPr>
              <w:rFonts w:ascii="Calibri" w:eastAsia="Calibri" w:hAnsi="Calibri"/>
              <w:color w:val="000000"/>
              <w:sz w:val="22"/>
              <w:szCs w:val="22"/>
            </w:rPr>
          </w:pPr>
        </w:p>
        <w:p w:rsidR="00463BED" w:rsidRPr="001971BF" w:rsidRDefault="009E62DB" w:rsidP="00657D3D">
          <w:pPr>
            <w:pStyle w:val="NormalWeb"/>
            <w:jc w:val="both"/>
            <w:rPr>
              <w:rFonts w:eastAsia="Tahoma"/>
              <w:sz w:val="20"/>
              <w:szCs w:val="20"/>
            </w:rPr>
          </w:pPr>
          <w:r>
            <w:rPr>
              <w:rFonts w:ascii="Calibri" w:eastAsia="Calibri" w:hAnsi="Calibri"/>
              <w:color w:val="000000"/>
            </w:rPr>
            <w:t>The program</w:t>
          </w:r>
          <w:r w:rsidR="00417D39" w:rsidRPr="00417D39">
            <w:rPr>
              <w:rFonts w:ascii="Calibri" w:eastAsia="Calibri" w:hAnsi="Calibri"/>
              <w:color w:val="000000"/>
            </w:rPr>
            <w:t xml:space="preserve"> maintains 24 hour supervisory coverage as well as an On-Call Administrator.</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 xml:space="preserve">SUMMARY </w:t>
      </w:r>
      <w:r w:rsidRPr="00E506FE">
        <w:rPr>
          <w:rFonts w:ascii="Tahoma" w:hAnsi="Tahoma" w:cs="Tahoma"/>
          <w:b/>
          <w:spacing w:val="-1"/>
          <w:sz w:val="20"/>
          <w:szCs w:val="20"/>
        </w:rPr>
        <w:t>OF AUDIT</w:t>
      </w:r>
      <w:r w:rsidRPr="00E506FE">
        <w:rPr>
          <w:rFonts w:ascii="Tahoma" w:hAnsi="Tahoma" w:cs="Tahoma"/>
          <w:b/>
          <w:spacing w:val="-3"/>
          <w:sz w:val="20"/>
          <w:szCs w:val="20"/>
        </w:rPr>
        <w:t xml:space="preserve"> </w:t>
      </w:r>
      <w:r w:rsidR="006B0E24">
        <w:rPr>
          <w:rFonts w:ascii="Tahoma" w:hAnsi="Tahoma" w:cs="Tahoma"/>
          <w:b/>
          <w:spacing w:val="-1"/>
          <w:sz w:val="20"/>
          <w:szCs w:val="20"/>
        </w:rPr>
        <w:t>FINDINGS</w:t>
      </w:r>
    </w:p>
    <w:p w:rsidR="008B171D" w:rsidRPr="00E506FE" w:rsidRDefault="008B171D">
      <w:pPr>
        <w:spacing w:before="9"/>
        <w:rPr>
          <w:rFonts w:ascii="Tahoma" w:eastAsia="Tahoma" w:hAnsi="Tahoma" w:cs="Tahoma"/>
          <w:b/>
          <w:bCs/>
          <w:sz w:val="20"/>
          <w:szCs w:val="20"/>
        </w:rPr>
      </w:pPr>
    </w:p>
    <w:sdt>
      <w:sdtPr>
        <w:rPr>
          <w:rFonts w:ascii="Times New Roman" w:eastAsia="Tahoma" w:hAnsi="Times New Roman" w:cs="Times New Roman"/>
          <w:sz w:val="20"/>
          <w:szCs w:val="20"/>
        </w:rPr>
        <w:id w:val="-873930768"/>
      </w:sdtPr>
      <w:sdtContent>
        <w:p w:rsidR="009E62DB" w:rsidRDefault="009E62DB" w:rsidP="009E62DB">
          <w:pPr>
            <w:jc w:val="both"/>
            <w:rPr>
              <w:rFonts w:ascii="Calibri" w:eastAsia="Calibri" w:hAnsi="Calibri" w:cs="Times New Roman"/>
            </w:rPr>
          </w:pPr>
          <w:r w:rsidRPr="009E62DB">
            <w:rPr>
              <w:rFonts w:ascii="Calibri" w:eastAsia="Calibri" w:hAnsi="Calibri" w:cs="Times New Roman"/>
            </w:rPr>
            <w:t xml:space="preserve">Auditor arrived at the facility the morning of </w:t>
          </w:r>
          <w:r w:rsidR="00657D3D">
            <w:rPr>
              <w:rFonts w:ascii="Calibri" w:eastAsia="Calibri" w:hAnsi="Calibri" w:cs="Times New Roman"/>
            </w:rPr>
            <w:t>May 2, 2017</w:t>
          </w:r>
          <w:r w:rsidRPr="009E62DB">
            <w:rPr>
              <w:rFonts w:ascii="Calibri" w:eastAsia="Calibri" w:hAnsi="Calibri" w:cs="Times New Roman"/>
            </w:rPr>
            <w:t xml:space="preserve">.  An entrance meeting was held with the </w:t>
          </w:r>
          <w:r w:rsidR="00657D3D">
            <w:rPr>
              <w:rFonts w:ascii="Calibri" w:eastAsia="Calibri" w:hAnsi="Calibri" w:cs="Times New Roman"/>
            </w:rPr>
            <w:t xml:space="preserve">DYS </w:t>
          </w:r>
          <w:r w:rsidR="00B82336">
            <w:rPr>
              <w:rFonts w:ascii="Calibri" w:eastAsia="Calibri" w:hAnsi="Calibri" w:cs="Times New Roman"/>
            </w:rPr>
            <w:t xml:space="preserve">Regional Director of Residential Services, </w:t>
          </w:r>
          <w:r w:rsidRPr="009E62DB">
            <w:rPr>
              <w:rFonts w:ascii="Calibri" w:eastAsia="Calibri" w:hAnsi="Calibri" w:cs="Times New Roman"/>
            </w:rPr>
            <w:t xml:space="preserve">Program Director (who also serves as the PREA Compliance Manager), </w:t>
          </w:r>
          <w:r w:rsidR="00B82336">
            <w:rPr>
              <w:rFonts w:ascii="Calibri" w:eastAsia="Calibri" w:hAnsi="Calibri" w:cs="Times New Roman"/>
            </w:rPr>
            <w:t>Assistant Program Director, Clinician</w:t>
          </w:r>
          <w:r w:rsidRPr="009E62DB">
            <w:rPr>
              <w:rFonts w:ascii="Calibri" w:eastAsia="Calibri" w:hAnsi="Calibri" w:cs="Times New Roman"/>
            </w:rPr>
            <w:t xml:space="preserve"> and the DYS PREA Coordinator.</w:t>
          </w:r>
        </w:p>
        <w:p w:rsidR="00B82336" w:rsidRPr="009E62DB" w:rsidRDefault="00B82336" w:rsidP="009E62DB">
          <w:pPr>
            <w:jc w:val="both"/>
            <w:rPr>
              <w:rFonts w:ascii="Calibri" w:eastAsia="Calibri" w:hAnsi="Calibri" w:cs="Times New Roman"/>
            </w:rPr>
          </w:pPr>
        </w:p>
        <w:p w:rsidR="00B82336" w:rsidRDefault="009E62DB" w:rsidP="009E62DB">
          <w:pPr>
            <w:jc w:val="both"/>
            <w:rPr>
              <w:rFonts w:ascii="Calibri" w:eastAsia="Calibri" w:hAnsi="Calibri" w:cs="Times New Roman"/>
            </w:rPr>
          </w:pPr>
          <w:r w:rsidRPr="009E62DB">
            <w:rPr>
              <w:rFonts w:ascii="Calibri" w:eastAsia="Calibri" w:hAnsi="Calibri" w:cs="Times New Roman"/>
            </w:rPr>
            <w:t>A complete tour of the facility took 30 minutes.    All areas were well maintained.  The facility has a video surveillance system</w:t>
          </w:r>
          <w:r w:rsidR="00B82336">
            <w:rPr>
              <w:rFonts w:ascii="Calibri" w:eastAsia="Calibri" w:hAnsi="Calibri" w:cs="Times New Roman"/>
            </w:rPr>
            <w:t>.  The system was upgraded in March of this year and now provides 95</w:t>
          </w:r>
          <w:r w:rsidRPr="009E62DB">
            <w:rPr>
              <w:rFonts w:ascii="Calibri" w:eastAsia="Calibri" w:hAnsi="Calibri" w:cs="Times New Roman"/>
            </w:rPr>
            <w:t xml:space="preserve"> % coverage of all program areas.  There is a camera view of all doors in the facility.  There are no cameras in the bedrooms or bathrooms.  Robust staffing (</w:t>
          </w:r>
          <w:proofErr w:type="gramStart"/>
          <w:r w:rsidRPr="009E62DB">
            <w:rPr>
              <w:rFonts w:ascii="Calibri" w:eastAsia="Calibri" w:hAnsi="Calibri" w:cs="Times New Roman"/>
            </w:rPr>
            <w:t>4 :</w:t>
          </w:r>
          <w:proofErr w:type="gramEnd"/>
          <w:r w:rsidRPr="009E62DB">
            <w:rPr>
              <w:rFonts w:ascii="Calibri" w:eastAsia="Calibri" w:hAnsi="Calibri" w:cs="Times New Roman"/>
            </w:rPr>
            <w:t xml:space="preserve"> 1), significantly above the standards, and excellent supervision practices fully mitigate any concerns regarding blind spots.</w:t>
          </w:r>
        </w:p>
        <w:p w:rsidR="00B82336" w:rsidRDefault="00B82336" w:rsidP="009E62DB">
          <w:pPr>
            <w:jc w:val="both"/>
            <w:rPr>
              <w:rFonts w:ascii="Calibri" w:eastAsia="Calibri" w:hAnsi="Calibri" w:cs="Times New Roman"/>
            </w:rPr>
          </w:pPr>
        </w:p>
        <w:p w:rsidR="009E62DB" w:rsidRDefault="009E62DB" w:rsidP="009E62DB">
          <w:pPr>
            <w:jc w:val="both"/>
            <w:rPr>
              <w:rFonts w:ascii="Calibri" w:eastAsia="Calibri" w:hAnsi="Calibri" w:cs="Times New Roman"/>
            </w:rPr>
          </w:pPr>
          <w:r w:rsidRPr="009E62DB">
            <w:rPr>
              <w:rFonts w:ascii="Calibri" w:eastAsia="Calibri" w:hAnsi="Calibri" w:cs="Times New Roman"/>
            </w:rPr>
            <w:t xml:space="preserve">Bathrooms and bedrooms are heavily supervised when in use.  This was confirmed by all staff and youth interviewed, and observation of practice.  Sight lines were good in all housing areas.  The designated posts for the overnight staff are located to facilitate sight and sound supervision.  </w:t>
          </w:r>
          <w:r w:rsidR="00B82336">
            <w:rPr>
              <w:rFonts w:ascii="Calibri" w:eastAsia="Calibri" w:hAnsi="Calibri" w:cs="Times New Roman"/>
            </w:rPr>
            <w:t>Additionally, agency policy requires constant motion by staff during sleeping hours.</w:t>
          </w:r>
        </w:p>
        <w:p w:rsidR="00B82336" w:rsidRPr="009E62DB" w:rsidRDefault="00B82336" w:rsidP="009E62DB">
          <w:pPr>
            <w:jc w:val="both"/>
            <w:rPr>
              <w:rFonts w:ascii="Calibri" w:eastAsia="Calibri" w:hAnsi="Calibri" w:cs="Times New Roman"/>
            </w:rPr>
          </w:pPr>
        </w:p>
        <w:p w:rsidR="009E62DB" w:rsidRDefault="009E62DB" w:rsidP="009E62DB">
          <w:pPr>
            <w:jc w:val="both"/>
            <w:rPr>
              <w:rFonts w:ascii="Calibri" w:eastAsia="Calibri" w:hAnsi="Calibri" w:cs="Times New Roman"/>
            </w:rPr>
          </w:pPr>
          <w:r w:rsidRPr="009E62DB">
            <w:rPr>
              <w:rFonts w:ascii="Calibri" w:eastAsia="Calibri" w:hAnsi="Calibri" w:cs="Times New Roman"/>
            </w:rPr>
            <w:t>Youth were observed in school, working in the kitchen, during movement, and at meals.  Observations of staff supervision practices were consistent with the agencies policies.  Interactions between staff and youth were boundary appropriate, respectful and professional.</w:t>
          </w:r>
        </w:p>
        <w:p w:rsidR="00B82336" w:rsidRPr="009E62DB" w:rsidRDefault="00B82336" w:rsidP="009E62DB">
          <w:pPr>
            <w:jc w:val="both"/>
            <w:rPr>
              <w:rFonts w:ascii="Calibri" w:eastAsia="Calibri" w:hAnsi="Calibri" w:cs="Times New Roman"/>
            </w:rPr>
          </w:pPr>
        </w:p>
        <w:p w:rsidR="009E62DB" w:rsidRDefault="009E62DB" w:rsidP="009E62DB">
          <w:pPr>
            <w:jc w:val="both"/>
            <w:rPr>
              <w:rFonts w:ascii="Calibri" w:eastAsia="Calibri" w:hAnsi="Calibri" w:cs="Times New Roman"/>
            </w:rPr>
          </w:pPr>
          <w:r w:rsidRPr="009E62DB">
            <w:rPr>
              <w:rFonts w:ascii="Calibri" w:eastAsia="Calibri" w:hAnsi="Calibri" w:cs="Times New Roman"/>
            </w:rPr>
            <w:t xml:space="preserve">The PREA education program for youth and screening for risk are conducted by clinical staff on the date of admission, and documented in a data base known as the DYS Juvenile Justice Enterprise Management System (JJEMS).  Information in JJEMS is available to all programs (vendor providers and DYS operated programs).  This system allows for a very high level of fidelity regarding treatment plans and service needs throughout the DYS continuum of care. </w:t>
          </w:r>
        </w:p>
        <w:p w:rsidR="00924D99" w:rsidRDefault="00924D99" w:rsidP="009E62DB">
          <w:pPr>
            <w:jc w:val="both"/>
            <w:rPr>
              <w:rFonts w:ascii="Calibri" w:eastAsia="Calibri" w:hAnsi="Calibri" w:cs="Times New Roman"/>
            </w:rPr>
          </w:pPr>
        </w:p>
        <w:p w:rsidR="00924D99" w:rsidRDefault="00924D99" w:rsidP="009E62DB">
          <w:pPr>
            <w:jc w:val="both"/>
            <w:rPr>
              <w:rFonts w:ascii="Calibri" w:eastAsia="Calibri" w:hAnsi="Calibri" w:cs="Times New Roman"/>
            </w:rPr>
          </w:pPr>
          <w:r w:rsidRPr="00417D39">
            <w:rPr>
              <w:rFonts w:ascii="Calibri" w:eastAsia="Times New Roman" w:hAnsi="Calibri" w:cs="Times New Roman"/>
              <w:color w:val="000000"/>
            </w:rPr>
            <w:t xml:space="preserve">Administrative investigations regarding allegations of </w:t>
          </w:r>
          <w:r>
            <w:rPr>
              <w:rFonts w:ascii="Calibri" w:eastAsia="Times New Roman" w:hAnsi="Calibri" w:cs="Times New Roman"/>
              <w:color w:val="000000"/>
            </w:rPr>
            <w:t xml:space="preserve">sexual </w:t>
          </w:r>
          <w:r w:rsidRPr="00417D39">
            <w:rPr>
              <w:rFonts w:ascii="Calibri" w:eastAsia="Times New Roman" w:hAnsi="Calibri" w:cs="Times New Roman"/>
              <w:color w:val="000000"/>
            </w:rPr>
            <w:t>abuse</w:t>
          </w:r>
          <w:r>
            <w:rPr>
              <w:rFonts w:ascii="Calibri" w:eastAsia="Times New Roman" w:hAnsi="Calibri" w:cs="Times New Roman"/>
              <w:color w:val="000000"/>
            </w:rPr>
            <w:t xml:space="preserve"> and harassment</w:t>
          </w:r>
          <w:r w:rsidRPr="00417D39">
            <w:rPr>
              <w:rFonts w:ascii="Calibri" w:eastAsia="Times New Roman" w:hAnsi="Calibri" w:cs="Times New Roman"/>
              <w:color w:val="000000"/>
            </w:rPr>
            <w:t xml:space="preserve"> are conducted by the Massachusetts Division of Youth Services (DYS).  </w:t>
          </w:r>
          <w:r>
            <w:rPr>
              <w:rFonts w:ascii="Calibri" w:eastAsia="Times New Roman" w:hAnsi="Calibri" w:cs="Times New Roman"/>
              <w:color w:val="000000"/>
            </w:rPr>
            <w:t xml:space="preserve">The Director of Investigations and two investigators have extensive experience in conducting investigations and extensive training in the conduct of investigations involving juvenile victims in institutional settings.  </w:t>
          </w:r>
          <w:r w:rsidRPr="00417D39">
            <w:rPr>
              <w:rFonts w:ascii="Calibri" w:eastAsia="Times New Roman" w:hAnsi="Calibri" w:cs="Times New Roman"/>
              <w:color w:val="000000"/>
            </w:rPr>
            <w:t>Criminal investigations of sexual abuse, assault and harassment are conducted by the Massachusetts State Police.  Forensic examinations and evidence collection are performed at local healthcare facilities through a state-wide Memorandum of Understanding with the Massachusetts Department of Public Health.</w:t>
          </w:r>
        </w:p>
        <w:p w:rsidR="00B82336" w:rsidRPr="009E62DB" w:rsidRDefault="00B82336" w:rsidP="009E62DB">
          <w:pPr>
            <w:jc w:val="both"/>
            <w:rPr>
              <w:rFonts w:ascii="Calibri" w:eastAsia="Calibri" w:hAnsi="Calibri" w:cs="Times New Roman"/>
            </w:rPr>
          </w:pPr>
        </w:p>
        <w:p w:rsidR="00B82336" w:rsidRDefault="009E62DB" w:rsidP="009E62DB">
          <w:pPr>
            <w:jc w:val="both"/>
            <w:rPr>
              <w:rFonts w:ascii="Calibri" w:eastAsia="Calibri" w:hAnsi="Calibri" w:cs="Times New Roman"/>
            </w:rPr>
          </w:pPr>
          <w:r w:rsidRPr="009E62DB">
            <w:rPr>
              <w:rFonts w:ascii="Calibri" w:eastAsia="Calibri" w:hAnsi="Calibri" w:cs="Times New Roman"/>
            </w:rPr>
            <w:t>There were no</w:t>
          </w:r>
          <w:r w:rsidR="00B82336">
            <w:rPr>
              <w:rFonts w:ascii="Calibri" w:eastAsia="Calibri" w:hAnsi="Calibri" w:cs="Times New Roman"/>
            </w:rPr>
            <w:t xml:space="preserve"> reported</w:t>
          </w:r>
          <w:r w:rsidRPr="009E62DB">
            <w:rPr>
              <w:rFonts w:ascii="Calibri" w:eastAsia="Calibri" w:hAnsi="Calibri" w:cs="Times New Roman"/>
            </w:rPr>
            <w:t xml:space="preserve"> incidents of sexual abuse, assault or harassment during this audit period.  This was verified by interview with the </w:t>
          </w:r>
          <w:r w:rsidR="00B82336">
            <w:rPr>
              <w:rFonts w:ascii="Calibri" w:eastAsia="Calibri" w:hAnsi="Calibri" w:cs="Times New Roman"/>
            </w:rPr>
            <w:t>DYS Director of Investigations.</w:t>
          </w:r>
        </w:p>
        <w:p w:rsidR="00B82336" w:rsidRPr="009E62DB" w:rsidRDefault="00B82336" w:rsidP="009E62DB">
          <w:pPr>
            <w:jc w:val="both"/>
            <w:rPr>
              <w:rFonts w:ascii="Calibri" w:eastAsia="Calibri" w:hAnsi="Calibri" w:cs="Times New Roman"/>
            </w:rPr>
          </w:pPr>
        </w:p>
        <w:p w:rsidR="009E62DB" w:rsidRDefault="009E62DB" w:rsidP="009E62DB">
          <w:pPr>
            <w:jc w:val="both"/>
            <w:rPr>
              <w:rFonts w:ascii="Calibri" w:eastAsia="Calibri" w:hAnsi="Calibri" w:cs="Times New Roman"/>
            </w:rPr>
          </w:pPr>
          <w:r w:rsidRPr="009E62DB">
            <w:rPr>
              <w:rFonts w:ascii="Calibri" w:eastAsia="Calibri" w:hAnsi="Calibri" w:cs="Times New Roman"/>
            </w:rPr>
            <w:t>This auditor interviewed the following staff titles:</w:t>
          </w:r>
        </w:p>
        <w:p w:rsidR="00B82336" w:rsidRPr="009E62DB" w:rsidRDefault="00B82336" w:rsidP="009E62DB">
          <w:pPr>
            <w:jc w:val="both"/>
            <w:rPr>
              <w:rFonts w:ascii="Calibri" w:eastAsia="Calibri" w:hAnsi="Calibri" w:cs="Times New Roman"/>
            </w:rPr>
          </w:pPr>
        </w:p>
        <w:p w:rsidR="009E62DB" w:rsidRPr="00B82336" w:rsidRDefault="009E62DB" w:rsidP="00B82336">
          <w:pPr>
            <w:pStyle w:val="ListParagraph"/>
            <w:numPr>
              <w:ilvl w:val="0"/>
              <w:numId w:val="11"/>
            </w:numPr>
            <w:jc w:val="both"/>
            <w:rPr>
              <w:rFonts w:ascii="Calibri" w:eastAsia="Calibri" w:hAnsi="Calibri" w:cs="Times New Roman"/>
            </w:rPr>
          </w:pPr>
          <w:r w:rsidRPr="00B82336">
            <w:rPr>
              <w:rFonts w:ascii="Calibri" w:eastAsia="Calibri" w:hAnsi="Calibri" w:cs="Times New Roman"/>
            </w:rPr>
            <w:t>Program Director</w:t>
          </w:r>
        </w:p>
        <w:p w:rsidR="009E62DB" w:rsidRPr="00B82336" w:rsidRDefault="009E62DB" w:rsidP="00B82336">
          <w:pPr>
            <w:pStyle w:val="ListParagraph"/>
            <w:numPr>
              <w:ilvl w:val="0"/>
              <w:numId w:val="11"/>
            </w:numPr>
            <w:jc w:val="both"/>
            <w:rPr>
              <w:rFonts w:ascii="Calibri" w:eastAsia="Calibri" w:hAnsi="Calibri" w:cs="Times New Roman"/>
            </w:rPr>
          </w:pPr>
          <w:r w:rsidRPr="00B82336">
            <w:rPr>
              <w:rFonts w:ascii="Calibri" w:eastAsia="Calibri" w:hAnsi="Calibri" w:cs="Times New Roman"/>
            </w:rPr>
            <w:t xml:space="preserve">Clinical Supervisor </w:t>
          </w:r>
        </w:p>
        <w:p w:rsidR="009E62DB" w:rsidRPr="00B82336" w:rsidRDefault="009E62DB" w:rsidP="00B82336">
          <w:pPr>
            <w:pStyle w:val="ListParagraph"/>
            <w:numPr>
              <w:ilvl w:val="0"/>
              <w:numId w:val="11"/>
            </w:numPr>
            <w:jc w:val="both"/>
            <w:rPr>
              <w:rFonts w:ascii="Calibri" w:eastAsia="Calibri" w:hAnsi="Calibri" w:cs="Times New Roman"/>
            </w:rPr>
          </w:pPr>
          <w:r w:rsidRPr="00B82336">
            <w:rPr>
              <w:rFonts w:ascii="Calibri" w:eastAsia="Calibri" w:hAnsi="Calibri" w:cs="Times New Roman"/>
            </w:rPr>
            <w:t xml:space="preserve">DYS PREA Coordinator </w:t>
          </w:r>
        </w:p>
        <w:p w:rsidR="009E62DB" w:rsidRPr="00B82336" w:rsidRDefault="009E62DB" w:rsidP="00B82336">
          <w:pPr>
            <w:pStyle w:val="ListParagraph"/>
            <w:numPr>
              <w:ilvl w:val="0"/>
              <w:numId w:val="11"/>
            </w:numPr>
            <w:jc w:val="both"/>
            <w:rPr>
              <w:rFonts w:ascii="Calibri" w:eastAsia="Calibri" w:hAnsi="Calibri" w:cs="Times New Roman"/>
            </w:rPr>
          </w:pPr>
          <w:r w:rsidRPr="00B82336">
            <w:rPr>
              <w:rFonts w:ascii="Calibri" w:eastAsia="Calibri" w:hAnsi="Calibri" w:cs="Times New Roman"/>
            </w:rPr>
            <w:t>Assistant Program Director</w:t>
          </w:r>
        </w:p>
        <w:p w:rsidR="009E62DB" w:rsidRPr="00B82336" w:rsidRDefault="009E62DB" w:rsidP="00B82336">
          <w:pPr>
            <w:pStyle w:val="ListParagraph"/>
            <w:numPr>
              <w:ilvl w:val="0"/>
              <w:numId w:val="11"/>
            </w:numPr>
            <w:jc w:val="both"/>
            <w:rPr>
              <w:rFonts w:ascii="Calibri" w:eastAsia="Calibri" w:hAnsi="Calibri" w:cs="Times New Roman"/>
            </w:rPr>
          </w:pPr>
          <w:r w:rsidRPr="00B82336">
            <w:rPr>
              <w:rFonts w:ascii="Calibri" w:eastAsia="Calibri" w:hAnsi="Calibri" w:cs="Times New Roman"/>
            </w:rPr>
            <w:t>Assistant Supervisor</w:t>
          </w:r>
        </w:p>
        <w:p w:rsidR="009E62DB" w:rsidRDefault="00B82336" w:rsidP="00B82336">
          <w:pPr>
            <w:pStyle w:val="ListParagraph"/>
            <w:numPr>
              <w:ilvl w:val="0"/>
              <w:numId w:val="11"/>
            </w:numPr>
            <w:jc w:val="both"/>
            <w:rPr>
              <w:rFonts w:ascii="Calibri" w:eastAsia="Calibri" w:hAnsi="Calibri" w:cs="Times New Roman"/>
            </w:rPr>
          </w:pPr>
          <w:r>
            <w:rPr>
              <w:rFonts w:ascii="Calibri" w:eastAsia="Calibri" w:hAnsi="Calibri" w:cs="Times New Roman"/>
            </w:rPr>
            <w:t>Intern (clinical)</w:t>
          </w:r>
        </w:p>
        <w:p w:rsidR="00B82336" w:rsidRDefault="00B82336" w:rsidP="00B82336">
          <w:pPr>
            <w:pStyle w:val="ListParagraph"/>
            <w:numPr>
              <w:ilvl w:val="0"/>
              <w:numId w:val="11"/>
            </w:numPr>
            <w:jc w:val="both"/>
            <w:rPr>
              <w:rFonts w:ascii="Calibri" w:eastAsia="Calibri" w:hAnsi="Calibri" w:cs="Times New Roman"/>
            </w:rPr>
          </w:pPr>
          <w:r>
            <w:rPr>
              <w:rFonts w:ascii="Calibri" w:eastAsia="Calibri" w:hAnsi="Calibri" w:cs="Times New Roman"/>
            </w:rPr>
            <w:t>Teacher</w:t>
          </w:r>
        </w:p>
        <w:p w:rsidR="00B82336" w:rsidRPr="00B82336" w:rsidRDefault="00B82336" w:rsidP="00B82336">
          <w:pPr>
            <w:pStyle w:val="ListParagraph"/>
            <w:numPr>
              <w:ilvl w:val="0"/>
              <w:numId w:val="11"/>
            </w:numPr>
            <w:jc w:val="both"/>
            <w:rPr>
              <w:rFonts w:ascii="Calibri" w:eastAsia="Calibri" w:hAnsi="Calibri" w:cs="Times New Roman"/>
            </w:rPr>
          </w:pPr>
          <w:r>
            <w:rPr>
              <w:rFonts w:ascii="Calibri" w:eastAsia="Calibri" w:hAnsi="Calibri" w:cs="Times New Roman"/>
            </w:rPr>
            <w:t>Teaching Coordinator</w:t>
          </w:r>
        </w:p>
        <w:p w:rsidR="009E62DB" w:rsidRDefault="009E62DB" w:rsidP="00B82336">
          <w:pPr>
            <w:pStyle w:val="ListParagraph"/>
            <w:numPr>
              <w:ilvl w:val="0"/>
              <w:numId w:val="11"/>
            </w:numPr>
            <w:jc w:val="both"/>
            <w:rPr>
              <w:rFonts w:ascii="Calibri" w:eastAsia="Calibri" w:hAnsi="Calibri" w:cs="Times New Roman"/>
            </w:rPr>
          </w:pPr>
          <w:r w:rsidRPr="00B82336">
            <w:rPr>
              <w:rFonts w:ascii="Calibri" w:eastAsia="Calibri" w:hAnsi="Calibri" w:cs="Times New Roman"/>
            </w:rPr>
            <w:t>Food Services Coordinator</w:t>
          </w:r>
          <w:r w:rsidR="00B82336">
            <w:rPr>
              <w:rFonts w:ascii="Calibri" w:eastAsia="Calibri" w:hAnsi="Calibri" w:cs="Times New Roman"/>
            </w:rPr>
            <w:t xml:space="preserve"> (also Residential Staff)</w:t>
          </w:r>
        </w:p>
        <w:p w:rsidR="00B82336" w:rsidRPr="00B82336" w:rsidRDefault="00B82336" w:rsidP="00B82336">
          <w:pPr>
            <w:pStyle w:val="ListParagraph"/>
            <w:numPr>
              <w:ilvl w:val="0"/>
              <w:numId w:val="11"/>
            </w:numPr>
            <w:jc w:val="both"/>
            <w:rPr>
              <w:rFonts w:ascii="Calibri" w:eastAsia="Calibri" w:hAnsi="Calibri" w:cs="Times New Roman"/>
            </w:rPr>
          </w:pPr>
          <w:r>
            <w:rPr>
              <w:rFonts w:ascii="Calibri" w:eastAsia="Calibri" w:hAnsi="Calibri" w:cs="Times New Roman"/>
            </w:rPr>
            <w:t>Program Coordinator</w:t>
          </w:r>
        </w:p>
        <w:p w:rsidR="009E62DB" w:rsidRPr="00B82336" w:rsidRDefault="009E62DB" w:rsidP="00B82336">
          <w:pPr>
            <w:pStyle w:val="ListParagraph"/>
            <w:numPr>
              <w:ilvl w:val="0"/>
              <w:numId w:val="11"/>
            </w:numPr>
            <w:jc w:val="both"/>
            <w:rPr>
              <w:rFonts w:ascii="Calibri" w:eastAsia="Calibri" w:hAnsi="Calibri" w:cs="Times New Roman"/>
            </w:rPr>
          </w:pPr>
          <w:r w:rsidRPr="00B82336">
            <w:rPr>
              <w:rFonts w:ascii="Calibri" w:eastAsia="Calibri" w:hAnsi="Calibri" w:cs="Times New Roman"/>
            </w:rPr>
            <w:t>Shift Supervisor</w:t>
          </w:r>
        </w:p>
        <w:p w:rsidR="009E62DB" w:rsidRPr="00B82336" w:rsidRDefault="009E62DB" w:rsidP="00B82336">
          <w:pPr>
            <w:pStyle w:val="ListParagraph"/>
            <w:numPr>
              <w:ilvl w:val="0"/>
              <w:numId w:val="11"/>
            </w:numPr>
            <w:jc w:val="both"/>
            <w:rPr>
              <w:rFonts w:ascii="Calibri" w:eastAsia="Calibri" w:hAnsi="Calibri" w:cs="Times New Roman"/>
            </w:rPr>
          </w:pPr>
          <w:r w:rsidRPr="00B82336">
            <w:rPr>
              <w:rFonts w:ascii="Calibri" w:eastAsia="Calibri" w:hAnsi="Calibri" w:cs="Times New Roman"/>
            </w:rPr>
            <w:t xml:space="preserve">Facility PREA Compliance  Manager </w:t>
          </w:r>
        </w:p>
        <w:p w:rsidR="00B82336" w:rsidRPr="009E62DB" w:rsidRDefault="00B82336" w:rsidP="009E62DB">
          <w:pPr>
            <w:jc w:val="both"/>
            <w:rPr>
              <w:rFonts w:ascii="Calibri" w:eastAsia="Calibri" w:hAnsi="Calibri" w:cs="Times New Roman"/>
            </w:rPr>
          </w:pPr>
        </w:p>
        <w:p w:rsidR="009E62DB" w:rsidRDefault="009E62DB" w:rsidP="009E62DB">
          <w:pPr>
            <w:jc w:val="both"/>
            <w:rPr>
              <w:rFonts w:ascii="Calibri" w:eastAsia="Calibri" w:hAnsi="Calibri" w:cs="Times New Roman"/>
            </w:rPr>
          </w:pPr>
          <w:r w:rsidRPr="009E62DB">
            <w:rPr>
              <w:rFonts w:ascii="Calibri" w:eastAsia="Calibri" w:hAnsi="Calibri" w:cs="Times New Roman"/>
            </w:rPr>
            <w:t xml:space="preserve">All staff at the program </w:t>
          </w:r>
          <w:proofErr w:type="gramStart"/>
          <w:r w:rsidRPr="009E62DB">
            <w:rPr>
              <w:rFonts w:ascii="Calibri" w:eastAsia="Calibri" w:hAnsi="Calibri" w:cs="Times New Roman"/>
            </w:rPr>
            <w:t>are</w:t>
          </w:r>
          <w:proofErr w:type="gramEnd"/>
          <w:r w:rsidRPr="009E62DB">
            <w:rPr>
              <w:rFonts w:ascii="Calibri" w:eastAsia="Calibri" w:hAnsi="Calibri" w:cs="Times New Roman"/>
            </w:rPr>
            <w:t xml:space="preserve"> fully trained and able to function as direct-care staff.  Experience levels ranged from </w:t>
          </w:r>
          <w:r w:rsidR="00785AEF">
            <w:rPr>
              <w:rFonts w:ascii="Calibri" w:eastAsia="Calibri" w:hAnsi="Calibri" w:cs="Times New Roman"/>
            </w:rPr>
            <w:t>ten months</w:t>
          </w:r>
          <w:r w:rsidRPr="009E62DB">
            <w:rPr>
              <w:rFonts w:ascii="Calibri" w:eastAsia="Calibri" w:hAnsi="Calibri" w:cs="Times New Roman"/>
            </w:rPr>
            <w:t xml:space="preserve"> to </w:t>
          </w:r>
          <w:r w:rsidR="00785AEF">
            <w:rPr>
              <w:rFonts w:ascii="Calibri" w:eastAsia="Calibri" w:hAnsi="Calibri" w:cs="Times New Roman"/>
            </w:rPr>
            <w:t>over 15</w:t>
          </w:r>
          <w:r w:rsidRPr="009E62DB">
            <w:rPr>
              <w:rFonts w:ascii="Calibri" w:eastAsia="Calibri" w:hAnsi="Calibri" w:cs="Times New Roman"/>
            </w:rPr>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w:t>
          </w:r>
          <w:r w:rsidRPr="009E62DB">
            <w:rPr>
              <w:rFonts w:ascii="Calibri" w:eastAsia="Calibri" w:hAnsi="Calibri" w:cs="Times New Roman"/>
            </w:rPr>
            <w:lastRenderedPageBreak/>
            <w:t>agency’s mission as a whole.</w:t>
          </w:r>
        </w:p>
        <w:p w:rsidR="00B82336" w:rsidRPr="009E62DB" w:rsidRDefault="00B82336" w:rsidP="009E62DB">
          <w:pPr>
            <w:jc w:val="both"/>
            <w:rPr>
              <w:rFonts w:ascii="Calibri" w:eastAsia="Calibri" w:hAnsi="Calibri" w:cs="Times New Roman"/>
            </w:rPr>
          </w:pPr>
        </w:p>
        <w:p w:rsidR="009E62DB" w:rsidRDefault="009E62DB" w:rsidP="009E62DB">
          <w:pPr>
            <w:jc w:val="both"/>
            <w:rPr>
              <w:rFonts w:ascii="Calibri" w:eastAsia="Calibri" w:hAnsi="Calibri" w:cs="Times New Roman"/>
            </w:rPr>
          </w:pPr>
          <w:r w:rsidRPr="009E62DB">
            <w:rPr>
              <w:rFonts w:ascii="Calibri" w:eastAsia="Calibri" w:hAnsi="Calibri" w:cs="Times New Roman"/>
            </w:rPr>
            <w:t xml:space="preserve">All staff members were well versed in their obligations as mandated reporters.  All felt well supported by the agency, and particularly the Program Director, and had no fear regarding retaliation for reporting abuse.  All staff </w:t>
          </w:r>
          <w:proofErr w:type="gramStart"/>
          <w:r w:rsidRPr="009E62DB">
            <w:rPr>
              <w:rFonts w:ascii="Calibri" w:eastAsia="Calibri" w:hAnsi="Calibri" w:cs="Times New Roman"/>
            </w:rPr>
            <w:t>have</w:t>
          </w:r>
          <w:proofErr w:type="gramEnd"/>
          <w:r w:rsidRPr="009E62DB">
            <w:rPr>
              <w:rFonts w:ascii="Calibri" w:eastAsia="Calibri" w:hAnsi="Calibri" w:cs="Times New Roman"/>
            </w:rPr>
            <w:t xml:space="preserve"> received PREA specific training as first responders and all knew exactly what to do if they were a first responder.  All felt empowered to proactively address issues related to sexual violence and were able to describe actions they would take to prevent and/or deter possible acts of sexual violence.</w:t>
          </w:r>
        </w:p>
        <w:p w:rsidR="00B82336" w:rsidRPr="009E62DB" w:rsidRDefault="00B82336" w:rsidP="009E62DB">
          <w:pPr>
            <w:jc w:val="both"/>
            <w:rPr>
              <w:rFonts w:ascii="Calibri" w:eastAsia="Calibri" w:hAnsi="Calibri" w:cs="Times New Roman"/>
            </w:rPr>
          </w:pPr>
        </w:p>
        <w:p w:rsidR="009E62DB" w:rsidRDefault="009E62DB" w:rsidP="009E62DB">
          <w:pPr>
            <w:jc w:val="both"/>
            <w:rPr>
              <w:rFonts w:ascii="Calibri" w:eastAsia="Calibri" w:hAnsi="Calibri" w:cs="Times New Roman"/>
            </w:rPr>
          </w:pPr>
          <w:r w:rsidRPr="009E62DB">
            <w:rPr>
              <w:rFonts w:ascii="Calibri" w:eastAsia="Calibri" w:hAnsi="Calibri" w:cs="Times New Roman"/>
            </w:rPr>
            <w:t xml:space="preserve">A total of </w:t>
          </w:r>
          <w:r w:rsidR="00785AEF">
            <w:rPr>
              <w:rFonts w:ascii="Calibri" w:eastAsia="Calibri" w:hAnsi="Calibri" w:cs="Times New Roman"/>
            </w:rPr>
            <w:t>seven</w:t>
          </w:r>
          <w:r w:rsidRPr="009E62DB">
            <w:rPr>
              <w:rFonts w:ascii="Calibri" w:eastAsia="Calibri" w:hAnsi="Calibri" w:cs="Times New Roman"/>
            </w:rPr>
            <w:t xml:space="preserve"> youth at the program were interviewed.   There were no youth currently at the facility that had made an allegation of abuse.  There were no youth at the program who identified as LGBTI (although all youth acknowledged being asked about sexual orientation upon admission).  All youth interviewed had extensive knowledge of the right to be free from sexual abuse, assault or harassment.  All youth acknowledged being screened upon admission (screening actually occurs on date of admission, which far exceeds the standard) and receiving information upon admission on their right to be free from abuse in any form.  All youth knew multiple ways to report abuse and felt very confident that any complaint they made would be properly addressed.  None of the youth reported ever having fear for their safety while at the facility (or any program in the DYS continuum of care).  All said they felt very safe at the facility. </w:t>
          </w:r>
        </w:p>
        <w:p w:rsidR="00B82336" w:rsidRPr="009E62DB" w:rsidRDefault="00B82336" w:rsidP="009E62DB">
          <w:pPr>
            <w:jc w:val="both"/>
            <w:rPr>
              <w:rFonts w:ascii="Calibri" w:eastAsia="Calibri" w:hAnsi="Calibri" w:cs="Times New Roman"/>
            </w:rPr>
          </w:pPr>
        </w:p>
        <w:p w:rsidR="009E62DB" w:rsidRPr="009E62DB" w:rsidRDefault="009E62DB" w:rsidP="009E62DB">
          <w:pPr>
            <w:jc w:val="both"/>
            <w:rPr>
              <w:rFonts w:ascii="Calibri" w:eastAsia="Calibri" w:hAnsi="Calibri" w:cs="Times New Roman"/>
            </w:rPr>
          </w:pPr>
          <w:r w:rsidRPr="009E62DB">
            <w:rPr>
              <w:rFonts w:ascii="Calibri" w:eastAsia="Calibri" w:hAnsi="Calibri" w:cs="Times New Roman"/>
            </w:rPr>
            <w:t xml:space="preserve">Interviews with youth and staff confirmed that the PREA education program has been fully integrated into the program.  </w:t>
          </w:r>
        </w:p>
        <w:p w:rsidR="00417D39" w:rsidRDefault="009E62DB" w:rsidP="009E62DB">
          <w:pPr>
            <w:jc w:val="both"/>
            <w:rPr>
              <w:rFonts w:ascii="Calibri" w:eastAsia="Calibri" w:hAnsi="Calibri" w:cs="Times New Roman"/>
            </w:rPr>
          </w:pPr>
          <w:r w:rsidRPr="009E62DB">
            <w:rPr>
              <w:rFonts w:ascii="Calibri" w:eastAsia="Calibri" w:hAnsi="Calibri" w:cs="Times New Roman"/>
            </w:rPr>
            <w:t>The quality and organization of the documentation provided to this auditor was outstanding.  The organized manner in which the interviews were facilitated by the agency made the process go very smoothly and allowed for lengthy interviews with no wasted time in between.</w:t>
          </w:r>
        </w:p>
        <w:p w:rsidR="00B82336" w:rsidRPr="00417D39" w:rsidRDefault="00B82336" w:rsidP="009E62DB">
          <w:pPr>
            <w:jc w:val="both"/>
            <w:rPr>
              <w:rFonts w:ascii="Calibri" w:eastAsia="Calibri" w:hAnsi="Calibri" w:cs="Times New Roman"/>
            </w:rPr>
          </w:pPr>
        </w:p>
        <w:p w:rsidR="00025BFF" w:rsidRPr="00025BFF" w:rsidRDefault="00B82336" w:rsidP="00DF28F2">
          <w:pPr>
            <w:widowControl/>
            <w:spacing w:after="200" w:line="276" w:lineRule="auto"/>
            <w:jc w:val="both"/>
            <w:rPr>
              <w:rFonts w:ascii="Calibri" w:eastAsia="Calibri" w:hAnsi="Calibri" w:cs="Times New Roman"/>
            </w:rPr>
          </w:pPr>
          <w:r>
            <w:rPr>
              <w:rFonts w:ascii="Calibri" w:eastAsia="Calibri" w:hAnsi="Calibri" w:cs="Times New Roman"/>
            </w:rPr>
            <w:t>Bright Futures</w:t>
          </w:r>
          <w:r w:rsidR="00417D39" w:rsidRPr="00417D39">
            <w:rPr>
              <w:rFonts w:ascii="Calibri" w:eastAsia="Calibri" w:hAnsi="Calibri" w:cs="Times New Roman"/>
            </w:rPr>
            <w:t xml:space="preserve"> is an outstanding provider of juvenile justice services.  The scope of this audit (PREA compliance) does not afford the opportunity to go into all the positive aspects of the programs observed.</w:t>
          </w:r>
        </w:p>
        <w:p w:rsidR="00FB4CA0" w:rsidRDefault="00025BFF" w:rsidP="00025BFF">
          <w:pPr>
            <w:rPr>
              <w:rFonts w:ascii="Calibri" w:eastAsia="Calibri" w:hAnsi="Calibri" w:cs="Times New Roman"/>
            </w:rPr>
          </w:pPr>
          <w:r w:rsidRPr="00025BFF">
            <w:rPr>
              <w:rFonts w:ascii="Calibri" w:eastAsia="Calibri" w:hAnsi="Calibri" w:cs="Times New Roman"/>
            </w:rPr>
            <w:t>DYS has clearly invested a great deal of time, effort and resources into its PREA compliance program.  It has been three years since this program’s last PREA compliance audit and there has been no drop in the level of knowledge demonstrated during staff and youth interviews.</w:t>
          </w:r>
        </w:p>
        <w:p w:rsidR="00463BED" w:rsidRPr="001971BF" w:rsidRDefault="00D9790E" w:rsidP="00025BFF">
          <w:pPr>
            <w:rPr>
              <w:rFonts w:ascii="Times New Roman" w:eastAsia="Tahoma" w:hAnsi="Times New Roman" w:cs="Times New Roman"/>
              <w:sz w:val="20"/>
              <w:szCs w:val="20"/>
            </w:rPr>
          </w:pPr>
        </w:p>
      </w:sdtContent>
    </w:sdt>
    <w:p w:rsidR="00FF46C4" w:rsidRDefault="00FF46C4">
      <w:pPr>
        <w:rPr>
          <w:rFonts w:ascii="Tahoma" w:eastAsia="Tahoma" w:hAnsi="Tahoma" w:cs="Tahoma"/>
          <w:b/>
          <w:bCs/>
          <w:sz w:val="20"/>
          <w:szCs w:val="20"/>
        </w:rPr>
      </w:pPr>
    </w:p>
    <w:p w:rsidR="00463BED" w:rsidRDefault="00463BED" w:rsidP="00463BED">
      <w:pPr>
        <w:pStyle w:val="BodyText"/>
        <w:spacing w:before="0"/>
        <w:ind w:left="0" w:right="50"/>
        <w:rPr>
          <w:rFonts w:cs="Tahoma"/>
          <w:spacing w:val="-1"/>
          <w:sz w:val="20"/>
          <w:szCs w:val="20"/>
        </w:rPr>
      </w:pPr>
    </w:p>
    <w:p w:rsidR="00463BED" w:rsidRDefault="00463BED" w:rsidP="00463BED">
      <w:pPr>
        <w:pStyle w:val="BodyText"/>
        <w:spacing w:before="0"/>
        <w:ind w:left="0" w:right="50"/>
        <w:rPr>
          <w:rFonts w:cs="Tahoma"/>
          <w:spacing w:val="3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2"/>
          <w:sz w:val="20"/>
          <w:szCs w:val="20"/>
        </w:rPr>
        <w:t>exceeded:</w:t>
      </w:r>
      <w:r w:rsidRPr="00E506FE">
        <w:rPr>
          <w:rFonts w:cs="Tahoma"/>
          <w:spacing w:val="33"/>
          <w:sz w:val="20"/>
          <w:szCs w:val="20"/>
        </w:rPr>
        <w:t xml:space="preserve"> </w:t>
      </w:r>
      <w:sdt>
        <w:sdtPr>
          <w:rPr>
            <w:rFonts w:ascii="Times New Roman" w:hAnsi="Times New Roman" w:cs="Times New Roman"/>
            <w:sz w:val="20"/>
            <w:szCs w:val="20"/>
          </w:rPr>
          <w:id w:val="1989590165"/>
        </w:sdtPr>
        <w:sdtContent>
          <w:r w:rsidR="00577EB1" w:rsidRPr="00577EB1">
            <w:rPr>
              <w:rFonts w:ascii="Times New Roman" w:hAnsi="Times New Roman" w:cs="Times New Roman"/>
              <w:sz w:val="20"/>
              <w:szCs w:val="20"/>
            </w:rPr>
            <w:t>Three (3) standards or 7 % of the standards.</w:t>
          </w:r>
        </w:sdtContent>
      </w:sdt>
    </w:p>
    <w:p w:rsidR="00463BED" w:rsidRPr="00E506FE" w:rsidRDefault="00463BED" w:rsidP="00463BED">
      <w:pPr>
        <w:pStyle w:val="BodyText"/>
        <w:spacing w:before="0"/>
        <w:ind w:left="0" w:right="50"/>
        <w:rPr>
          <w:rFonts w:cs="Tahoma"/>
          <w:spacing w:val="33"/>
          <w:sz w:val="20"/>
          <w:szCs w:val="20"/>
        </w:rPr>
      </w:pPr>
    </w:p>
    <w:p w:rsidR="00463BED" w:rsidRDefault="00463BED" w:rsidP="00463BED">
      <w:pPr>
        <w:pStyle w:val="BodyText"/>
        <w:spacing w:before="0"/>
        <w:ind w:left="0" w:right="44"/>
        <w:rPr>
          <w:rFonts w:cs="Tahoma"/>
          <w:spacing w:val="2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1"/>
          <w:sz w:val="20"/>
          <w:szCs w:val="20"/>
        </w:rPr>
        <w:t>met:</w:t>
      </w:r>
      <w:r w:rsidRPr="00E506FE">
        <w:rPr>
          <w:rFonts w:cs="Tahoma"/>
          <w:spacing w:val="23"/>
          <w:sz w:val="20"/>
          <w:szCs w:val="20"/>
        </w:rPr>
        <w:t xml:space="preserve"> </w:t>
      </w:r>
      <w:sdt>
        <w:sdtPr>
          <w:rPr>
            <w:rFonts w:ascii="Times New Roman" w:hAnsi="Times New Roman" w:cs="Times New Roman"/>
            <w:sz w:val="20"/>
            <w:szCs w:val="20"/>
          </w:rPr>
          <w:id w:val="1400163999"/>
        </w:sdtPr>
        <w:sdtContent>
          <w:r w:rsidR="00577EB1" w:rsidRPr="00577EB1">
            <w:rPr>
              <w:rFonts w:ascii="Times New Roman" w:hAnsi="Times New Roman" w:cs="Times New Roman"/>
              <w:sz w:val="20"/>
              <w:szCs w:val="20"/>
            </w:rPr>
            <w:t>Thirty-Eight (38) standards or 93 % of the standards</w:t>
          </w:r>
          <w:r w:rsidR="00577EB1">
            <w:rPr>
              <w:rFonts w:ascii="Times New Roman" w:hAnsi="Times New Roman" w:cs="Times New Roman"/>
              <w:sz w:val="20"/>
              <w:szCs w:val="20"/>
            </w:rPr>
            <w:t>.</w:t>
          </w:r>
        </w:sdtContent>
      </w:sdt>
    </w:p>
    <w:p w:rsidR="00463BED" w:rsidRDefault="00463BED" w:rsidP="00463BED">
      <w:pPr>
        <w:pStyle w:val="BodyText"/>
        <w:spacing w:before="0"/>
        <w:ind w:left="0" w:right="7183"/>
        <w:rPr>
          <w:rFonts w:cs="Tahoma"/>
          <w:spacing w:val="23"/>
          <w:sz w:val="20"/>
          <w:szCs w:val="20"/>
        </w:rPr>
      </w:pPr>
    </w:p>
    <w:p w:rsidR="00463BED" w:rsidRDefault="00463BED" w:rsidP="00463BED">
      <w:pPr>
        <w:pStyle w:val="BodyText"/>
        <w:spacing w:before="0"/>
        <w:ind w:left="0" w:right="44"/>
        <w:rPr>
          <w:rFonts w:cs="Tahoma"/>
          <w:spacing w:val="-1"/>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not</w:t>
      </w:r>
      <w:r w:rsidRPr="00E506FE">
        <w:rPr>
          <w:rFonts w:cs="Tahoma"/>
          <w:spacing w:val="-4"/>
          <w:sz w:val="20"/>
          <w:szCs w:val="20"/>
        </w:rPr>
        <w:t xml:space="preserve"> </w:t>
      </w:r>
      <w:r w:rsidRPr="00E506FE">
        <w:rPr>
          <w:rFonts w:cs="Tahoma"/>
          <w:spacing w:val="-1"/>
          <w:sz w:val="20"/>
          <w:szCs w:val="20"/>
        </w:rPr>
        <w:t>met:</w:t>
      </w:r>
      <w:r>
        <w:rPr>
          <w:rFonts w:cs="Tahoma"/>
          <w:spacing w:val="-1"/>
          <w:sz w:val="20"/>
          <w:szCs w:val="20"/>
        </w:rPr>
        <w:t xml:space="preserve"> </w:t>
      </w:r>
      <w:sdt>
        <w:sdtPr>
          <w:rPr>
            <w:rFonts w:ascii="Times New Roman" w:hAnsi="Times New Roman" w:cs="Times New Roman"/>
            <w:sz w:val="20"/>
            <w:szCs w:val="20"/>
          </w:rPr>
          <w:id w:val="1870797029"/>
        </w:sdtPr>
        <w:sdtContent>
          <w:r w:rsidR="00577EB1">
            <w:rPr>
              <w:rFonts w:ascii="Times New Roman" w:hAnsi="Times New Roman" w:cs="Times New Roman"/>
              <w:sz w:val="20"/>
              <w:szCs w:val="20"/>
            </w:rPr>
            <w:t>Zero</w:t>
          </w:r>
        </w:sdtContent>
      </w:sdt>
    </w:p>
    <w:p w:rsidR="00463BED" w:rsidRPr="00E506FE" w:rsidRDefault="00463BED" w:rsidP="00463BED">
      <w:pPr>
        <w:pStyle w:val="BodyText"/>
        <w:spacing w:before="0"/>
        <w:ind w:left="0" w:right="7183"/>
        <w:rPr>
          <w:rFonts w:cs="Tahoma"/>
          <w:spacing w:val="-1"/>
          <w:sz w:val="20"/>
          <w:szCs w:val="20"/>
        </w:rPr>
      </w:pPr>
    </w:p>
    <w:p w:rsidR="00463BED" w:rsidRPr="00E506FE" w:rsidRDefault="00463BED" w:rsidP="00463BED">
      <w:pPr>
        <w:pStyle w:val="BodyText"/>
        <w:spacing w:before="0"/>
        <w:ind w:left="0" w:right="50"/>
        <w:rPr>
          <w:rFonts w:cs="Tahoma"/>
          <w:sz w:val="20"/>
          <w:szCs w:val="20"/>
        </w:rPr>
      </w:pPr>
      <w:r w:rsidRPr="00E506FE">
        <w:rPr>
          <w:rFonts w:cs="Tahoma"/>
          <w:spacing w:val="-1"/>
          <w:sz w:val="20"/>
          <w:szCs w:val="20"/>
        </w:rPr>
        <w:t>Number of standards not applicable:</w:t>
      </w:r>
      <w:r>
        <w:rPr>
          <w:rFonts w:cs="Tahoma"/>
          <w:spacing w:val="-1"/>
          <w:sz w:val="20"/>
          <w:szCs w:val="20"/>
        </w:rPr>
        <w:t xml:space="preserve"> </w:t>
      </w:r>
      <w:sdt>
        <w:sdtPr>
          <w:rPr>
            <w:rFonts w:ascii="Times New Roman" w:hAnsi="Times New Roman" w:cs="Times New Roman"/>
            <w:sz w:val="20"/>
            <w:szCs w:val="20"/>
          </w:rPr>
          <w:id w:val="80264758"/>
        </w:sdtPr>
        <w:sdtContent>
          <w:r w:rsidR="00577EB1">
            <w:rPr>
              <w:rFonts w:ascii="Times New Roman" w:hAnsi="Times New Roman" w:cs="Times New Roman"/>
              <w:sz w:val="20"/>
              <w:szCs w:val="20"/>
            </w:rPr>
            <w:t>Zero</w:t>
          </w:r>
        </w:sdtContent>
      </w:sdt>
    </w:p>
    <w:p w:rsidR="006B0E24" w:rsidRPr="00E506FE" w:rsidRDefault="006B0E24" w:rsidP="006B0E24">
      <w:pPr>
        <w:pStyle w:val="BodyText"/>
        <w:spacing w:before="0" w:line="480" w:lineRule="auto"/>
        <w:ind w:left="0" w:right="50"/>
        <w:rPr>
          <w:rFonts w:cs="Tahoma"/>
          <w:sz w:val="20"/>
          <w:szCs w:val="20"/>
        </w:rPr>
      </w:pPr>
    </w:p>
    <w:p w:rsidR="008B171D" w:rsidRPr="00E506FE" w:rsidRDefault="008B171D">
      <w:pPr>
        <w:spacing w:line="457" w:lineRule="auto"/>
        <w:rPr>
          <w:rFonts w:ascii="Tahoma" w:hAnsi="Tahoma" w:cs="Tahoma"/>
          <w:sz w:val="20"/>
          <w:szCs w:val="20"/>
        </w:rPr>
        <w:sectPr w:rsidR="008B171D" w:rsidRPr="00E506FE" w:rsidSect="00376D36">
          <w:pgSz w:w="12240" w:h="15840"/>
          <w:pgMar w:top="706" w:right="518" w:bottom="576" w:left="518" w:header="0" w:footer="389" w:gutter="0"/>
          <w:pgNumType w:start="2"/>
          <w:cols w:space="720"/>
        </w:sectPr>
      </w:pPr>
    </w:p>
    <w:p w:rsidR="00FF46C4" w:rsidRPr="00E506FE" w:rsidRDefault="00FF46C4" w:rsidP="00707D6F">
      <w:pPr>
        <w:rPr>
          <w:rFonts w:ascii="Tahoma" w:hAnsi="Tahoma" w:cs="Tahoma"/>
          <w:spacing w:val="-1"/>
          <w:sz w:val="20"/>
          <w:szCs w:val="20"/>
        </w:rPr>
      </w:pPr>
      <w:r w:rsidRPr="00E506FE">
        <w:rPr>
          <w:rFonts w:ascii="Tahoma" w:hAnsi="Tahoma" w:cs="Tahoma"/>
          <w:b/>
          <w:spacing w:val="-1"/>
          <w:sz w:val="20"/>
          <w:szCs w:val="20"/>
        </w:rPr>
        <w:lastRenderedPageBreak/>
        <w:t xml:space="preserve">Standard </w:t>
      </w:r>
      <w:r>
        <w:rPr>
          <w:rFonts w:ascii="Tahoma" w:hAnsi="Tahoma" w:cs="Tahoma"/>
          <w:b/>
          <w:spacing w:val="-1"/>
          <w:sz w:val="20"/>
          <w:szCs w:val="20"/>
        </w:rPr>
        <w:t>115.311</w:t>
      </w:r>
      <w:r w:rsidR="0032513A">
        <w:rPr>
          <w:rFonts w:ascii="Tahoma" w:hAnsi="Tahoma" w:cs="Tahoma"/>
          <w:b/>
          <w:spacing w:val="-1"/>
          <w:sz w:val="20"/>
          <w:szCs w:val="20"/>
        </w:rPr>
        <w:t xml:space="preserve"> </w:t>
      </w:r>
      <w:r w:rsidRPr="00E506FE">
        <w:rPr>
          <w:rFonts w:ascii="Tahoma" w:hAnsi="Tahoma" w:cs="Tahoma"/>
          <w:b/>
          <w:spacing w:val="-1"/>
          <w:sz w:val="20"/>
          <w:szCs w:val="20"/>
        </w:rPr>
        <w:t>Zero tolerance of sexual abuse and sexual harassment; PREA Coordinator</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16677580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850831859"/>
          <w14:checkbox>
            <w14:checked w14:val="1"/>
            <w14:checkedState w14:val="2612" w14:font="MS Gothic"/>
            <w14:uncheckedState w14:val="2610" w14:font="MS Gothic"/>
          </w14:checkbox>
        </w:sdt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9413351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17067747"/>
      </w:sdt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Notice of the PREA compliance audit was posted on all living units and other prominent locations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FF46C4" w:rsidRDefault="00B234DA" w:rsidP="00707D6F">
      <w:pPr>
        <w:rPr>
          <w:rFonts w:ascii="Tahoma" w:hAnsi="Tahoma" w:cs="Tahoma"/>
          <w:b/>
          <w:spacing w:val="-1"/>
          <w:sz w:val="20"/>
          <w:szCs w:val="20"/>
        </w:rPr>
      </w:pPr>
      <w:r w:rsidRPr="00E506FE">
        <w:rPr>
          <w:rFonts w:ascii="Tahoma" w:hAnsi="Tahoma" w:cs="Tahoma"/>
          <w:b/>
          <w:spacing w:val="-1"/>
          <w:sz w:val="20"/>
          <w:szCs w:val="20"/>
        </w:rPr>
        <w:t>Standard</w:t>
      </w:r>
      <w:r w:rsidRPr="00E506FE">
        <w:rPr>
          <w:rFonts w:ascii="Tahoma" w:eastAsia="Tahoma" w:hAnsi="Tahoma" w:cs="Tahoma"/>
          <w:sz w:val="20"/>
          <w:szCs w:val="20"/>
        </w:rPr>
        <w:t xml:space="preserve"> </w:t>
      </w:r>
      <w:r w:rsidRPr="00E506FE">
        <w:rPr>
          <w:rFonts w:ascii="Tahoma" w:eastAsia="Tahoma" w:hAnsi="Tahoma" w:cs="Tahoma"/>
          <w:b/>
          <w:sz w:val="20"/>
          <w:szCs w:val="20"/>
        </w:rPr>
        <w:t>115.</w:t>
      </w:r>
      <w:r>
        <w:rPr>
          <w:rFonts w:ascii="Tahoma" w:eastAsia="Tahoma" w:hAnsi="Tahoma" w:cs="Tahoma"/>
          <w:b/>
          <w:sz w:val="20"/>
          <w:szCs w:val="20"/>
        </w:rPr>
        <w:t>3</w:t>
      </w:r>
      <w:r w:rsidRPr="00E506FE">
        <w:rPr>
          <w:rFonts w:ascii="Tahoma" w:eastAsia="Tahoma" w:hAnsi="Tahoma" w:cs="Tahoma"/>
          <w:b/>
          <w:sz w:val="20"/>
          <w:szCs w:val="20"/>
        </w:rPr>
        <w:t>12</w:t>
      </w:r>
      <w:r w:rsidR="00707D6F">
        <w:rPr>
          <w:rFonts w:ascii="Tahoma" w:eastAsia="Tahoma" w:hAnsi="Tahoma" w:cs="Tahoma"/>
          <w:b/>
          <w:sz w:val="20"/>
          <w:szCs w:val="20"/>
        </w:rPr>
        <w:t xml:space="preserve"> </w:t>
      </w:r>
      <w:proofErr w:type="gramStart"/>
      <w:r w:rsidRPr="00E506FE">
        <w:rPr>
          <w:rFonts w:ascii="Tahoma" w:hAnsi="Tahoma" w:cs="Tahoma"/>
          <w:b/>
          <w:spacing w:val="-1"/>
          <w:sz w:val="20"/>
          <w:szCs w:val="20"/>
        </w:rPr>
        <w:t>Contracting</w:t>
      </w:r>
      <w:proofErr w:type="gramEnd"/>
      <w:r w:rsidRPr="00E506FE">
        <w:rPr>
          <w:rFonts w:ascii="Tahoma" w:hAnsi="Tahoma" w:cs="Tahoma"/>
          <w:b/>
          <w:spacing w:val="-1"/>
          <w:sz w:val="20"/>
          <w:szCs w:val="20"/>
        </w:rPr>
        <w:t xml:space="preserve"> with other entities for the confinement of </w:t>
      </w:r>
      <w:r>
        <w:rPr>
          <w:rFonts w:ascii="Tahoma" w:hAnsi="Tahoma" w:cs="Tahoma"/>
          <w:b/>
          <w:spacing w:val="-1"/>
          <w:sz w:val="20"/>
          <w:szCs w:val="20"/>
        </w:rPr>
        <w:t>residents</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71982259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179962793"/>
          <w14:checkbox>
            <w14:checked w14:val="1"/>
            <w14:checkedState w14:val="2612" w14:font="MS Gothic"/>
            <w14:uncheckedState w14:val="2610" w14:font="MS Gothic"/>
          </w14:checkbox>
        </w:sdt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96780529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9996839"/>
      </w:sdt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w:t>
          </w:r>
          <w:r>
            <w:rPr>
              <w:rFonts w:ascii="Calibri" w:eastAsia="Calibri" w:hAnsi="Calibri" w:cs="Times New Roman"/>
              <w:sz w:val="20"/>
              <w:szCs w:val="20"/>
            </w:rPr>
            <w:t>The facility</w:t>
          </w:r>
          <w:r w:rsidRPr="00B7688F">
            <w:rPr>
              <w:rFonts w:ascii="Calibri" w:eastAsia="Calibri" w:hAnsi="Calibri" w:cs="Times New Roman"/>
              <w:sz w:val="20"/>
              <w:szCs w:val="20"/>
            </w:rPr>
            <w:t xml:space="preserve"> does not enter into such contracts.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0F7B6B" w:rsidP="00707D6F">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hAnsi="Tahoma" w:cs="Tahoma"/>
          <w:b/>
          <w:spacing w:val="-1"/>
          <w:sz w:val="20"/>
          <w:szCs w:val="20"/>
        </w:rPr>
        <w:t xml:space="preserve"> 115.</w:t>
      </w:r>
      <w:r w:rsidR="007D6F74">
        <w:rPr>
          <w:rFonts w:ascii="Tahoma" w:hAnsi="Tahoma" w:cs="Tahoma"/>
          <w:b/>
          <w:spacing w:val="-1"/>
          <w:sz w:val="20"/>
          <w:szCs w:val="20"/>
        </w:rPr>
        <w:t>3</w:t>
      </w:r>
      <w:r w:rsidR="004A2E4F" w:rsidRPr="00E506FE">
        <w:rPr>
          <w:rFonts w:ascii="Tahoma" w:hAnsi="Tahoma" w:cs="Tahoma"/>
          <w:b/>
          <w:spacing w:val="-1"/>
          <w:sz w:val="20"/>
          <w:szCs w:val="20"/>
        </w:rPr>
        <w:t>13</w:t>
      </w:r>
      <w:r w:rsidR="00707D6F">
        <w:rPr>
          <w:rFonts w:ascii="Tahoma" w:hAnsi="Tahoma" w:cs="Tahoma"/>
          <w:b/>
          <w:spacing w:val="-1"/>
          <w:sz w:val="20"/>
          <w:szCs w:val="20"/>
        </w:rPr>
        <w:t xml:space="preserve"> </w:t>
      </w:r>
      <w:r w:rsidR="004A2E4F" w:rsidRPr="00E506FE">
        <w:rPr>
          <w:rFonts w:ascii="Tahoma" w:hAnsi="Tahoma" w:cs="Tahoma"/>
          <w:b/>
          <w:spacing w:val="-1"/>
          <w:sz w:val="20"/>
          <w:szCs w:val="20"/>
        </w:rPr>
        <w:t>Supervision and monitoring</w:t>
      </w:r>
    </w:p>
    <w:p w:rsidR="00707D6F" w:rsidRPr="00E506FE" w:rsidRDefault="00707D6F" w:rsidP="00707D6F">
      <w:pPr>
        <w:rPr>
          <w:rFonts w:ascii="Tahoma" w:hAnsi="Tahoma" w:cs="Tahoma"/>
          <w:b/>
          <w:spacing w:val="-1"/>
          <w:sz w:val="20"/>
          <w:szCs w:val="20"/>
        </w:rPr>
      </w:pP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95015069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67457609"/>
          <w14:checkbox>
            <w14:checked w14:val="1"/>
            <w14:checkedState w14:val="2612" w14:font="MS Gothic"/>
            <w14:uncheckedState w14:val="2610" w14:font="MS Gothic"/>
          </w14:checkbox>
        </w:sdt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85325658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8257197"/>
      </w:sdtPr>
      <w:sdtContent>
        <w:p w:rsidR="00463BED" w:rsidRPr="00F309C3" w:rsidRDefault="00B7688F" w:rsidP="00463BED">
          <w:pPr>
            <w:rPr>
              <w:rFonts w:ascii="Times New Roman" w:hAnsi="Times New Roman" w:cs="Times New Roman"/>
              <w:spacing w:val="-1"/>
              <w:sz w:val="20"/>
              <w:szCs w:val="20"/>
            </w:rPr>
          </w:pPr>
          <w:r w:rsidRPr="00B7688F">
            <w:rPr>
              <w:rFonts w:ascii="Tahoma" w:eastAsia="Calibri" w:hAnsi="Tahoma" w:cs="Tahoma"/>
              <w:sz w:val="20"/>
              <w:szCs w:val="20"/>
            </w:rPr>
            <w:t>DYS Policy and Procedure 01.05.07(B), page 12, was reviewed by this auditor.  Policy requires the facility to have a staffing plan in compliance with the PREA standards and that the plan is reviewed annually.  The facility has a staffing plan</w:t>
          </w:r>
          <w:r w:rsidRPr="00B7688F">
            <w:rPr>
              <w:rFonts w:ascii="Calibri" w:eastAsia="Calibri" w:hAnsi="Calibri" w:cs="Tahoma"/>
              <w:sz w:val="20"/>
              <w:szCs w:val="20"/>
            </w:rPr>
            <w:t xml:space="preserve"> </w:t>
          </w:r>
          <w:r w:rsidRPr="00B7688F">
            <w:rPr>
              <w:rFonts w:ascii="Tahoma" w:eastAsia="Calibri" w:hAnsi="Tahoma" w:cs="Tahoma"/>
              <w:sz w:val="20"/>
              <w:szCs w:val="20"/>
            </w:rPr>
            <w:t xml:space="preserve">which was provided to this auditor.  Documentation of annual review of the plan was also provided.  The plan addresses prior incidents, finding from external and internal monitoring, judicial findings, technology and staffing needs. DYS Policy and Procedure 03.02.02(c), page 1, requires unannounced rounds.  This auditor was provided documentation of these rounds and interviews with supervisory staff confirmed that they occur.  </w:t>
          </w:r>
          <w:r w:rsidR="00E81AB0" w:rsidRPr="00E81AB0">
            <w:rPr>
              <w:rFonts w:ascii="Tahoma" w:eastAsia="Calibri" w:hAnsi="Tahoma" w:cs="Tahoma"/>
              <w:sz w:val="20"/>
              <w:szCs w:val="20"/>
            </w:rPr>
            <w:t>There is a video surveillance system which provides video coverage of all housing units, program areas and hallways.  The system has a video retention period of at least 30 days. Unannounced rounds are supplemented with mandatory video reviews by supervisors.</w:t>
          </w:r>
          <w:r w:rsidRPr="00B7688F">
            <w:rPr>
              <w:rFonts w:ascii="Tahoma" w:eastAsia="Calibri" w:hAnsi="Tahoma" w:cs="Tahoma"/>
              <w:sz w:val="20"/>
              <w:szCs w:val="20"/>
            </w:rPr>
            <w:t xml:space="preserve"> Unannounced rounds are documented in unit logs and emails to the Program Director.  Observed staffing ratios of </w:t>
          </w:r>
          <w:r w:rsidR="00A86085">
            <w:rPr>
              <w:rFonts w:ascii="Tahoma" w:eastAsia="Calibri" w:hAnsi="Tahoma" w:cs="Tahoma"/>
              <w:sz w:val="20"/>
              <w:szCs w:val="20"/>
            </w:rPr>
            <w:t>four</w:t>
          </w:r>
          <w:r w:rsidRPr="00B7688F">
            <w:rPr>
              <w:rFonts w:ascii="Tahoma" w:eastAsia="Calibri" w:hAnsi="Tahoma" w:cs="Tahoma"/>
              <w:sz w:val="20"/>
              <w:szCs w:val="20"/>
            </w:rPr>
            <w:t xml:space="preserve"> staff to </w:t>
          </w:r>
          <w:r w:rsidR="00A86085">
            <w:rPr>
              <w:rFonts w:ascii="Tahoma" w:eastAsia="Calibri" w:hAnsi="Tahoma" w:cs="Tahoma"/>
              <w:sz w:val="20"/>
              <w:szCs w:val="20"/>
            </w:rPr>
            <w:t>eight</w:t>
          </w:r>
          <w:r w:rsidRPr="00B7688F">
            <w:rPr>
              <w:rFonts w:ascii="Tahoma" w:eastAsia="Calibri" w:hAnsi="Tahoma" w:cs="Tahoma"/>
              <w:sz w:val="20"/>
              <w:szCs w:val="20"/>
            </w:rPr>
            <w:t xml:space="preserve"> youth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463BED" w:rsidP="00707D6F">
      <w:pPr>
        <w:rPr>
          <w:rFonts w:ascii="Tahoma"/>
          <w:b/>
          <w:spacing w:val="-1"/>
          <w:sz w:val="20"/>
        </w:rPr>
      </w:pPr>
      <w:r>
        <w:rPr>
          <w:rFonts w:ascii="Tahoma" w:hAnsi="Tahoma" w:cs="Tahoma"/>
          <w:b/>
          <w:spacing w:val="-1"/>
          <w:sz w:val="20"/>
          <w:szCs w:val="20"/>
        </w:rPr>
        <w:t>S</w:t>
      </w:r>
      <w:r w:rsidR="000F7B6B" w:rsidRPr="00E506FE">
        <w:rPr>
          <w:rFonts w:ascii="Tahoma" w:hAnsi="Tahoma" w:cs="Tahoma"/>
          <w:b/>
          <w:spacing w:val="-1"/>
          <w:sz w:val="20"/>
          <w:szCs w:val="20"/>
        </w:rPr>
        <w:t>tandard</w:t>
      </w:r>
      <w:r w:rsidR="007D6F74">
        <w:rPr>
          <w:rFonts w:ascii="Tahoma" w:hAnsi="Tahoma" w:cs="Tahoma"/>
          <w:b/>
          <w:spacing w:val="-1"/>
          <w:sz w:val="20"/>
          <w:szCs w:val="20"/>
        </w:rPr>
        <w:t xml:space="preserve"> 115.315</w:t>
      </w:r>
      <w:r w:rsidR="00707D6F">
        <w:rPr>
          <w:rFonts w:ascii="Tahoma" w:hAnsi="Tahoma" w:cs="Tahoma"/>
          <w:b/>
          <w:spacing w:val="-1"/>
          <w:sz w:val="20"/>
          <w:szCs w:val="20"/>
        </w:rPr>
        <w:t xml:space="preserve"> </w:t>
      </w:r>
      <w:proofErr w:type="gramStart"/>
      <w:r w:rsidR="007D6F74" w:rsidRPr="007D6F74">
        <w:rPr>
          <w:rFonts w:ascii="Tahoma"/>
          <w:b/>
          <w:spacing w:val="-1"/>
          <w:sz w:val="20"/>
        </w:rPr>
        <w:t>Limits</w:t>
      </w:r>
      <w:proofErr w:type="gramEnd"/>
      <w:r w:rsidR="007D6F74" w:rsidRPr="007D6F74">
        <w:rPr>
          <w:rFonts w:ascii="Tahoma"/>
          <w:b/>
          <w:spacing w:val="-1"/>
          <w:sz w:val="20"/>
        </w:rPr>
        <w:t xml:space="preserve"> to cross-gender viewing and searches</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75009186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143735800"/>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63944792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2380435"/>
      </w:sdt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Per DYS Policy and Procedure 03.01.02(a), page 3, states that youth may only be searched by staff of the same gender.  The facility conducts pat searchers and clothing searches (the youth remains in their under garments, they are never completely naked). The facility does not conduct full strip searches.  All searches must be conducted with a witness.  All random staff interviewed confirmed that cross-gender searches do not occur.  All youth interviewed denied ever having been searched by an opposite gender staff.  DYS “Guidelines for Practices with LGBTQI-GNC Youth” prohibits searching youth for the purpose of determining if the youth is transgender or intersex (again, full strip searches are not performed).  All of the youth interviewed denied ever being searched for this purpose. There are no cameras in bathrooms, showers, youth rooms or anywhere youth are permitted to change clothes. DYS Policy and Procedure 03.04.09, pages 11 provides for all youth to shower privately.  All youth interviewed acknowledged that they have privacy when showing, toileting and changing clothes.  Excellent supervision practices mitigate any concerns regarding the bathroom facilities. 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7D6F74" w:rsidRDefault="004A2E4F" w:rsidP="00707D6F">
      <w:pPr>
        <w:rPr>
          <w:rFonts w:ascii="Tahoma"/>
          <w:b/>
          <w:spacing w:val="-1"/>
        </w:rPr>
      </w:pPr>
      <w:r w:rsidRPr="00E506FE">
        <w:rPr>
          <w:rFonts w:ascii="Tahoma" w:hAnsi="Tahoma" w:cs="Tahoma"/>
          <w:b/>
          <w:spacing w:val="-1"/>
          <w:sz w:val="20"/>
          <w:szCs w:val="20"/>
        </w:rPr>
        <w:t>Standard 115.</w:t>
      </w:r>
      <w:r w:rsidR="007D6F74">
        <w:rPr>
          <w:rFonts w:ascii="Tahoma" w:hAnsi="Tahoma" w:cs="Tahoma"/>
          <w:b/>
          <w:spacing w:val="-1"/>
          <w:sz w:val="20"/>
          <w:szCs w:val="20"/>
        </w:rPr>
        <w:t>316</w:t>
      </w:r>
      <w:r w:rsidR="00707D6F">
        <w:rPr>
          <w:rFonts w:ascii="Tahoma" w:hAnsi="Tahoma" w:cs="Tahoma"/>
          <w:b/>
          <w:spacing w:val="-1"/>
          <w:sz w:val="20"/>
          <w:szCs w:val="20"/>
        </w:rPr>
        <w:t xml:space="preserve"> </w:t>
      </w:r>
      <w:r w:rsidR="007D6F74" w:rsidRPr="007D6F74">
        <w:rPr>
          <w:rFonts w:ascii="Tahoma"/>
          <w:b/>
          <w:spacing w:val="-1"/>
          <w:sz w:val="20"/>
        </w:rPr>
        <w:t>Residents with disabilities and residents who are limited English proficient</w:t>
      </w:r>
      <w:r w:rsidR="007D6F74">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78857945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875585298"/>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209245594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w:t>
      </w:r>
      <w:r w:rsidRPr="00E506FE">
        <w:rPr>
          <w:rFonts w:cs="Tahoma"/>
          <w:sz w:val="20"/>
          <w:szCs w:val="20"/>
        </w:rPr>
        <w:lastRenderedPageBreak/>
        <w:t>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94680962"/>
      </w:sdt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DYS Policy and Procedure 01.07.05(b), page 5, requires compliance with this standard.  It further states on the same page that the use of resident interpreters is prohibited.  This auditor received copies of intake materials in Spanish.  The facility has multiple Spanish speaking staff.  Special education teachers are available for youth with learning disabilities.  A language interpretation service is available for other languages should the need arise.  There were no youth currently at the facility that required the services of an interpreter.  There were no youth currently at the facility that had disabilities that would require them to receive special services to understand their rights under PREA.  All of the above was confirmed via interviews with staff, youth and clinicians.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E506FE" w:rsidRDefault="007D6F74" w:rsidP="00707D6F">
      <w:pPr>
        <w:rPr>
          <w:rFonts w:ascii="Tahoma" w:hAnsi="Tahoma" w:cs="Tahoma"/>
          <w:spacing w:val="-1"/>
          <w:sz w:val="20"/>
          <w:szCs w:val="20"/>
        </w:rPr>
      </w:pPr>
      <w:r>
        <w:rPr>
          <w:rFonts w:ascii="Tahoma" w:hAnsi="Tahoma" w:cs="Tahoma"/>
          <w:b/>
          <w:spacing w:val="-1"/>
          <w:sz w:val="20"/>
          <w:szCs w:val="20"/>
        </w:rPr>
        <w:t>Standard 115.317</w:t>
      </w:r>
      <w:r w:rsidR="00707D6F">
        <w:rPr>
          <w:rFonts w:ascii="Tahoma" w:hAnsi="Tahoma" w:cs="Tahoma"/>
          <w:b/>
          <w:spacing w:val="-1"/>
          <w:sz w:val="20"/>
          <w:szCs w:val="20"/>
        </w:rPr>
        <w:t xml:space="preserve"> </w:t>
      </w:r>
      <w:r w:rsidRPr="007D6F74">
        <w:rPr>
          <w:rFonts w:ascii="Tahoma"/>
          <w:b/>
          <w:spacing w:val="-1"/>
          <w:sz w:val="20"/>
        </w:rPr>
        <w:t>Hiring and promotion decisions</w:t>
      </w:r>
      <w:r w:rsidR="008A7A58" w:rsidRPr="00E506FE">
        <w:rPr>
          <w:rFonts w:ascii="Tahoma" w:hAnsi="Tahoma" w:cs="Tahoma"/>
          <w:b/>
          <w:spacing w:val="-1"/>
          <w:sz w:val="20"/>
          <w:szCs w:val="20"/>
        </w:rPr>
        <w:t xml:space="preserve">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91832409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046523415"/>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33785222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8669177"/>
      </w:sdt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 xml:space="preserve">The Massachusetts DYS CORI regulations embodied in CMR 12.00 </w:t>
          </w:r>
          <w:proofErr w:type="gramStart"/>
          <w:r w:rsidRPr="00E81AB0">
            <w:rPr>
              <w:rFonts w:ascii="Tahoma" w:eastAsia="Calibri" w:hAnsi="Tahoma" w:cs="Tahoma"/>
              <w:sz w:val="20"/>
              <w:szCs w:val="20"/>
            </w:rPr>
            <w:t>et</w:t>
          </w:r>
          <w:proofErr w:type="gramEnd"/>
          <w:r w:rsidRPr="00E81AB0">
            <w:rPr>
              <w:rFonts w:ascii="Tahoma" w:eastAsia="Calibri" w:hAnsi="Tahoma" w:cs="Tahoma"/>
              <w:sz w:val="20"/>
              <w:szCs w:val="20"/>
            </w:rPr>
            <w:t xml:space="preserve"> seq, require background checks every three years for State employees and every two years for contract vendor employees.  These checks include clearance through the Commonwealth’s child abuse registry.  Material omissions of sexual abuse or harassment incidents or the provision of materially false information are grounds for termination.  Documentation of CORI clearances was provided to this auditor.  Interviews with the Facility Administrator, DYS Director of Residential Operations and the DYS State-Wide PREA Coordinator confirmed the practice.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7D6F74" w:rsidP="00707D6F">
      <w:pPr>
        <w:rPr>
          <w:rFonts w:ascii="Tahoma"/>
          <w:b/>
          <w:spacing w:val="-1"/>
          <w:sz w:val="20"/>
        </w:rPr>
      </w:pPr>
      <w:r>
        <w:rPr>
          <w:rFonts w:ascii="Tahoma" w:hAnsi="Tahoma" w:cs="Tahoma"/>
          <w:b/>
          <w:spacing w:val="-1"/>
          <w:sz w:val="20"/>
          <w:szCs w:val="20"/>
        </w:rPr>
        <w:t>Standard 115.318</w:t>
      </w:r>
      <w:r w:rsidR="00707D6F">
        <w:rPr>
          <w:rFonts w:ascii="Tahoma" w:hAnsi="Tahoma" w:cs="Tahoma"/>
          <w:b/>
          <w:spacing w:val="-1"/>
          <w:sz w:val="20"/>
          <w:szCs w:val="20"/>
        </w:rPr>
        <w:t xml:space="preserve"> </w:t>
      </w:r>
      <w:r w:rsidRPr="007D6F74">
        <w:rPr>
          <w:rFonts w:ascii="Tahoma"/>
          <w:b/>
          <w:spacing w:val="-1"/>
          <w:sz w:val="20"/>
        </w:rPr>
        <w:t>Upgrades to facilities and technologies</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1352477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2087263011"/>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78330997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6382570"/>
      </w:sdt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 xml:space="preserve">There have been no physical plant upgrades or renovations during this audit period.  </w:t>
          </w:r>
          <w:r w:rsidR="007C73B6">
            <w:rPr>
              <w:rFonts w:ascii="Calibri" w:eastAsia="Calibri" w:hAnsi="Calibri" w:cs="Times New Roman"/>
              <w:sz w:val="20"/>
              <w:szCs w:val="20"/>
            </w:rPr>
            <w:t xml:space="preserve">The facility did add cameras after the last audit to provide more angles of viewing in the gym. </w:t>
          </w:r>
          <w:r w:rsidRPr="00E81AB0">
            <w:rPr>
              <w:rFonts w:ascii="Calibri" w:eastAsia="Calibri" w:hAnsi="Calibri" w:cs="Times New Roman"/>
              <w:sz w:val="20"/>
              <w:szCs w:val="20"/>
            </w:rPr>
            <w:t xml:space="preserve">The facility’s video surveillance system provides a camera view of every door in areas where youth are permitted as well as doors to enter areas where they are not permitted.  The Annual Review of Staffing, Monitoring Technology and Facility Resources Report clearly </w:t>
          </w:r>
          <w:proofErr w:type="gramStart"/>
          <w:r w:rsidRPr="00E81AB0">
            <w:rPr>
              <w:rFonts w:ascii="Calibri" w:eastAsia="Calibri" w:hAnsi="Calibri" w:cs="Times New Roman"/>
              <w:sz w:val="20"/>
              <w:szCs w:val="20"/>
            </w:rPr>
            <w:t>addresses</w:t>
          </w:r>
          <w:proofErr w:type="gramEnd"/>
          <w:r w:rsidRPr="00E81AB0">
            <w:rPr>
              <w:rFonts w:ascii="Calibri" w:eastAsia="Calibri" w:hAnsi="Calibri" w:cs="Times New Roman"/>
              <w:sz w:val="20"/>
              <w:szCs w:val="20"/>
            </w:rPr>
            <w:t xml:space="preserve"> the use of technology to improve the safety of youth.</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115.321</w:t>
      </w:r>
      <w:r w:rsidR="00707D6F">
        <w:rPr>
          <w:rFonts w:ascii="Tahoma"/>
          <w:b/>
          <w:spacing w:val="-1"/>
          <w:sz w:val="20"/>
        </w:rPr>
        <w:t xml:space="preserve"> </w:t>
      </w:r>
      <w:r w:rsidRPr="003208A2">
        <w:rPr>
          <w:rFonts w:ascii="Tahoma"/>
          <w:b/>
          <w:spacing w:val="-1"/>
          <w:sz w:val="20"/>
        </w:rPr>
        <w:t>Evidence protocol and forensic medical examinations</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995150958"/>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240794570"/>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03596093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70734117"/>
      </w:sdt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Massachusetts DYS Policy and Procedure 01.05.07(b), page 10; the Memorandum of Understanding with Massachusetts Department of Early Education and Care; and the Memorandum of Understanding with the Massachusetts State Police were reviewed by this auditor.</w:t>
          </w:r>
          <w:r w:rsidRPr="00E81AB0">
            <w:rPr>
              <w:rFonts w:ascii="Calibri" w:eastAsia="Calibri" w:hAnsi="Calibri" w:cs="Times New Roman"/>
              <w:sz w:val="20"/>
              <w:szCs w:val="20"/>
            </w:rPr>
            <w:t xml:space="preserve"> </w:t>
          </w:r>
          <w:r w:rsidRPr="00E81AB0">
            <w:rPr>
              <w:rFonts w:ascii="Tahoma" w:eastAsia="Calibri" w:hAnsi="Tahoma" w:cs="Tahoma"/>
              <w:sz w:val="20"/>
              <w:szCs w:val="20"/>
            </w:rPr>
            <w:t>The policy addresses all aspects of this standa</w:t>
          </w:r>
          <w:r w:rsidR="00766BBF">
            <w:rPr>
              <w:rFonts w:ascii="Tahoma" w:eastAsia="Calibri" w:hAnsi="Tahoma" w:cs="Tahoma"/>
              <w:sz w:val="20"/>
              <w:szCs w:val="20"/>
            </w:rPr>
            <w:t>rd.  There was one reported allegation sexual during this audit period. D</w:t>
          </w:r>
          <w:r w:rsidRPr="00E81AB0">
            <w:rPr>
              <w:rFonts w:ascii="Tahoma" w:eastAsia="Calibri" w:hAnsi="Tahoma" w:cs="Tahoma"/>
              <w:sz w:val="20"/>
              <w:szCs w:val="20"/>
            </w:rPr>
            <w:t xml:space="preserve">ocumentation </w:t>
          </w:r>
          <w:r w:rsidR="00766BBF">
            <w:rPr>
              <w:rFonts w:ascii="Tahoma" w:eastAsia="Calibri" w:hAnsi="Tahoma" w:cs="Tahoma"/>
              <w:sz w:val="20"/>
              <w:szCs w:val="20"/>
            </w:rPr>
            <w:t>of the investigation was</w:t>
          </w:r>
          <w:r w:rsidRPr="00E81AB0">
            <w:rPr>
              <w:rFonts w:ascii="Tahoma" w:eastAsia="Calibri" w:hAnsi="Tahoma" w:cs="Tahoma"/>
              <w:sz w:val="20"/>
              <w:szCs w:val="20"/>
            </w:rPr>
            <w:t xml:space="preserve"> review</w:t>
          </w:r>
          <w:r w:rsidR="00766BBF">
            <w:rPr>
              <w:rFonts w:ascii="Tahoma" w:eastAsia="Calibri" w:hAnsi="Tahoma" w:cs="Tahoma"/>
              <w:sz w:val="20"/>
              <w:szCs w:val="20"/>
            </w:rPr>
            <w:t>ed by this auditor</w:t>
          </w:r>
          <w:r w:rsidRPr="00E81AB0">
            <w:rPr>
              <w:rFonts w:ascii="Tahoma" w:eastAsia="Calibri" w:hAnsi="Tahoma" w:cs="Tahoma"/>
              <w:sz w:val="20"/>
              <w:szCs w:val="20"/>
            </w:rPr>
            <w:t xml:space="preserve">.  </w:t>
          </w:r>
          <w:r w:rsidR="00766BBF">
            <w:rPr>
              <w:rFonts w:ascii="Tahoma" w:eastAsia="Calibri" w:hAnsi="Tahoma" w:cs="Tahoma"/>
              <w:sz w:val="20"/>
              <w:szCs w:val="20"/>
            </w:rPr>
            <w:t xml:space="preserve">The </w:t>
          </w:r>
          <w:proofErr w:type="gramStart"/>
          <w:r w:rsidR="00766BBF">
            <w:rPr>
              <w:rFonts w:ascii="Tahoma" w:eastAsia="Calibri" w:hAnsi="Tahoma" w:cs="Tahoma"/>
              <w:sz w:val="20"/>
              <w:szCs w:val="20"/>
            </w:rPr>
            <w:t>investigation was extremely thorough and meet</w:t>
          </w:r>
          <w:proofErr w:type="gramEnd"/>
          <w:r w:rsidR="00766BBF">
            <w:rPr>
              <w:rFonts w:ascii="Tahoma" w:eastAsia="Calibri" w:hAnsi="Tahoma" w:cs="Tahoma"/>
              <w:sz w:val="20"/>
              <w:szCs w:val="20"/>
            </w:rPr>
            <w:t xml:space="preserve"> the requirements for administrative investigations.  </w:t>
          </w:r>
          <w:r w:rsidRPr="00E81AB0">
            <w:rPr>
              <w:rFonts w:ascii="Tahoma" w:eastAsia="Calibri" w:hAnsi="Tahoma" w:cs="Tahoma"/>
              <w:sz w:val="20"/>
              <w:szCs w:val="20"/>
            </w:rPr>
            <w:t xml:space="preserve">Physical evidence collection of criminal acts and forensic examinations are not conducted by facility staff.  All staff </w:t>
          </w:r>
          <w:proofErr w:type="gramStart"/>
          <w:r w:rsidRPr="00E81AB0">
            <w:rPr>
              <w:rFonts w:ascii="Tahoma" w:eastAsia="Calibri" w:hAnsi="Tahoma" w:cs="Tahoma"/>
              <w:sz w:val="20"/>
              <w:szCs w:val="20"/>
            </w:rPr>
            <w:t>are</w:t>
          </w:r>
          <w:proofErr w:type="gramEnd"/>
          <w:r w:rsidRPr="00E81AB0">
            <w:rPr>
              <w:rFonts w:ascii="Tahoma" w:eastAsia="Calibri" w:hAnsi="Tahoma" w:cs="Tahoma"/>
              <w:sz w:val="20"/>
              <w:szCs w:val="20"/>
            </w:rPr>
            <w:t xml:space="preserv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There were</w:t>
          </w:r>
          <w:r w:rsidR="005B694B">
            <w:rPr>
              <w:rFonts w:ascii="Tahoma" w:eastAsia="Calibri" w:hAnsi="Tahoma" w:cs="Tahoma"/>
              <w:sz w:val="20"/>
              <w:szCs w:val="20"/>
            </w:rPr>
            <w:t xml:space="preserve"> no instances of sexual</w:t>
          </w:r>
          <w:r w:rsidRPr="00E81AB0">
            <w:rPr>
              <w:rFonts w:ascii="Tahoma" w:eastAsia="Calibri" w:hAnsi="Tahoma" w:cs="Tahoma"/>
              <w:sz w:val="20"/>
              <w:szCs w:val="20"/>
            </w:rPr>
            <w:t xml:space="preserve"> assault during this audit period.  This was confirmed via </w:t>
          </w:r>
          <w:r w:rsidR="005B694B">
            <w:rPr>
              <w:rFonts w:ascii="Tahoma" w:eastAsia="Calibri" w:hAnsi="Tahoma" w:cs="Tahoma"/>
              <w:sz w:val="20"/>
              <w:szCs w:val="20"/>
            </w:rPr>
            <w:t>interview</w:t>
          </w:r>
          <w:r w:rsidRPr="00E81AB0">
            <w:rPr>
              <w:rFonts w:ascii="Tahoma" w:eastAsia="Calibri" w:hAnsi="Tahoma" w:cs="Tahoma"/>
              <w:sz w:val="20"/>
              <w:szCs w:val="20"/>
            </w:rPr>
            <w:t xml:space="preserve"> with the DYS </w:t>
          </w:r>
          <w:r w:rsidR="005B694B">
            <w:rPr>
              <w:rFonts w:ascii="Tahoma" w:eastAsia="Calibri" w:hAnsi="Tahoma" w:cs="Tahoma"/>
              <w:sz w:val="20"/>
              <w:szCs w:val="20"/>
            </w:rPr>
            <w:t>Director of Investigations</w:t>
          </w:r>
          <w:r w:rsidRPr="00E81AB0">
            <w:rPr>
              <w:rFonts w:ascii="Tahoma" w:eastAsia="Calibri" w:hAnsi="Tahoma" w:cs="Tahoma"/>
              <w:sz w:val="20"/>
              <w:szCs w:val="20"/>
            </w:rPr>
            <w: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115.322</w:t>
      </w:r>
      <w:r w:rsidR="00707D6F">
        <w:rPr>
          <w:rFonts w:ascii="Tahoma"/>
          <w:b/>
          <w:spacing w:val="-1"/>
          <w:sz w:val="20"/>
        </w:rPr>
        <w:t xml:space="preserve"> </w:t>
      </w:r>
      <w:r w:rsidRPr="003208A2">
        <w:rPr>
          <w:rFonts w:ascii="Tahoma"/>
          <w:b/>
          <w:spacing w:val="-1"/>
          <w:sz w:val="20"/>
        </w:rPr>
        <w:t>Policies to ensure referrals of allegations for investigations</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989317862"/>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2112887185"/>
          <w14:checkbox>
            <w14:checked w14:val="0"/>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91792872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19387060"/>
      </w:sdt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Massachusetts DYS Policy and Procedure 01.05.07(b) </w:t>
          </w:r>
          <w:r w:rsidRPr="00A141A9">
            <w:rPr>
              <w:rFonts w:ascii="Calibri" w:eastAsia="Calibri" w:hAnsi="Calibri" w:cs="Times New Roman"/>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sidRPr="00A141A9">
            <w:rPr>
              <w:rFonts w:ascii="Calibri" w:eastAsia="Calibri" w:hAnsi="Calibri" w:cs="Times New Roman"/>
              <w:bCs/>
              <w:sz w:val="20"/>
              <w:szCs w:val="20"/>
            </w:rPr>
            <w:t>are</w:t>
          </w:r>
          <w:proofErr w:type="gramEnd"/>
          <w:r w:rsidRPr="00A141A9">
            <w:rPr>
              <w:rFonts w:ascii="Calibri" w:eastAsia="Calibri" w:hAnsi="Calibri" w:cs="Times New Roman"/>
              <w:bCs/>
              <w:sz w:val="20"/>
              <w:szCs w:val="20"/>
            </w:rPr>
            <w:t xml:space="preserve"> mandated reporters of abuse and all staff interviewed were aware of their obligations to report abuse under Massachusetts law.  The facility reported </w:t>
          </w:r>
          <w:r w:rsidR="007C73B6">
            <w:rPr>
              <w:rFonts w:ascii="Calibri" w:eastAsia="Calibri" w:hAnsi="Calibri" w:cs="Times New Roman"/>
              <w:bCs/>
              <w:sz w:val="20"/>
              <w:szCs w:val="20"/>
            </w:rPr>
            <w:t xml:space="preserve">no </w:t>
          </w:r>
          <w:r w:rsidR="001F0F33">
            <w:rPr>
              <w:rFonts w:ascii="Calibri" w:eastAsia="Calibri" w:hAnsi="Calibri" w:cs="Times New Roman"/>
              <w:bCs/>
              <w:sz w:val="20"/>
              <w:szCs w:val="20"/>
            </w:rPr>
            <w:t>allegation</w:t>
          </w:r>
          <w:r w:rsidR="007C73B6">
            <w:rPr>
              <w:rFonts w:ascii="Calibri" w:eastAsia="Calibri" w:hAnsi="Calibri" w:cs="Times New Roman"/>
              <w:bCs/>
              <w:sz w:val="20"/>
              <w:szCs w:val="20"/>
            </w:rPr>
            <w:t>s</w:t>
          </w:r>
          <w:r w:rsidRPr="00A141A9">
            <w:rPr>
              <w:rFonts w:ascii="Calibri" w:eastAsia="Calibri" w:hAnsi="Calibri" w:cs="Times New Roman"/>
              <w:bCs/>
              <w:sz w:val="20"/>
              <w:szCs w:val="20"/>
            </w:rPr>
            <w:t xml:space="preserve"> </w:t>
          </w:r>
          <w:proofErr w:type="gramStart"/>
          <w:r w:rsidRPr="00A141A9">
            <w:rPr>
              <w:rFonts w:ascii="Calibri" w:eastAsia="Calibri" w:hAnsi="Calibri" w:cs="Times New Roman"/>
              <w:bCs/>
              <w:sz w:val="20"/>
              <w:szCs w:val="20"/>
            </w:rPr>
            <w:t xml:space="preserve">of </w:t>
          </w:r>
          <w:r w:rsidR="001F0F33">
            <w:rPr>
              <w:rFonts w:ascii="Calibri" w:eastAsia="Calibri" w:hAnsi="Calibri" w:cs="Times New Roman"/>
              <w:bCs/>
              <w:sz w:val="20"/>
              <w:szCs w:val="20"/>
            </w:rPr>
            <w:t xml:space="preserve"> sexual</w:t>
          </w:r>
          <w:proofErr w:type="gramEnd"/>
          <w:r w:rsidR="001F0F33">
            <w:rPr>
              <w:rFonts w:ascii="Calibri" w:eastAsia="Calibri" w:hAnsi="Calibri" w:cs="Times New Roman"/>
              <w:bCs/>
              <w:sz w:val="20"/>
              <w:szCs w:val="20"/>
            </w:rPr>
            <w:t xml:space="preserve"> abuse </w:t>
          </w:r>
          <w:r w:rsidRPr="00A141A9">
            <w:rPr>
              <w:rFonts w:ascii="Calibri" w:eastAsia="Calibri" w:hAnsi="Calibri" w:cs="Times New Roman"/>
              <w:bCs/>
              <w:sz w:val="20"/>
              <w:szCs w:val="20"/>
            </w:rPr>
            <w:t xml:space="preserve">during this audit period.  There were no allegations to refer to the law enforcement for investigation.  </w:t>
          </w:r>
          <w:r w:rsidR="00A86085" w:rsidRPr="00A86085">
            <w:rPr>
              <w:rFonts w:ascii="Calibri" w:eastAsia="Calibri" w:hAnsi="Calibri" w:cs="Times New Roman"/>
              <w:bCs/>
              <w:sz w:val="20"/>
              <w:szCs w:val="20"/>
            </w:rPr>
            <w:t xml:space="preserve">There were </w:t>
          </w:r>
          <w:r w:rsidR="001F0F33">
            <w:rPr>
              <w:rFonts w:ascii="Calibri" w:eastAsia="Calibri" w:hAnsi="Calibri" w:cs="Times New Roman"/>
              <w:bCs/>
              <w:sz w:val="20"/>
              <w:szCs w:val="20"/>
            </w:rPr>
            <w:t>no</w:t>
          </w:r>
          <w:r w:rsidR="00A86085" w:rsidRPr="00A86085">
            <w:rPr>
              <w:rFonts w:ascii="Calibri" w:eastAsia="Calibri" w:hAnsi="Calibri" w:cs="Times New Roman"/>
              <w:bCs/>
              <w:sz w:val="20"/>
              <w:szCs w:val="20"/>
            </w:rPr>
            <w:t xml:space="preserve"> allegations of sexual harassment reported by the progr</w:t>
          </w:r>
          <w:r w:rsidR="001F0F33">
            <w:rPr>
              <w:rFonts w:ascii="Calibri" w:eastAsia="Calibri" w:hAnsi="Calibri" w:cs="Times New Roman"/>
              <w:bCs/>
              <w:sz w:val="20"/>
              <w:szCs w:val="20"/>
            </w:rPr>
            <w:t xml:space="preserve">am.  </w:t>
          </w:r>
          <w:r w:rsidRPr="00A141A9">
            <w:rPr>
              <w:rFonts w:ascii="Calibri" w:eastAsia="Calibri" w:hAnsi="Calibri" w:cs="Times New Roman"/>
              <w:bCs/>
              <w:sz w:val="20"/>
              <w:szCs w:val="20"/>
            </w:rPr>
            <w:t>DYS policy requires reporting of sexual harassment allegations that do not rise to the level of sexual harassment as defined by the PREA standards (the standards specifically state “repeated” as a condition of the def</w:t>
          </w:r>
          <w:r w:rsidR="00A86085">
            <w:rPr>
              <w:rFonts w:ascii="Calibri" w:eastAsia="Calibri" w:hAnsi="Calibri" w:cs="Times New Roman"/>
              <w:bCs/>
              <w:sz w:val="20"/>
              <w:szCs w:val="20"/>
            </w:rPr>
            <w:t xml:space="preserve">inition).  </w:t>
          </w:r>
          <w:r w:rsidRPr="00A141A9">
            <w:rPr>
              <w:rFonts w:ascii="Calibri" w:eastAsia="Calibri" w:hAnsi="Calibri" w:cs="Times New Roman"/>
              <w:bCs/>
              <w:sz w:val="20"/>
              <w:szCs w:val="20"/>
            </w:rPr>
            <w:t xml:space="preserve">DYS as a </w:t>
          </w:r>
          <w:proofErr w:type="gramStart"/>
          <w:r w:rsidRPr="00A141A9">
            <w:rPr>
              <w:rFonts w:ascii="Calibri" w:eastAsia="Calibri" w:hAnsi="Calibri" w:cs="Times New Roman"/>
              <w:bCs/>
              <w:sz w:val="20"/>
              <w:szCs w:val="20"/>
            </w:rPr>
            <w:t>whole,</w:t>
          </w:r>
          <w:proofErr w:type="gramEnd"/>
          <w:r w:rsidRPr="00A141A9">
            <w:rPr>
              <w:rFonts w:ascii="Calibri" w:eastAsia="Calibri" w:hAnsi="Calibri" w:cs="Times New Roman"/>
              <w:bCs/>
              <w:sz w:val="20"/>
              <w:szCs w:val="20"/>
            </w:rPr>
            <w:t xml:space="preserv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115.331</w:t>
      </w:r>
      <w:r w:rsidR="00707D6F">
        <w:rPr>
          <w:rFonts w:ascii="Tahoma"/>
          <w:b/>
          <w:spacing w:val="-1"/>
          <w:sz w:val="20"/>
        </w:rPr>
        <w:t xml:space="preserve"> </w:t>
      </w:r>
      <w:r w:rsidRPr="003208A2">
        <w:rPr>
          <w:rFonts w:ascii="Tahoma"/>
          <w:b/>
          <w:spacing w:val="-1"/>
          <w:sz w:val="20"/>
        </w:rPr>
        <w:t>Employee training</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66474681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235470066"/>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200457419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0111327"/>
      </w:sdtPr>
      <w:sdtContent>
        <w:p w:rsidR="00A141A9" w:rsidRDefault="00A141A9" w:rsidP="00463BED">
          <w:pPr>
            <w:rPr>
              <w:rFonts w:ascii="Times New Roman" w:hAnsi="Times New Roman" w:cs="Times New Roman"/>
              <w:spacing w:val="-1"/>
              <w:sz w:val="20"/>
              <w:szCs w:val="20"/>
            </w:rPr>
          </w:pPr>
        </w:p>
        <w:tbl>
          <w:tblPr>
            <w:tblStyle w:val="TableGrid1"/>
            <w:tblW w:w="9576" w:type="dxa"/>
            <w:tblLook w:val="04A0" w:firstRow="1" w:lastRow="0" w:firstColumn="1" w:lastColumn="0" w:noHBand="0" w:noVBand="1"/>
          </w:tblPr>
          <w:tblGrid>
            <w:gridCol w:w="4788"/>
            <w:gridCol w:w="4788"/>
          </w:tblGrid>
          <w:tr w:rsidR="00A141A9" w:rsidRPr="00A141A9" w:rsidTr="00BA5321">
            <w:trPr>
              <w:trHeight w:val="1637"/>
            </w:trPr>
            <w:tc>
              <w:tcPr>
                <w:tcW w:w="9576" w:type="dxa"/>
                <w:gridSpan w:val="2"/>
              </w:tcPr>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 xml:space="preserve">DYS Policy </w:t>
                </w:r>
                <w:r w:rsidRPr="00A141A9">
                  <w:rPr>
                    <w:rFonts w:ascii="Tahoma" w:eastAsia="Calibri" w:hAnsi="Tahoma" w:cs="Tahoma"/>
                    <w:color w:val="000000"/>
                  </w:rPr>
                  <w:t>and Procedures 01.05.07(b), 01.05.08, and 03.04.09 meet all aspects of this standard and are incorporated into the DYS power-point training received by all staff</w:t>
                </w:r>
                <w:r w:rsidRPr="00A141A9">
                  <w:rPr>
                    <w:rFonts w:ascii="Tahoma" w:eastAsia="Calibri" w:hAnsi="Tahoma" w:cs="Tahoma"/>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A141A9">
                  <w:rPr>
                    <w:rFonts w:ascii="Tahoma" w:eastAsia="Calibri" w:hAnsi="Tahoma" w:cs="Tahoma"/>
                  </w:rPr>
                  <w:t>were</w:t>
                </w:r>
                <w:proofErr w:type="gramEnd"/>
                <w:r w:rsidRPr="00A141A9">
                  <w:rPr>
                    <w:rFonts w:ascii="Tahoma" w:eastAsia="Calibri" w:hAnsi="Tahoma" w:cs="Tahoma"/>
                  </w:rPr>
                  <w:t xml:space="preserve"> aware of their obligations related to the agency’s PREA policy, their obligations as mandated reporters of abuse, their duties as a first responder and agency protocols related to evidence collection.</w:t>
                </w:r>
              </w:p>
              <w:p w:rsidR="00A141A9" w:rsidRPr="00A141A9" w:rsidRDefault="00A141A9" w:rsidP="00A141A9">
                <w:pPr>
                  <w:autoSpaceDE w:val="0"/>
                  <w:autoSpaceDN w:val="0"/>
                  <w:adjustRightInd w:val="0"/>
                  <w:jc w:val="both"/>
                  <w:rPr>
                    <w:rFonts w:ascii="Tahoma" w:eastAsia="Calibri" w:hAnsi="Tahoma" w:cs="Tahoma"/>
                    <w:sz w:val="12"/>
                    <w:szCs w:val="12"/>
                  </w:rPr>
                </w:pPr>
              </w:p>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The training curriculum utilized by the facility meets all aspects of this standard as follows:</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D9790E">
                  <w:rPr>
                    <w:rFonts w:ascii="Tahoma" w:eastAsia="Calibri" w:hAnsi="Tahoma" w:cs="Tahoma"/>
                    <w:sz w:val="14"/>
                    <w:szCs w:val="14"/>
                  </w:rPr>
                </w:r>
                <w:r w:rsidR="00D9790E">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(1) Agency’s zero tolerance policy for sexual abuse and sexual harassment.</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D9790E">
                  <w:rPr>
                    <w:rFonts w:ascii="Tahoma" w:eastAsia="Calibri" w:hAnsi="Tahoma" w:cs="Tahoma"/>
                    <w:sz w:val="14"/>
                    <w:szCs w:val="14"/>
                  </w:rPr>
                </w:r>
                <w:r w:rsidR="00D9790E">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D9790E">
                  <w:rPr>
                    <w:rFonts w:ascii="Tahoma" w:eastAsia="Calibri" w:hAnsi="Tahoma" w:cs="Tahoma"/>
                    <w:sz w:val="14"/>
                    <w:szCs w:val="14"/>
                  </w:rPr>
                </w:r>
                <w:r w:rsidR="00D9790E">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(3) Residents’ right to be free from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5-6</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D9790E">
                  <w:rPr>
                    <w:rFonts w:ascii="Tahoma" w:eastAsia="Calibri" w:hAnsi="Tahoma" w:cs="Tahoma"/>
                    <w:sz w:val="14"/>
                    <w:szCs w:val="14"/>
                  </w:rPr>
                </w:r>
                <w:r w:rsidR="00D9790E">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D9790E">
                  <w:rPr>
                    <w:rFonts w:ascii="Tahoma" w:eastAsia="Calibri" w:hAnsi="Tahoma" w:cs="Tahoma"/>
                    <w:sz w:val="14"/>
                    <w:szCs w:val="14"/>
                  </w:rPr>
                </w:r>
                <w:r w:rsidR="00D9790E">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(5) The dynamics of sexual abuse and sexual harassment in juvenile facilities.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3-5</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D9790E">
                  <w:rPr>
                    <w:rFonts w:ascii="Tahoma" w:eastAsia="Calibri" w:hAnsi="Tahoma" w:cs="Tahoma"/>
                    <w:sz w:val="14"/>
                    <w:szCs w:val="14"/>
                  </w:rPr>
                </w:r>
                <w:r w:rsidR="00D9790E">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(6) The common reactions of sexual abuse and sexual harassment juvenile victims.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5-9</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D9790E">
                  <w:rPr>
                    <w:rFonts w:ascii="Tahoma" w:eastAsia="Calibri" w:hAnsi="Tahoma" w:cs="Tahoma"/>
                    <w:sz w:val="14"/>
                    <w:szCs w:val="14"/>
                  </w:rPr>
                </w:r>
                <w:r w:rsidR="00D9790E">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(7) How to detect and respond to signs of threatened and actual sexual abuse.</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Throughout the slides</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D9790E">
                  <w:rPr>
                    <w:rFonts w:ascii="Tahoma" w:eastAsia="Calibri" w:hAnsi="Tahoma" w:cs="Tahoma"/>
                    <w:sz w:val="14"/>
                    <w:szCs w:val="14"/>
                  </w:rPr>
                </w:r>
                <w:r w:rsidR="00D9790E">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(8) How to avoid inappropriate relationships with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2, 12-13</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D9790E">
                  <w:rPr>
                    <w:rFonts w:ascii="Tahoma" w:eastAsia="Calibri" w:hAnsi="Tahoma" w:cs="Tahoma"/>
                    <w:sz w:val="14"/>
                    <w:szCs w:val="14"/>
                  </w:rPr>
                </w:r>
                <w:r w:rsidR="00D9790E">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13</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D9790E">
                  <w:rPr>
                    <w:rFonts w:ascii="Tahoma" w:eastAsia="Calibri" w:hAnsi="Tahoma" w:cs="Tahoma"/>
                    <w:sz w:val="14"/>
                    <w:szCs w:val="14"/>
                  </w:rPr>
                </w:r>
                <w:r w:rsidR="00D9790E">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(10) How to comply with relevant laws related to mandatory reporting of sexual abuse to outside authorities.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D9790E">
                  <w:rPr>
                    <w:rFonts w:ascii="Tahoma" w:eastAsia="Calibri" w:hAnsi="Tahoma" w:cs="Tahoma"/>
                    <w:sz w:val="14"/>
                    <w:szCs w:val="14"/>
                  </w:rPr>
                </w:r>
                <w:r w:rsidR="00D9790E">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(11) Relevant laws regarding the applicable age of consent.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bl>
        <w:p w:rsidR="00463BED" w:rsidRPr="00F309C3" w:rsidRDefault="00D9790E" w:rsidP="00463BED">
          <w:pPr>
            <w:rPr>
              <w:rFonts w:ascii="Times New Roman" w:hAnsi="Times New Roman" w:cs="Times New Roman"/>
              <w:spacing w:val="-1"/>
              <w:sz w:val="20"/>
              <w:szCs w:val="20"/>
            </w:rPr>
          </w:pP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115.332</w:t>
      </w:r>
      <w:r w:rsidR="00707D6F">
        <w:rPr>
          <w:rFonts w:ascii="Tahoma"/>
          <w:b/>
          <w:spacing w:val="-1"/>
          <w:sz w:val="20"/>
        </w:rPr>
        <w:t xml:space="preserve"> </w:t>
      </w:r>
      <w:r w:rsidRPr="003208A2">
        <w:rPr>
          <w:rFonts w:ascii="Tahoma"/>
          <w:b/>
          <w:spacing w:val="-1"/>
          <w:sz w:val="20"/>
        </w:rPr>
        <w:t>Volunteer and contractor training</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47148063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296760174"/>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69379977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50519254"/>
      </w:sdt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7C73B6">
            <w:rPr>
              <w:rFonts w:ascii="Calibri" w:eastAsia="Calibri" w:hAnsi="Calibri" w:cs="Times New Roman"/>
              <w:sz w:val="20"/>
              <w:szCs w:val="20"/>
            </w:rPr>
            <w:lastRenderedPageBreak/>
            <w:t>The facility does not utilize the services of volunteers that are not current employees</w:t>
          </w:r>
          <w:r w:rsidRPr="00A141A9">
            <w:rPr>
              <w:rFonts w:ascii="Calibri" w:eastAsia="Calibri" w:hAnsi="Calibri" w:cs="Times New Roman"/>
              <w:sz w:val="20"/>
              <w:szCs w:val="20"/>
            </w:rPr>
            <w:t>.</w:t>
          </w:r>
          <w:r w:rsidR="001F0F33">
            <w:rPr>
              <w:rFonts w:ascii="Calibri" w:eastAsia="Calibri" w:hAnsi="Calibri" w:cs="Times New Roman"/>
              <w:sz w:val="20"/>
              <w:szCs w:val="20"/>
            </w:rPr>
            <w:t xml:space="preserve">  Contract education </w:t>
          </w:r>
          <w:proofErr w:type="gramStart"/>
          <w:r w:rsidR="001F0F33">
            <w:rPr>
              <w:rFonts w:ascii="Calibri" w:eastAsia="Calibri" w:hAnsi="Calibri" w:cs="Times New Roman"/>
              <w:sz w:val="20"/>
              <w:szCs w:val="20"/>
            </w:rPr>
            <w:t>staff attend</w:t>
          </w:r>
          <w:proofErr w:type="gramEnd"/>
          <w:r w:rsidR="001F0F33">
            <w:rPr>
              <w:rFonts w:ascii="Calibri" w:eastAsia="Calibri" w:hAnsi="Calibri" w:cs="Times New Roman"/>
              <w:sz w:val="20"/>
              <w:szCs w:val="20"/>
            </w:rPr>
            <w:t xml:space="preserve"> the DYS PREA training.</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115.333</w:t>
      </w:r>
      <w:r w:rsidR="00707D6F">
        <w:rPr>
          <w:rFonts w:ascii="Tahoma"/>
          <w:b/>
          <w:spacing w:val="-1"/>
          <w:sz w:val="20"/>
        </w:rPr>
        <w:t xml:space="preserve"> </w:t>
      </w:r>
      <w:r w:rsidRPr="003208A2">
        <w:rPr>
          <w:rFonts w:ascii="Tahoma"/>
          <w:b/>
          <w:spacing w:val="-1"/>
          <w:sz w:val="20"/>
        </w:rPr>
        <w:t xml:space="preserve">Resident </w:t>
      </w:r>
      <w:proofErr w:type="gramStart"/>
      <w:r w:rsidRPr="003208A2">
        <w:rPr>
          <w:rFonts w:ascii="Tahoma"/>
          <w:b/>
          <w:spacing w:val="-1"/>
          <w:sz w:val="20"/>
        </w:rPr>
        <w:t>education</w:t>
      </w:r>
      <w:proofErr w:type="gramEnd"/>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583527288"/>
          <w14:checkbox>
            <w14:checked w14:val="1"/>
            <w14:checkedState w14:val="2612" w14:font="MS Gothic"/>
            <w14:uncheckedState w14:val="2610" w14:font="MS Gothic"/>
          </w14:checkbox>
        </w:sdt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507292246"/>
          <w14:checkbox>
            <w14:checked w14:val="0"/>
            <w14:checkedState w14:val="2612" w14:font="MS Gothic"/>
            <w14:uncheckedState w14:val="2610" w14:font="MS Gothic"/>
          </w14:checkbox>
        </w:sdt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20177669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4019545"/>
      </w:sdt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sidR="00577EB1">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Posters, in both English and Spanish were clearly visible on all living units and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115.334</w:t>
      </w:r>
      <w:r w:rsidR="00707D6F">
        <w:rPr>
          <w:rFonts w:ascii="Tahoma"/>
          <w:b/>
          <w:spacing w:val="-1"/>
          <w:sz w:val="20"/>
        </w:rPr>
        <w:t xml:space="preserve"> </w:t>
      </w:r>
      <w:proofErr w:type="gramStart"/>
      <w:r w:rsidRPr="003208A2">
        <w:rPr>
          <w:rFonts w:ascii="Tahoma"/>
          <w:b/>
          <w:spacing w:val="-1"/>
          <w:sz w:val="20"/>
        </w:rPr>
        <w:t>Specialized</w:t>
      </w:r>
      <w:proofErr w:type="gramEnd"/>
      <w:r w:rsidRPr="003208A2">
        <w:rPr>
          <w:rFonts w:ascii="Tahoma"/>
          <w:b/>
          <w:spacing w:val="-1"/>
          <w:sz w:val="20"/>
        </w:rPr>
        <w:t xml:space="preserve"> training: Investigations</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74492311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487869812"/>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50035598"/>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4289210"/>
      </w:sdtPr>
      <w:sdtContent>
        <w:p w:rsidR="00924D99" w:rsidRDefault="00924D99" w:rsidP="00924D99">
          <w:pPr>
            <w:rPr>
              <w:rFonts w:ascii="Times New Roman" w:hAnsi="Times New Roman" w:cs="Times New Roman"/>
              <w:spacing w:val="-1"/>
              <w:sz w:val="20"/>
              <w:szCs w:val="20"/>
            </w:rPr>
          </w:pPr>
          <w:r w:rsidRPr="00A141A9">
            <w:rPr>
              <w:rFonts w:ascii="Tahoma" w:eastAsia="Calibri" w:hAnsi="Tahoma" w:cs="Tahoma"/>
              <w:sz w:val="20"/>
              <w:szCs w:val="20"/>
            </w:rPr>
            <w:t xml:space="preserve">Per DYS Policy 01.05.07(b), page 8, DYS does not conduct </w:t>
          </w:r>
          <w:r>
            <w:rPr>
              <w:rFonts w:ascii="Tahoma" w:eastAsia="Calibri" w:hAnsi="Tahoma" w:cs="Tahoma"/>
              <w:sz w:val="20"/>
              <w:szCs w:val="20"/>
            </w:rPr>
            <w:t xml:space="preserve">criminal </w:t>
          </w:r>
          <w:r w:rsidRPr="00A141A9">
            <w:rPr>
              <w:rFonts w:ascii="Tahoma" w:eastAsia="Calibri" w:hAnsi="Tahoma" w:cs="Tahoma"/>
              <w:sz w:val="20"/>
              <w:szCs w:val="20"/>
            </w:rPr>
            <w:t>investigations of sexual abuse</w:t>
          </w:r>
          <w:r>
            <w:rPr>
              <w:rFonts w:ascii="Tahoma" w:eastAsia="Calibri" w:hAnsi="Tahoma" w:cs="Tahoma"/>
              <w:sz w:val="20"/>
              <w:szCs w:val="20"/>
            </w:rPr>
            <w:t xml:space="preserve"> and assault</w:t>
          </w:r>
          <w:r w:rsidRPr="00A141A9">
            <w:rPr>
              <w:rFonts w:ascii="Tahoma" w:eastAsia="Calibri" w:hAnsi="Tahoma" w:cs="Tahoma"/>
              <w:sz w:val="20"/>
              <w:szCs w:val="20"/>
            </w:rPr>
            <w: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w:t>
          </w:r>
          <w:r>
            <w:rPr>
              <w:rFonts w:ascii="Tahoma" w:eastAsia="Calibri" w:hAnsi="Tahoma" w:cs="Tahoma"/>
              <w:sz w:val="20"/>
              <w:szCs w:val="20"/>
            </w:rPr>
            <w:t>stigators have completed a variety of trainings regarding investigations as well as specific</w:t>
          </w:r>
          <w:r w:rsidRPr="00A141A9">
            <w:rPr>
              <w:rFonts w:ascii="Tahoma" w:eastAsia="Calibri" w:hAnsi="Tahoma" w:cs="Tahoma"/>
              <w:sz w:val="20"/>
              <w:szCs w:val="20"/>
            </w:rPr>
            <w:t xml:space="preserve"> training</w:t>
          </w:r>
          <w:r>
            <w:rPr>
              <w:rFonts w:ascii="Tahoma" w:eastAsia="Calibri" w:hAnsi="Tahoma" w:cs="Tahoma"/>
              <w:sz w:val="20"/>
              <w:szCs w:val="20"/>
            </w:rPr>
            <w:t xml:space="preserve"> related to interviews and interrogations of juveniles in institutional settings</w:t>
          </w:r>
          <w:r w:rsidRPr="00A141A9">
            <w:rPr>
              <w:rFonts w:ascii="Tahoma" w:eastAsia="Calibri" w:hAnsi="Tahoma" w:cs="Tahoma"/>
              <w:sz w:val="20"/>
              <w:szCs w:val="20"/>
            </w:rPr>
            <w:t>.</w:t>
          </w:r>
        </w:p>
      </w:sdtContent>
    </w:sdt>
    <w:p w:rsidR="00463BED" w:rsidRDefault="00463BED" w:rsidP="00463BED">
      <w:pPr>
        <w:spacing w:before="63" w:line="200" w:lineRule="exact"/>
        <w:rPr>
          <w:rFonts w:ascii="Tahoma" w:hAnsi="Tahoma" w:cs="Tahoma"/>
          <w:b/>
          <w:spacing w:val="-1"/>
          <w:sz w:val="20"/>
          <w:szCs w:val="20"/>
        </w:rPr>
      </w:pPr>
      <w:bookmarkStart w:id="0" w:name="_GoBack"/>
      <w:bookmarkEnd w:id="0"/>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115.335</w:t>
      </w:r>
      <w:r w:rsidR="00707D6F">
        <w:rPr>
          <w:rFonts w:ascii="Tahoma"/>
          <w:b/>
          <w:spacing w:val="-1"/>
          <w:sz w:val="20"/>
        </w:rPr>
        <w:t xml:space="preserve"> </w:t>
      </w:r>
      <w:r w:rsidRPr="003208A2">
        <w:rPr>
          <w:rFonts w:ascii="Tahoma"/>
          <w:b/>
          <w:spacing w:val="-1"/>
          <w:sz w:val="20"/>
        </w:rPr>
        <w:t>Specialized training: Medical and mental health care</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41622021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805822430"/>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02085438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70546860"/>
      </w:sdt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8E391B">
            <w:rPr>
              <w:rFonts w:ascii="Calibri" w:eastAsia="Calibri" w:hAnsi="Calibri" w:cs="Times New Roman"/>
              <w:sz w:val="20"/>
              <w:szCs w:val="20"/>
            </w:rPr>
            <w:t>Lawrence General</w:t>
          </w:r>
          <w:r w:rsidRPr="00A141A9">
            <w:rPr>
              <w:rFonts w:ascii="Calibri" w:eastAsia="Calibri" w:hAnsi="Calibri" w:cs="Times New Roman"/>
              <w:sz w:val="20"/>
              <w:szCs w:val="20"/>
            </w:rPr>
            <w:t xml:space="preserve"> Hospital).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115.341</w:t>
      </w:r>
      <w:r w:rsidR="00707D6F">
        <w:rPr>
          <w:rFonts w:ascii="Tahoma"/>
          <w:b/>
          <w:spacing w:val="-1"/>
          <w:sz w:val="20"/>
        </w:rPr>
        <w:t xml:space="preserve"> </w:t>
      </w:r>
      <w:proofErr w:type="gramStart"/>
      <w:r w:rsidRPr="003208A2">
        <w:rPr>
          <w:rFonts w:ascii="Tahoma"/>
          <w:b/>
          <w:spacing w:val="-1"/>
          <w:sz w:val="20"/>
        </w:rPr>
        <w:t>Screening</w:t>
      </w:r>
      <w:proofErr w:type="gramEnd"/>
      <w:r w:rsidRPr="003208A2">
        <w:rPr>
          <w:rFonts w:ascii="Tahoma"/>
          <w:b/>
          <w:spacing w:val="-1"/>
          <w:sz w:val="20"/>
        </w:rPr>
        <w:t xml:space="preserve"> for risk of victimization and abusiveness</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361624844"/>
          <w14:checkbox>
            <w14:checked w14:val="1"/>
            <w14:checkedState w14:val="2612" w14:font="MS Gothic"/>
            <w14:uncheckedState w14:val="2610" w14:font="MS Gothic"/>
          </w14:checkbox>
        </w:sdt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688434123"/>
          <w14:checkbox>
            <w14:checked w14:val="0"/>
            <w14:checkedState w14:val="2612" w14:font="MS Gothic"/>
            <w14:uncheckedState w14:val="2610" w14:font="MS Gothic"/>
          </w14:checkbox>
        </w:sdt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87881554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87670056"/>
      </w:sdt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 xml:space="preserve">DYS Policy and Procedure 03.01.04, pages 2-3 and 01.05.07(b), page 8 address the standards related to screening youth for risk of victimization and abusiveness.  </w:t>
          </w:r>
          <w:r w:rsidR="00577EB1" w:rsidRPr="00577EB1">
            <w:rPr>
              <w:rFonts w:ascii="Tahoma" w:eastAsia="Calibri" w:hAnsi="Tahoma" w:cs="Tahoma"/>
              <w:sz w:val="20"/>
              <w:szCs w:val="20"/>
            </w:rPr>
            <w:t xml:space="preserve">The two practices utilized by DYS far exceed the 72 hours allotted in the standard. </w:t>
          </w:r>
          <w:r w:rsidRPr="00A141A9">
            <w:rPr>
              <w:rFonts w:ascii="Tahoma" w:eastAsia="Calibri" w:hAnsi="Tahoma" w:cs="Tahoma"/>
              <w:sz w:val="20"/>
              <w:szCs w:val="20"/>
            </w:rPr>
            <w:t xml:space="preserve">Youth are administered the “Dialogue Tree” immediately upon admission by intake staff.  Within 24 hours, but usually on date of admission clinical </w:t>
          </w:r>
          <w:proofErr w:type="gramStart"/>
          <w:r w:rsidRPr="00A141A9">
            <w:rPr>
              <w:rFonts w:ascii="Tahoma" w:eastAsia="Calibri" w:hAnsi="Tahoma" w:cs="Tahoma"/>
              <w:sz w:val="20"/>
              <w:szCs w:val="20"/>
            </w:rPr>
            <w:t>staff perform</w:t>
          </w:r>
          <w:proofErr w:type="gramEnd"/>
          <w:r w:rsidRPr="00A141A9">
            <w:rPr>
              <w:rFonts w:ascii="Tahoma" w:eastAsia="Calibri" w:hAnsi="Tahoma" w:cs="Tahoma"/>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32513A">
      <w:pPr>
        <w:spacing w:before="63" w:line="198" w:lineRule="exact"/>
        <w:rPr>
          <w:rFonts w:ascii="Tahoma"/>
          <w:b/>
          <w:spacing w:val="-1"/>
          <w:sz w:val="20"/>
        </w:rPr>
      </w:pPr>
      <w:r w:rsidRPr="003208A2">
        <w:rPr>
          <w:rFonts w:ascii="Tahoma"/>
          <w:b/>
          <w:spacing w:val="-1"/>
          <w:sz w:val="20"/>
        </w:rPr>
        <w:t>Standard 115.342</w:t>
      </w:r>
      <w:r w:rsidR="00707D6F">
        <w:rPr>
          <w:rFonts w:ascii="Tahoma"/>
          <w:b/>
          <w:spacing w:val="-1"/>
          <w:sz w:val="20"/>
        </w:rPr>
        <w:t xml:space="preserve"> </w:t>
      </w:r>
      <w:r w:rsidRPr="003208A2">
        <w:rPr>
          <w:rFonts w:ascii="Tahoma"/>
          <w:b/>
          <w:spacing w:val="-1"/>
          <w:sz w:val="20"/>
        </w:rPr>
        <w:t>Use of screening information</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70556236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89063282"/>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89890256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08249603"/>
      </w:sdt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DYS Policy and Procedure 02.02.01(b)</w:t>
          </w:r>
          <w:r w:rsidRPr="00A141A9">
            <w:rPr>
              <w:rFonts w:ascii="Calibri" w:eastAsia="Calibri" w:hAnsi="Calibri" w:cs="Times New Roman"/>
              <w:b/>
            </w:rPr>
            <w:t xml:space="preserve"> </w:t>
          </w:r>
          <w:r w:rsidRPr="00A141A9">
            <w:rPr>
              <w:rFonts w:ascii="Tahoma" w:eastAsia="Calibri" w:hAnsi="Tahoma" w:cs="Tahoma"/>
              <w:sz w:val="20"/>
              <w:szCs w:val="20"/>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w:t>
          </w:r>
          <w:r>
            <w:rPr>
              <w:rFonts w:ascii="Tahoma" w:eastAsia="Calibri" w:hAnsi="Tahoma" w:cs="Tahoma"/>
              <w:sz w:val="20"/>
              <w:szCs w:val="20"/>
            </w:rPr>
            <w:t xml:space="preserve">solely </w:t>
          </w:r>
          <w:r w:rsidRPr="00A141A9">
            <w:rPr>
              <w:rFonts w:ascii="Tahoma" w:eastAsia="Calibri" w:hAnsi="Tahoma" w:cs="Tahoma"/>
              <w:sz w:val="20"/>
              <w:szCs w:val="20"/>
            </w:rPr>
            <w:t>on gender identity and prohibits gender identity</w:t>
          </w:r>
          <w:r w:rsidR="00B013EF">
            <w:rPr>
              <w:rFonts w:ascii="Tahoma" w:eastAsia="Calibri" w:hAnsi="Tahoma" w:cs="Tahoma"/>
              <w:sz w:val="20"/>
              <w:szCs w:val="20"/>
            </w:rPr>
            <w:t xml:space="preserve"> and sexual orientation</w:t>
          </w:r>
          <w:r w:rsidRPr="00A141A9">
            <w:rPr>
              <w:rFonts w:ascii="Tahoma" w:eastAsia="Calibri" w:hAnsi="Tahoma" w:cs="Tahoma"/>
              <w:sz w:val="20"/>
              <w:szCs w:val="20"/>
            </w:rPr>
            <w:t xml:space="preserve"> from being used as a risk factor for abusiveness. DYS has a policy in place that allows for youth to be assigned to male and female facilities regardless of birth gender.</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B3470D">
        <w:rPr>
          <w:rFonts w:ascii="Tahoma"/>
          <w:b/>
          <w:spacing w:val="-1"/>
          <w:sz w:val="20"/>
        </w:rPr>
        <w:t>Standard 115.351</w:t>
      </w:r>
      <w:r w:rsidR="00E06678">
        <w:rPr>
          <w:rFonts w:ascii="Tahoma"/>
          <w:b/>
          <w:spacing w:val="-1"/>
          <w:sz w:val="20"/>
        </w:rPr>
        <w:t xml:space="preserve"> </w:t>
      </w:r>
      <w:r w:rsidRPr="00B3470D">
        <w:rPr>
          <w:rFonts w:ascii="Tahoma"/>
          <w:b/>
          <w:spacing w:val="-1"/>
          <w:sz w:val="20"/>
        </w:rPr>
        <w:t>Resident reporting</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31726764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2134708362"/>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1945346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37382140"/>
      </w:sdt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B013EF">
            <w:rPr>
              <w:rFonts w:ascii="Tahoma" w:eastAsia="Calibri" w:hAnsi="Tahoma" w:cs="Tahoma"/>
              <w:sz w:val="20"/>
              <w:szCs w:val="20"/>
            </w:rPr>
            <w:t>are</w:t>
          </w:r>
          <w:proofErr w:type="gramEnd"/>
          <w:r w:rsidRPr="00B013EF">
            <w:rPr>
              <w:rFonts w:ascii="Tahoma" w:eastAsia="Calibri" w:hAnsi="Tahoma" w:cs="Tahoma"/>
              <w:sz w:val="20"/>
              <w:szCs w:val="20"/>
            </w:rPr>
            <w:t xml:space="preserve"> mandated reporters of abuse per DYS Policy and Procedure 01.05.04(d), page 6, and the laws of the Commonwealth of Massachusetts.  All staff interviewed </w:t>
          </w:r>
          <w:proofErr w:type="gramStart"/>
          <w:r w:rsidRPr="00B013EF">
            <w:rPr>
              <w:rFonts w:ascii="Tahoma" w:eastAsia="Calibri" w:hAnsi="Tahoma" w:cs="Tahoma"/>
              <w:sz w:val="20"/>
              <w:szCs w:val="20"/>
            </w:rPr>
            <w:t>were</w:t>
          </w:r>
          <w:proofErr w:type="gramEnd"/>
          <w:r w:rsidRPr="00B013EF">
            <w:rPr>
              <w:rFonts w:ascii="Tahoma" w:eastAsia="Calibri" w:hAnsi="Tahoma" w:cs="Tahoma"/>
              <w:sz w:val="20"/>
              <w:szCs w:val="20"/>
            </w:rPr>
            <w:t xml:space="preserve"> aware of their obligations as mandated reporters.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047E1A" w:rsidRDefault="00B3470D" w:rsidP="00047E1A">
      <w:pPr>
        <w:rPr>
          <w:rFonts w:ascii="Tahoma"/>
          <w:b/>
          <w:spacing w:val="-1"/>
          <w:sz w:val="20"/>
          <w:szCs w:val="20"/>
        </w:rPr>
      </w:pPr>
      <w:r w:rsidRPr="00047E1A">
        <w:rPr>
          <w:rFonts w:ascii="Tahoma"/>
          <w:b/>
          <w:spacing w:val="-1"/>
          <w:sz w:val="20"/>
          <w:szCs w:val="20"/>
        </w:rPr>
        <w:t>Standard 115.352</w:t>
      </w:r>
      <w:r w:rsidR="00E06678" w:rsidRPr="00047E1A">
        <w:rPr>
          <w:rFonts w:ascii="Tahoma"/>
          <w:b/>
          <w:spacing w:val="-1"/>
          <w:sz w:val="20"/>
          <w:szCs w:val="20"/>
        </w:rPr>
        <w:t xml:space="preserve"> </w:t>
      </w:r>
      <w:r w:rsidRPr="00047E1A">
        <w:rPr>
          <w:rFonts w:ascii="Tahoma"/>
          <w:b/>
          <w:spacing w:val="-1"/>
          <w:sz w:val="20"/>
          <w:szCs w:val="20"/>
        </w:rPr>
        <w:t>Exhaustion of administrative remedies</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85622225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753785727"/>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4176263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5317276"/>
      </w:sdt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 xml:space="preserve">DYS Policy and Procedure 03.04.01, complies in full with this standard.  Although the policy complies with the standard, a grievance filed that alleges that sexual abuse occurred or alleges an imminent threat would immediately trigger the agency’s PREA response procedures.  A review of grievance records and interview with the PREA Compliance Manager confirm that there were no grievances filed related to sexual abuse during this audit period.  All youth interviewed were aware of the grievance procedures.  All staff interviewed </w:t>
          </w:r>
          <w:proofErr w:type="gramStart"/>
          <w:r w:rsidRPr="00B013EF">
            <w:rPr>
              <w:rFonts w:ascii="Calibri" w:eastAsia="Calibri" w:hAnsi="Calibri" w:cs="Times New Roman"/>
              <w:sz w:val="20"/>
              <w:szCs w:val="20"/>
            </w:rPr>
            <w:t>were</w:t>
          </w:r>
          <w:proofErr w:type="gramEnd"/>
          <w:r w:rsidRPr="00B013EF">
            <w:rPr>
              <w:rFonts w:ascii="Calibri" w:eastAsia="Calibri" w:hAnsi="Calibri" w:cs="Times New Roman"/>
              <w:sz w:val="20"/>
              <w:szCs w:val="20"/>
            </w:rPr>
            <w:t xml:space="preserve"> able to describe steps they would take to protect a youth from threatened abuse.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115.353</w:t>
      </w:r>
      <w:r w:rsidR="00E06678">
        <w:rPr>
          <w:rFonts w:ascii="Tahoma"/>
          <w:b/>
          <w:spacing w:val="-1"/>
          <w:sz w:val="20"/>
        </w:rPr>
        <w:t xml:space="preserve"> </w:t>
      </w:r>
      <w:r w:rsidRPr="00051854">
        <w:rPr>
          <w:rFonts w:ascii="Tahoma"/>
          <w:b/>
          <w:spacing w:val="-1"/>
          <w:sz w:val="20"/>
        </w:rPr>
        <w:t xml:space="preserve">Resident </w:t>
      </w:r>
      <w:proofErr w:type="gramStart"/>
      <w:r w:rsidRPr="00051854">
        <w:rPr>
          <w:rFonts w:ascii="Tahoma"/>
          <w:b/>
          <w:spacing w:val="-1"/>
          <w:sz w:val="20"/>
        </w:rPr>
        <w:t>access</w:t>
      </w:r>
      <w:proofErr w:type="gramEnd"/>
      <w:r w:rsidRPr="00051854">
        <w:rPr>
          <w:rFonts w:ascii="Tahoma"/>
          <w:b/>
          <w:spacing w:val="-1"/>
          <w:sz w:val="20"/>
        </w:rPr>
        <w:t xml:space="preserve"> to outside confidential support services</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88701815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957948307"/>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88643753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98307795"/>
      </w:sdt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bCs/>
              <w:sz w:val="20"/>
              <w:szCs w:val="20"/>
            </w:rPr>
            <w:t>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w:t>
          </w:r>
          <w:r w:rsidRPr="00B013EF">
            <w:rPr>
              <w:rFonts w:ascii="Calibri" w:eastAsia="Calibri" w:hAnsi="Calibri" w:cs="Times New Roman"/>
              <w:bCs/>
              <w:sz w:val="20"/>
              <w:szCs w:val="20"/>
            </w:rPr>
            <w:t xml:space="preserve">  </w:t>
          </w:r>
          <w:r w:rsidRPr="00B013EF">
            <w:rPr>
              <w:rFonts w:ascii="Tahoma" w:eastAsia="Calibri" w:hAnsi="Tahoma" w:cs="Tahoma"/>
              <w:bCs/>
              <w:sz w:val="20"/>
              <w:szCs w:val="20"/>
            </w:rPr>
            <w:t xml:space="preserve">Information is provided to youth via Department of Public Health </w:t>
          </w:r>
          <w:r w:rsidRPr="00B013EF">
            <w:rPr>
              <w:rFonts w:ascii="Tahoma" w:eastAsia="Calibri" w:hAnsi="Tahoma" w:cs="Tahoma"/>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the ability to contact their lawyer if they so desired.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115.354</w:t>
      </w:r>
      <w:r w:rsidR="00E06678" w:rsidRPr="00047E1A">
        <w:rPr>
          <w:rFonts w:ascii="Tahoma"/>
          <w:b/>
          <w:spacing w:val="-1"/>
          <w:sz w:val="20"/>
          <w:szCs w:val="20"/>
        </w:rPr>
        <w:t xml:space="preserve"> </w:t>
      </w:r>
      <w:r w:rsidRPr="00047E1A">
        <w:rPr>
          <w:rFonts w:ascii="Tahoma"/>
          <w:b/>
          <w:spacing w:val="-1"/>
          <w:sz w:val="20"/>
          <w:szCs w:val="20"/>
        </w:rPr>
        <w:t xml:space="preserve">Third-party reporting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36771564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737399106"/>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91036999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11866957"/>
      </w:sdt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115.361</w:t>
      </w:r>
      <w:r w:rsidR="00E06678" w:rsidRPr="00047E1A">
        <w:rPr>
          <w:rFonts w:ascii="Tahoma"/>
          <w:b/>
          <w:spacing w:val="-1"/>
          <w:sz w:val="20"/>
          <w:szCs w:val="20"/>
        </w:rPr>
        <w:t xml:space="preserve"> </w:t>
      </w:r>
      <w:r w:rsidRPr="00047E1A">
        <w:rPr>
          <w:rFonts w:ascii="Tahoma"/>
          <w:b/>
          <w:spacing w:val="-1"/>
          <w:sz w:val="20"/>
          <w:szCs w:val="20"/>
        </w:rPr>
        <w:t>Staff and agency reporting duties</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51003361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885944007"/>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60965638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81043154"/>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address the requirements of this standard.  All staff and volunteers are mandated reporters of </w:t>
          </w:r>
          <w:r w:rsidRPr="004B1D08">
            <w:rPr>
              <w:rFonts w:ascii="Calibri" w:eastAsia="Calibri" w:hAnsi="Calibri" w:cs="Times New Roman"/>
              <w:sz w:val="20"/>
              <w:szCs w:val="20"/>
            </w:rPr>
            <w:lastRenderedPageBreak/>
            <w:t xml:space="preserve">child abuse. All staff and volunteers receive training as to how to fulfill their obligations as mandated reporters (what to report and how to report it).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obligations as mandated reporters.  </w:t>
          </w:r>
          <w:r w:rsidR="007C73B6">
            <w:rPr>
              <w:rFonts w:ascii="Calibri" w:eastAsia="Calibri" w:hAnsi="Calibri" w:cs="Times New Roman"/>
              <w:sz w:val="20"/>
              <w:szCs w:val="20"/>
            </w:rPr>
            <w:t>There were</w:t>
          </w:r>
          <w:r w:rsidR="001F0F33">
            <w:rPr>
              <w:rFonts w:ascii="Calibri" w:eastAsia="Calibri" w:hAnsi="Calibri" w:cs="Times New Roman"/>
              <w:sz w:val="20"/>
              <w:szCs w:val="20"/>
            </w:rPr>
            <w:t xml:space="preserve"> reported allegation</w:t>
          </w:r>
          <w:r w:rsidR="007C73B6">
            <w:rPr>
              <w:rFonts w:ascii="Calibri" w:eastAsia="Calibri" w:hAnsi="Calibri" w:cs="Times New Roman"/>
              <w:sz w:val="20"/>
              <w:szCs w:val="20"/>
            </w:rPr>
            <w:t>s</w:t>
          </w:r>
          <w:r w:rsidR="001F0F33">
            <w:rPr>
              <w:rFonts w:ascii="Calibri" w:eastAsia="Calibri" w:hAnsi="Calibri" w:cs="Times New Roman"/>
              <w:sz w:val="20"/>
              <w:szCs w:val="20"/>
            </w:rPr>
            <w:t xml:space="preserve"> of sexual abuse during this audit period.  </w:t>
          </w:r>
          <w:r w:rsidRPr="004B1D08">
            <w:rPr>
              <w:rFonts w:ascii="Calibri" w:eastAsia="Calibri" w:hAnsi="Calibri" w:cs="Times New Roman"/>
              <w:sz w:val="20"/>
              <w:szCs w:val="20"/>
            </w:rPr>
            <w:t xml:space="preserve">According to the program there were </w:t>
          </w:r>
          <w:r w:rsidR="001F0F33">
            <w:rPr>
              <w:rFonts w:ascii="Calibri" w:eastAsia="Calibri" w:hAnsi="Calibri" w:cs="Times New Roman"/>
              <w:sz w:val="20"/>
              <w:szCs w:val="20"/>
            </w:rPr>
            <w:t xml:space="preserve">no allegations of sexual </w:t>
          </w:r>
          <w:r w:rsidRPr="004B1D08">
            <w:rPr>
              <w:rFonts w:ascii="Calibri" w:eastAsia="Calibri" w:hAnsi="Calibri" w:cs="Times New Roman"/>
              <w:sz w:val="20"/>
              <w:szCs w:val="20"/>
            </w:rPr>
            <w:t>assault or harassment reported by staff during this audit perio</w:t>
          </w:r>
          <w:r w:rsidR="001F0F33">
            <w:rPr>
              <w:rFonts w:ascii="Calibri" w:eastAsia="Calibri" w:hAnsi="Calibri" w:cs="Times New Roman"/>
              <w:sz w:val="20"/>
              <w:szCs w:val="20"/>
            </w:rPr>
            <w:t>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115.362</w:t>
      </w:r>
      <w:r w:rsidR="00E06678">
        <w:rPr>
          <w:rFonts w:ascii="Tahoma"/>
          <w:b/>
          <w:spacing w:val="-1"/>
          <w:sz w:val="20"/>
        </w:rPr>
        <w:t xml:space="preserve"> </w:t>
      </w:r>
      <w:r w:rsidRPr="00051854">
        <w:rPr>
          <w:rFonts w:ascii="Tahoma"/>
          <w:b/>
          <w:spacing w:val="-1"/>
          <w:sz w:val="20"/>
        </w:rPr>
        <w:t xml:space="preserve">Agency protection duties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50801792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506292818"/>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72505919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15176399"/>
      </w:sdt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All staff interviewed </w:t>
          </w:r>
          <w:proofErr w:type="gramStart"/>
          <w:r w:rsidRPr="004B1D08">
            <w:rPr>
              <w:rFonts w:ascii="Tahoma" w:eastAsia="Calibri" w:hAnsi="Tahoma" w:cs="Tahoma"/>
              <w:sz w:val="20"/>
              <w:szCs w:val="20"/>
            </w:rPr>
            <w:t>were</w:t>
          </w:r>
          <w:proofErr w:type="gramEnd"/>
          <w:r w:rsidRPr="004B1D08">
            <w:rPr>
              <w:rFonts w:ascii="Tahoma" w:eastAsia="Calibri" w:hAnsi="Tahoma" w:cs="Tahoma"/>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and, if necessary based on the imminent nature of the threat, securing the youth alone in a room.</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115.363</w:t>
      </w:r>
      <w:r w:rsidR="00E06678" w:rsidRPr="00047E1A">
        <w:rPr>
          <w:rFonts w:ascii="Tahoma"/>
          <w:b/>
          <w:spacing w:val="-1"/>
          <w:sz w:val="20"/>
          <w:szCs w:val="20"/>
        </w:rPr>
        <w:t xml:space="preserve"> </w:t>
      </w:r>
      <w:proofErr w:type="gramStart"/>
      <w:r w:rsidRPr="00047E1A">
        <w:rPr>
          <w:rFonts w:ascii="Tahoma"/>
          <w:b/>
          <w:spacing w:val="-1"/>
          <w:sz w:val="20"/>
          <w:szCs w:val="20"/>
        </w:rPr>
        <w:t>Reporting</w:t>
      </w:r>
      <w:proofErr w:type="gramEnd"/>
      <w:r w:rsidRPr="00047E1A">
        <w:rPr>
          <w:rFonts w:ascii="Tahoma"/>
          <w:b/>
          <w:spacing w:val="-1"/>
          <w:sz w:val="20"/>
          <w:szCs w:val="20"/>
        </w:rPr>
        <w:t xml:space="preserve"> to other confinement facilities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70656810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968319292"/>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76190642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392726"/>
      </w:sdt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DYS Policy and Procedure 01.05.07(b), pages 6 complies with this standard.  The facility advised that it did not receive any reports of youth being sexually abused at another confinement facility during this audit period and therefore had no documentation to show this auditor regarding such actions.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115.364</w:t>
      </w:r>
      <w:r w:rsidR="00E06678">
        <w:rPr>
          <w:rFonts w:ascii="Tahoma"/>
          <w:b/>
          <w:spacing w:val="-1"/>
          <w:sz w:val="20"/>
        </w:rPr>
        <w:t xml:space="preserve"> </w:t>
      </w:r>
      <w:r w:rsidRPr="00051854">
        <w:rPr>
          <w:rFonts w:ascii="Tahoma"/>
          <w:b/>
          <w:spacing w:val="-1"/>
          <w:sz w:val="20"/>
        </w:rPr>
        <w:t>Staff first responder duties</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205141535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35309936"/>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475032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lastRenderedPageBreak/>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33934195"/>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All staff, volunteers and contractors receive training regarding first responder duties.  DYS Policy and Procedure 01.05.07(a), complies with this standard.  The facility has an institutional plan that meets the requirements of this standard.  There were no reported instances of sexual assault during this audit period, therefore there is no documentation of staff performing these duties.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able to articulate their first responder duties.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115.365</w:t>
      </w:r>
      <w:r w:rsidR="00E06678">
        <w:rPr>
          <w:rFonts w:ascii="Tahoma"/>
          <w:b/>
          <w:spacing w:val="-1"/>
          <w:sz w:val="20"/>
        </w:rPr>
        <w:t xml:space="preserve"> </w:t>
      </w:r>
      <w:r w:rsidRPr="00051854">
        <w:rPr>
          <w:rFonts w:ascii="Tahoma"/>
          <w:b/>
          <w:spacing w:val="-1"/>
          <w:sz w:val="20"/>
        </w:rPr>
        <w:t xml:space="preserve">Coordinated </w:t>
      </w:r>
      <w:proofErr w:type="gramStart"/>
      <w:r w:rsidRPr="00051854">
        <w:rPr>
          <w:rFonts w:ascii="Tahoma"/>
          <w:b/>
          <w:spacing w:val="-1"/>
          <w:sz w:val="20"/>
        </w:rPr>
        <w:t>response</w:t>
      </w:r>
      <w:proofErr w:type="gramEnd"/>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09100928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301886010"/>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37569490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66212483"/>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their program’s institutional plan and where to locate the document.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115.366</w:t>
      </w:r>
      <w:r w:rsidR="00E06678">
        <w:rPr>
          <w:rFonts w:ascii="Tahoma"/>
          <w:b/>
          <w:spacing w:val="-1"/>
          <w:sz w:val="20"/>
        </w:rPr>
        <w:t xml:space="preserve"> </w:t>
      </w:r>
      <w:r w:rsidRPr="00051854">
        <w:rPr>
          <w:rFonts w:ascii="Tahoma"/>
          <w:b/>
          <w:spacing w:val="-1"/>
          <w:sz w:val="20"/>
        </w:rPr>
        <w:t xml:space="preserve">Preservation of ability to protect residents from contact with abusers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95937190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983124626"/>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794095458"/>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5412424"/>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T</w:t>
          </w:r>
          <w:r w:rsidR="00B11912">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sidR="00B11912">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115.367</w:t>
      </w:r>
      <w:r w:rsidR="00E06678">
        <w:rPr>
          <w:rFonts w:ascii="Tahoma"/>
          <w:b/>
          <w:spacing w:val="-1"/>
          <w:sz w:val="20"/>
        </w:rPr>
        <w:t xml:space="preserve"> </w:t>
      </w:r>
      <w:r w:rsidRPr="00051854">
        <w:rPr>
          <w:rFonts w:ascii="Tahoma"/>
          <w:b/>
          <w:spacing w:val="-1"/>
          <w:sz w:val="20"/>
        </w:rPr>
        <w:t xml:space="preserve">Agency </w:t>
      </w:r>
      <w:proofErr w:type="gramStart"/>
      <w:r w:rsidRPr="00051854">
        <w:rPr>
          <w:rFonts w:ascii="Tahoma"/>
          <w:b/>
          <w:spacing w:val="-1"/>
          <w:sz w:val="20"/>
        </w:rPr>
        <w:t>protection</w:t>
      </w:r>
      <w:proofErr w:type="gramEnd"/>
      <w:r w:rsidRPr="00051854">
        <w:rPr>
          <w:rFonts w:ascii="Tahoma"/>
          <w:b/>
          <w:spacing w:val="-1"/>
          <w:sz w:val="20"/>
        </w:rPr>
        <w:t xml:space="preserve"> against retaliation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78741588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799373552"/>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96759305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87155027"/>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pages 8 names the Program Director as the person responsible for monitoring for retaliation against staff or youth.  There were no reported allegations of sexual abuse or assault during this audit period and therefore there was no document of monitoring to be reviewed.  This was confirmed via email conversation with DYS </w:t>
          </w:r>
          <w:r w:rsidR="001F0F33">
            <w:rPr>
              <w:rFonts w:ascii="Calibri" w:eastAsia="Calibri" w:hAnsi="Calibri" w:cs="Times New Roman"/>
              <w:sz w:val="20"/>
              <w:szCs w:val="20"/>
            </w:rPr>
            <w:t>Director of Investigations.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proofErr w:type="gramStart"/>
      <w:r w:rsidRPr="00051854">
        <w:rPr>
          <w:rFonts w:ascii="Tahoma"/>
          <w:b/>
          <w:spacing w:val="-1"/>
          <w:sz w:val="20"/>
        </w:rPr>
        <w:t>Standard 115.368</w:t>
      </w:r>
      <w:r w:rsidR="00E06678">
        <w:rPr>
          <w:rFonts w:ascii="Tahoma"/>
          <w:b/>
          <w:spacing w:val="-1"/>
          <w:sz w:val="20"/>
        </w:rPr>
        <w:t xml:space="preserve"> </w:t>
      </w:r>
      <w:r w:rsidRPr="00051854">
        <w:rPr>
          <w:rFonts w:ascii="Tahoma"/>
          <w:b/>
          <w:spacing w:val="-1"/>
          <w:sz w:val="20"/>
        </w:rPr>
        <w:t>Post-allegation protective custody</w:t>
      </w:r>
      <w:proofErr w:type="gramEnd"/>
      <w:r w:rsidRPr="00051854">
        <w:rPr>
          <w:rFonts w:ascii="Tahoma"/>
          <w:b/>
          <w:spacing w:val="-1"/>
          <w:sz w:val="20"/>
        </w:rPr>
        <w:t xml:space="preserve">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94303857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381596061"/>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69575958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44255360"/>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115.371</w:t>
      </w:r>
      <w:r w:rsidR="00E06678">
        <w:rPr>
          <w:rFonts w:ascii="Tahoma"/>
          <w:b/>
          <w:spacing w:val="-1"/>
          <w:sz w:val="20"/>
        </w:rPr>
        <w:t xml:space="preserve"> </w:t>
      </w:r>
      <w:r w:rsidRPr="00051854">
        <w:rPr>
          <w:rFonts w:ascii="Tahoma"/>
          <w:b/>
          <w:spacing w:val="-1"/>
          <w:sz w:val="20"/>
        </w:rPr>
        <w:t xml:space="preserve">Criminal and administrative agency investigations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66666545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264180138"/>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206105495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42535197"/>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sidR="001F0F33">
            <w:rPr>
              <w:rFonts w:ascii="Calibri" w:eastAsia="Calibri" w:hAnsi="Calibri" w:cs="Times New Roman"/>
              <w:sz w:val="20"/>
              <w:szCs w:val="20"/>
            </w:rPr>
            <w:t xml:space="preserve">abuse and </w:t>
          </w:r>
          <w:r w:rsidRPr="004B1D08">
            <w:rPr>
              <w:rFonts w:ascii="Calibri" w:eastAsia="Calibri" w:hAnsi="Calibri" w:cs="Times New Roman"/>
              <w:sz w:val="20"/>
              <w:szCs w:val="20"/>
            </w:rPr>
            <w:t>harassment.  A review of prior sexual harassment investigation reports confirmed the investigators’ understanding of this policy and their training.  DYS has made documented efforts to advise the Massachusetts State Police of the requirements of this standard.</w:t>
          </w:r>
        </w:p>
      </w:sdtContent>
    </w:sdt>
    <w:p w:rsidR="00463BED" w:rsidRDefault="00463BED" w:rsidP="00463BED">
      <w:pPr>
        <w:spacing w:before="63" w:line="200" w:lineRule="exact"/>
        <w:rPr>
          <w:rFonts w:ascii="Tahoma" w:hAnsi="Tahoma" w:cs="Tahoma"/>
          <w:b/>
          <w:spacing w:val="-1"/>
          <w:sz w:val="20"/>
          <w:szCs w:val="20"/>
        </w:rPr>
      </w:pPr>
    </w:p>
    <w:p w:rsidR="00760128" w:rsidRPr="00E506FE" w:rsidRDefault="00760128" w:rsidP="00760128">
      <w:pPr>
        <w:spacing w:before="63" w:line="198"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115.372</w:t>
      </w:r>
      <w:r w:rsidR="00E06678">
        <w:rPr>
          <w:rFonts w:ascii="Tahoma"/>
          <w:b/>
          <w:spacing w:val="-1"/>
          <w:sz w:val="20"/>
        </w:rPr>
        <w:t xml:space="preserve"> </w:t>
      </w:r>
      <w:r w:rsidRPr="00051854">
        <w:rPr>
          <w:rFonts w:ascii="Tahoma"/>
          <w:b/>
          <w:spacing w:val="-1"/>
          <w:sz w:val="20"/>
        </w:rPr>
        <w:t xml:space="preserve">Evidentiary </w:t>
      </w:r>
      <w:proofErr w:type="gramStart"/>
      <w:r w:rsidRPr="00051854">
        <w:rPr>
          <w:rFonts w:ascii="Tahoma"/>
          <w:b/>
          <w:spacing w:val="-1"/>
          <w:sz w:val="20"/>
        </w:rPr>
        <w:t>standard</w:t>
      </w:r>
      <w:proofErr w:type="gramEnd"/>
      <w:r w:rsidRPr="00051854">
        <w:rPr>
          <w:rFonts w:ascii="Tahoma"/>
          <w:b/>
          <w:spacing w:val="-1"/>
          <w:sz w:val="20"/>
        </w:rPr>
        <w:t xml:space="preserve"> for administrative investigations</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50787789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428997273"/>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208707038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84897"/>
      </w:sdtPr>
      <w:sdtContent>
        <w:p w:rsidR="00463BED" w:rsidRPr="00F309C3" w:rsidRDefault="004F7E55" w:rsidP="00463BED">
          <w:pPr>
            <w:rPr>
              <w:rFonts w:ascii="Times New Roman" w:hAnsi="Times New Roman" w:cs="Times New Roman"/>
              <w:spacing w:val="-1"/>
              <w:sz w:val="20"/>
              <w:szCs w:val="20"/>
            </w:rPr>
          </w:pPr>
          <w:r w:rsidRPr="004F7E55">
            <w:rPr>
              <w:rFonts w:ascii="Calibri" w:eastAsia="Calibri" w:hAnsi="Calibri" w:cs="Times New Roman"/>
              <w:sz w:val="20"/>
              <w:szCs w:val="20"/>
            </w:rPr>
            <w:t xml:space="preserve">Per DYS Policy and Procedure 01.05.07(b), page 10, section </w:t>
          </w:r>
          <w:proofErr w:type="gramStart"/>
          <w:r w:rsidRPr="004F7E55">
            <w:rPr>
              <w:rFonts w:ascii="Calibri" w:eastAsia="Calibri" w:hAnsi="Calibri" w:cs="Times New Roman"/>
              <w:sz w:val="20"/>
              <w:szCs w:val="20"/>
            </w:rPr>
            <w:t>E(</w:t>
          </w:r>
          <w:proofErr w:type="gramEnd"/>
          <w:r w:rsidRPr="004F7E55">
            <w:rPr>
              <w:rFonts w:ascii="Calibri" w:eastAsia="Calibri" w:hAnsi="Calibri" w:cs="Times New Roman"/>
              <w:sz w:val="20"/>
              <w:szCs w:val="20"/>
            </w:rPr>
            <w:t>2), a preponderance of evidence is the stan</w:t>
          </w:r>
          <w:r w:rsidR="007C73B6">
            <w:rPr>
              <w:rFonts w:ascii="Calibri" w:eastAsia="Calibri" w:hAnsi="Calibri" w:cs="Times New Roman"/>
              <w:sz w:val="20"/>
              <w:szCs w:val="20"/>
            </w:rPr>
            <w:t>dard.   There were</w:t>
          </w:r>
          <w:r w:rsidRPr="004F7E55">
            <w:rPr>
              <w:rFonts w:ascii="Calibri" w:eastAsia="Calibri" w:hAnsi="Calibri" w:cs="Times New Roman"/>
              <w:sz w:val="20"/>
              <w:szCs w:val="20"/>
            </w:rPr>
            <w:t xml:space="preserve"> </w:t>
          </w:r>
          <w:r w:rsidR="007C73B6">
            <w:rPr>
              <w:rFonts w:ascii="Calibri" w:eastAsia="Calibri" w:hAnsi="Calibri" w:cs="Times New Roman"/>
              <w:sz w:val="20"/>
              <w:szCs w:val="20"/>
            </w:rPr>
            <w:t>no</w:t>
          </w:r>
          <w:r w:rsidRPr="004F7E55">
            <w:rPr>
              <w:rFonts w:ascii="Calibri" w:eastAsia="Calibri" w:hAnsi="Calibri" w:cs="Times New Roman"/>
              <w:sz w:val="20"/>
              <w:szCs w:val="20"/>
            </w:rPr>
            <w:t xml:space="preserve"> admi</w:t>
          </w:r>
          <w:r w:rsidR="00F575AA">
            <w:rPr>
              <w:rFonts w:ascii="Calibri" w:eastAsia="Calibri" w:hAnsi="Calibri" w:cs="Times New Roman"/>
              <w:sz w:val="20"/>
              <w:szCs w:val="20"/>
            </w:rPr>
            <w:t>nistrative investigation report</w:t>
          </w:r>
          <w:r w:rsidR="007C73B6">
            <w:rPr>
              <w:rFonts w:ascii="Calibri" w:eastAsia="Calibri" w:hAnsi="Calibri" w:cs="Times New Roman"/>
              <w:sz w:val="20"/>
              <w:szCs w:val="20"/>
            </w:rPr>
            <w:t>s</w:t>
          </w:r>
          <w:r w:rsidRPr="004F7E55">
            <w:rPr>
              <w:rFonts w:ascii="Calibri" w:eastAsia="Calibri" w:hAnsi="Calibri" w:cs="Times New Roman"/>
              <w:sz w:val="20"/>
              <w:szCs w:val="20"/>
            </w:rPr>
            <w:t xml:space="preserve"> for alleged sexual </w:t>
          </w:r>
          <w:r w:rsidR="00F575AA">
            <w:rPr>
              <w:rFonts w:ascii="Calibri" w:eastAsia="Calibri" w:hAnsi="Calibri" w:cs="Times New Roman"/>
              <w:sz w:val="20"/>
              <w:szCs w:val="20"/>
            </w:rPr>
            <w:t xml:space="preserve">abuse </w:t>
          </w:r>
          <w:r w:rsidR="007C73B6">
            <w:rPr>
              <w:rFonts w:ascii="Calibri" w:eastAsia="Calibri" w:hAnsi="Calibri" w:cs="Times New Roman"/>
              <w:sz w:val="20"/>
              <w:szCs w:val="20"/>
            </w:rPr>
            <w:t>or sexual harassment to review to</w:t>
          </w:r>
          <w:r w:rsidRPr="004F7E55">
            <w:rPr>
              <w:rFonts w:ascii="Calibri" w:eastAsia="Calibri" w:hAnsi="Calibri" w:cs="Times New Roman"/>
              <w:sz w:val="20"/>
              <w:szCs w:val="20"/>
            </w:rPr>
            <w:t xml:space="preserve"> </w:t>
          </w:r>
          <w:proofErr w:type="gramStart"/>
          <w:r w:rsidRPr="004F7E55">
            <w:rPr>
              <w:rFonts w:ascii="Calibri" w:eastAsia="Calibri" w:hAnsi="Calibri" w:cs="Times New Roman"/>
              <w:sz w:val="20"/>
              <w:szCs w:val="20"/>
            </w:rPr>
            <w:t>confirm</w:t>
          </w:r>
          <w:r w:rsidR="00F575AA">
            <w:rPr>
              <w:rFonts w:ascii="Calibri" w:eastAsia="Calibri" w:hAnsi="Calibri" w:cs="Times New Roman"/>
              <w:sz w:val="20"/>
              <w:szCs w:val="20"/>
            </w:rPr>
            <w:t>ed</w:t>
          </w:r>
          <w:proofErr w:type="gramEnd"/>
          <w:r w:rsidRPr="004F7E55">
            <w:rPr>
              <w:rFonts w:ascii="Calibri" w:eastAsia="Calibri" w:hAnsi="Calibri" w:cs="Times New Roman"/>
              <w:sz w:val="20"/>
              <w:szCs w:val="20"/>
            </w:rPr>
            <w:t xml:space="preserve"> the evidentiary standard is being followed.  Reports from other DYS investigations confirm compliance by DYS investigators.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115.373</w:t>
      </w:r>
      <w:r w:rsidR="00E06678">
        <w:rPr>
          <w:rFonts w:ascii="Tahoma"/>
          <w:b/>
          <w:spacing w:val="-1"/>
          <w:sz w:val="20"/>
        </w:rPr>
        <w:t xml:space="preserve"> </w:t>
      </w:r>
      <w:proofErr w:type="gramStart"/>
      <w:r w:rsidRPr="00051854">
        <w:rPr>
          <w:rFonts w:ascii="Tahoma"/>
          <w:b/>
          <w:spacing w:val="-1"/>
          <w:sz w:val="20"/>
        </w:rPr>
        <w:t>Reporting</w:t>
      </w:r>
      <w:proofErr w:type="gramEnd"/>
      <w:r w:rsidRPr="00051854">
        <w:rPr>
          <w:rFonts w:ascii="Tahoma"/>
          <w:b/>
          <w:spacing w:val="-1"/>
          <w:sz w:val="20"/>
        </w:rPr>
        <w:t xml:space="preserve"> to residents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64161002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25894454"/>
          <w14:checkbox>
            <w14:checked w14:val="1"/>
            <w14:checkedState w14:val="2612" w14:font="MS Gothic"/>
            <w14:uncheckedState w14:val="2610" w14:font="MS Gothic"/>
          </w14:checkbox>
        </w:sdtPr>
        <w:sdtContent>
          <w:r w:rsidR="004F7E5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88260566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25820141"/>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There were no reported instances of sexual abuse alleged to have occurred during this audit period.  DYS Policy and Procedure 01.05.07(b), page 10 meets the requirements of this standard.  No youth made an allegation of sexual abuse during this audit period and therefore there was no documentation to review.</w:t>
          </w:r>
          <w:r w:rsidR="00F575AA">
            <w:rPr>
              <w:rFonts w:ascii="Calibri" w:eastAsia="Calibri" w:hAnsi="Calibri" w:cs="Times New Roman"/>
              <w:sz w:val="20"/>
              <w:szCs w:val="20"/>
            </w:rPr>
            <w:t xml:space="preserve">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115.376</w:t>
      </w:r>
      <w:r w:rsidR="00E06678">
        <w:rPr>
          <w:rFonts w:ascii="Tahoma"/>
          <w:b/>
          <w:spacing w:val="-1"/>
          <w:sz w:val="20"/>
        </w:rPr>
        <w:t xml:space="preserve"> </w:t>
      </w:r>
      <w:r w:rsidRPr="00051854">
        <w:rPr>
          <w:rFonts w:ascii="Tahoma"/>
          <w:b/>
          <w:spacing w:val="-1"/>
          <w:sz w:val="20"/>
        </w:rPr>
        <w:t>Disciplinary sanctions for staff</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62400709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870301080"/>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434375788"/>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36657011"/>
      </w:sdtPr>
      <w:sdtContent>
        <w:p w:rsidR="00463BED" w:rsidRPr="00F309C3" w:rsidRDefault="00A167CD" w:rsidP="00463BED">
          <w:pPr>
            <w:rPr>
              <w:rFonts w:ascii="Times New Roman" w:hAnsi="Times New Roman" w:cs="Times New Roman"/>
              <w:spacing w:val="-1"/>
              <w:sz w:val="20"/>
              <w:szCs w:val="20"/>
            </w:rPr>
          </w:pPr>
          <w:r w:rsidRPr="00A167CD">
            <w:rPr>
              <w:rFonts w:ascii="Tahoma" w:eastAsia="Calibri" w:hAnsi="Tahoma" w:cs="Tahoma"/>
              <w:sz w:val="20"/>
              <w:szCs w:val="20"/>
            </w:rPr>
            <w:t>DYS Policy and Procedure 01.05.04(d), page 4 addresses the requirements of this standard.  There were no substantiated instances of sexual abuse, assault or harassment by facility staff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115.377</w:t>
      </w:r>
      <w:r w:rsidR="00E06678">
        <w:rPr>
          <w:rFonts w:ascii="Tahoma"/>
          <w:b/>
          <w:spacing w:val="-1"/>
          <w:sz w:val="20"/>
        </w:rPr>
        <w:t xml:space="preserve"> </w:t>
      </w:r>
      <w:r w:rsidRPr="00051854">
        <w:rPr>
          <w:rFonts w:ascii="Tahoma"/>
          <w:b/>
          <w:spacing w:val="-1"/>
          <w:sz w:val="20"/>
        </w:rPr>
        <w:t xml:space="preserve">Corrective </w:t>
      </w:r>
      <w:proofErr w:type="gramStart"/>
      <w:r w:rsidRPr="00051854">
        <w:rPr>
          <w:rFonts w:ascii="Tahoma"/>
          <w:b/>
          <w:spacing w:val="-1"/>
          <w:sz w:val="20"/>
        </w:rPr>
        <w:t>action</w:t>
      </w:r>
      <w:proofErr w:type="gramEnd"/>
      <w:r w:rsidRPr="00051854">
        <w:rPr>
          <w:rFonts w:ascii="Tahoma"/>
          <w:b/>
          <w:spacing w:val="-1"/>
          <w:sz w:val="20"/>
        </w:rPr>
        <w:t xml:space="preserve"> for contractors and volunteers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00867839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834539680"/>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69237084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36944951"/>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01.10.01(a), page 1 addresses the requirements of this standard.  There were no reported instances of sexual abuse, assault or harassment by facility contractors or volunteers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115.378</w:t>
      </w:r>
      <w:r w:rsidR="00E06678">
        <w:rPr>
          <w:rFonts w:ascii="Tahoma"/>
          <w:b/>
          <w:spacing w:val="-1"/>
          <w:sz w:val="20"/>
        </w:rPr>
        <w:t xml:space="preserve"> </w:t>
      </w:r>
      <w:r w:rsidRPr="00051854">
        <w:rPr>
          <w:rFonts w:ascii="Tahoma"/>
          <w:b/>
          <w:spacing w:val="-1"/>
          <w:sz w:val="20"/>
        </w:rPr>
        <w:t xml:space="preserve">Disciplinary sanctions for residents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86464224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402675965"/>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76642498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967971"/>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There were no reported incidents </w:t>
          </w:r>
          <w:r w:rsidR="005363B8">
            <w:rPr>
              <w:rFonts w:ascii="Calibri" w:eastAsia="Calibri" w:hAnsi="Calibri" w:cs="Times New Roman"/>
              <w:sz w:val="20"/>
              <w:szCs w:val="20"/>
            </w:rPr>
            <w:t>of youth on youth sexual abuse or assault</w:t>
          </w:r>
          <w:proofErr w:type="gramStart"/>
          <w:r w:rsidR="005363B8">
            <w:rPr>
              <w:rFonts w:ascii="Calibri" w:eastAsia="Calibri" w:hAnsi="Calibri" w:cs="Times New Roman"/>
              <w:sz w:val="20"/>
              <w:szCs w:val="20"/>
            </w:rPr>
            <w:t>.</w:t>
          </w:r>
          <w:r w:rsidRPr="00A167CD">
            <w:rPr>
              <w:rFonts w:ascii="Calibri" w:eastAsia="Calibri" w:hAnsi="Calibri" w:cs="Times New Roman"/>
              <w:sz w:val="20"/>
              <w:szCs w:val="20"/>
            </w:rPr>
            <w:t>.</w:t>
          </w:r>
          <w:proofErr w:type="gramEnd"/>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w:t>
          </w:r>
          <w:proofErr w:type="gramStart"/>
          <w:r w:rsidRPr="00A167CD">
            <w:rPr>
              <w:rFonts w:ascii="Calibri" w:eastAsia="Calibri" w:hAnsi="Calibri" w:cs="Times New Roman"/>
              <w:sz w:val="20"/>
              <w:szCs w:val="20"/>
            </w:rPr>
            <w:t>tenor of responses are</w:t>
          </w:r>
          <w:proofErr w:type="gramEnd"/>
          <w:r w:rsidRPr="00A167CD">
            <w:rPr>
              <w:rFonts w:ascii="Calibri" w:eastAsia="Calibri" w:hAnsi="Calibri" w:cs="Times New Roman"/>
              <w:sz w:val="20"/>
              <w:szCs w:val="20"/>
            </w:rPr>
            <w:t xml:space="preserve"> therapeutic in nature.  In other words, behavioral change is the goal versus punitive actions.  Based upon the fact that the facility’s primary goal related to disciplinary sanctions in response to rule violations is treatment oriented this auditor finds this standard to be in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115.381</w:t>
      </w:r>
      <w:r w:rsidR="00E06678">
        <w:rPr>
          <w:rFonts w:ascii="Tahoma"/>
          <w:b/>
          <w:spacing w:val="-1"/>
          <w:sz w:val="20"/>
        </w:rPr>
        <w:t xml:space="preserve"> </w:t>
      </w:r>
      <w:r w:rsidRPr="00051854">
        <w:rPr>
          <w:rFonts w:ascii="Tahoma"/>
          <w:b/>
          <w:spacing w:val="-1"/>
          <w:sz w:val="20"/>
        </w:rPr>
        <w:t>Medical and mental health screenings; history of sexual abuse</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76472638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2095887575"/>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22329832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67728335"/>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w:t>
          </w:r>
          <w:proofErr w:type="gramStart"/>
          <w:r w:rsidRPr="00A167CD">
            <w:rPr>
              <w:rFonts w:ascii="Calibri" w:eastAsia="Calibri" w:hAnsi="Calibri" w:cs="Times New Roman"/>
              <w:bCs/>
              <w:sz w:val="20"/>
              <w:szCs w:val="20"/>
            </w:rPr>
            <w:t>Staff performing the youth’s intake utilize</w:t>
          </w:r>
          <w:proofErr w:type="gramEnd"/>
          <w:r w:rsidRPr="00A167CD">
            <w:rPr>
              <w:rFonts w:ascii="Calibri" w:eastAsia="Calibri" w:hAnsi="Calibri" w:cs="Times New Roman"/>
              <w:bCs/>
              <w:sz w:val="20"/>
              <w:szCs w:val="20"/>
            </w:rPr>
            <w:t xml:space="preserv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sidRPr="00A167CD">
            <w:rPr>
              <w:rFonts w:ascii="Calibri" w:eastAsia="Calibri" w:hAnsi="Calibri" w:cs="Times New Roman"/>
              <w:sz w:val="20"/>
              <w:szCs w:val="20"/>
            </w:rPr>
            <w:t>When a disclosure of prior abuse occurs, and services are offered by Medical and Mental Health staff, this is documented in JJEMS.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rPr>
      </w:pPr>
      <w:r w:rsidRPr="00B3470D">
        <w:rPr>
          <w:rFonts w:ascii="Tahoma"/>
          <w:b/>
          <w:spacing w:val="-1"/>
          <w:sz w:val="20"/>
        </w:rPr>
        <w:t>Standard 115.382</w:t>
      </w:r>
      <w:r w:rsidR="00E06678">
        <w:rPr>
          <w:rFonts w:ascii="Tahoma"/>
          <w:b/>
          <w:spacing w:val="-1"/>
          <w:sz w:val="20"/>
        </w:rPr>
        <w:t xml:space="preserve"> </w:t>
      </w:r>
      <w:r w:rsidRPr="00B3470D">
        <w:rPr>
          <w:rFonts w:ascii="Tahoma"/>
          <w:b/>
          <w:spacing w:val="-1"/>
          <w:sz w:val="20"/>
        </w:rPr>
        <w:t>Access to emergency medical and mental health services</w:t>
      </w:r>
      <w:r>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90669614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291581701"/>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7031993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30518398"/>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 facility’s Institutional Plan fully addresses the requirements of this standard.  DYS Policy and Procedure 01.05.07(b) also requires that the youth’s medical and mental health needs are met. The state-wide MOU clearly states that services will be provided to the youth free of charge.  There were no reported incidents of sexual abuse or sexual assault occurring at the facility during this audit period, and therefore there was no documentation to be reviewed.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C805B1" w:rsidRDefault="00B3470D" w:rsidP="00883BA4">
      <w:pPr>
        <w:rPr>
          <w:rFonts w:ascii="Tahoma"/>
          <w:b/>
          <w:spacing w:val="-1"/>
          <w:sz w:val="20"/>
        </w:rPr>
      </w:pPr>
      <w:proofErr w:type="gramStart"/>
      <w:r w:rsidRPr="00051854">
        <w:rPr>
          <w:rFonts w:ascii="Tahoma"/>
          <w:b/>
          <w:spacing w:val="-1"/>
          <w:sz w:val="20"/>
        </w:rPr>
        <w:t>Standard 115.383</w:t>
      </w:r>
      <w:r w:rsidR="00E06678">
        <w:rPr>
          <w:rFonts w:ascii="Tahoma"/>
          <w:b/>
          <w:spacing w:val="-1"/>
          <w:sz w:val="20"/>
        </w:rPr>
        <w:t xml:space="preserve"> </w:t>
      </w:r>
      <w:r w:rsidRPr="00051854">
        <w:rPr>
          <w:rFonts w:ascii="Tahoma"/>
          <w:b/>
          <w:spacing w:val="-1"/>
          <w:sz w:val="20"/>
        </w:rPr>
        <w:t>Ongoing medical and mental health care for sexual abuse victims and abusers</w:t>
      </w:r>
      <w:proofErr w:type="gramEnd"/>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5735624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360204187"/>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07450889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65120245"/>
      </w:sdtPr>
      <w:sdtContent>
        <w:p w:rsidR="00463BED" w:rsidRPr="00F309C3" w:rsidRDefault="00F575AA" w:rsidP="00463BED">
          <w:pPr>
            <w:rPr>
              <w:rFonts w:ascii="Times New Roman" w:hAnsi="Times New Roman" w:cs="Times New Roman"/>
              <w:spacing w:val="-1"/>
              <w:sz w:val="20"/>
              <w:szCs w:val="20"/>
            </w:rPr>
          </w:pPr>
          <w:r>
            <w:rPr>
              <w:rFonts w:ascii="Calibri" w:eastAsia="Calibri" w:hAnsi="Calibri" w:cs="Times New Roman"/>
              <w:sz w:val="20"/>
              <w:szCs w:val="20"/>
            </w:rPr>
            <w:t>There were no</w:t>
          </w:r>
          <w:r w:rsidR="00A167CD" w:rsidRPr="00A167CD">
            <w:rPr>
              <w:rFonts w:ascii="Calibri" w:eastAsia="Calibri" w:hAnsi="Calibri" w:cs="Times New Roman"/>
              <w:sz w:val="20"/>
              <w:szCs w:val="20"/>
            </w:rPr>
            <w:t xml:space="preserve"> incidents of sexual abuse or sexual assault occurring at the facility during this audit period and therefore there was no documentation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youth would have the option of facility clinical staff or community providers for ongoing mental health services.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115.386</w:t>
      </w:r>
      <w:r w:rsidR="00E06678">
        <w:rPr>
          <w:rFonts w:ascii="Tahoma"/>
          <w:b/>
          <w:spacing w:val="-1"/>
          <w:sz w:val="20"/>
        </w:rPr>
        <w:t xml:space="preserve"> </w:t>
      </w:r>
      <w:r w:rsidRPr="00051854">
        <w:rPr>
          <w:rFonts w:ascii="Tahoma"/>
          <w:b/>
          <w:spacing w:val="-1"/>
          <w:sz w:val="20"/>
        </w:rPr>
        <w:t xml:space="preserve">Sexual abuse incident reviews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50227835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431031689"/>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76937904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42771750"/>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w:t>
          </w:r>
          <w:r w:rsidR="00F575AA">
            <w:rPr>
              <w:rFonts w:ascii="Calibri" w:eastAsia="Calibri" w:hAnsi="Calibri" w:cs="Times New Roman"/>
              <w:sz w:val="20"/>
              <w:szCs w:val="20"/>
            </w:rPr>
            <w:t>e were no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 this standard.  Due to the lack of sexual abuse incidents there was no documentation for this auditor to review.</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115.387</w:t>
      </w:r>
      <w:r w:rsidR="00E06678">
        <w:rPr>
          <w:rFonts w:ascii="Tahoma"/>
          <w:b/>
          <w:spacing w:val="-1"/>
          <w:sz w:val="20"/>
        </w:rPr>
        <w:t xml:space="preserve"> </w:t>
      </w:r>
      <w:r w:rsidRPr="00051854">
        <w:rPr>
          <w:rFonts w:ascii="Tahoma"/>
          <w:b/>
          <w:spacing w:val="-1"/>
          <w:sz w:val="20"/>
        </w:rPr>
        <w:t xml:space="preserve">Data collection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57655963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712542128"/>
          <w14:checkbox>
            <w14:checked w14:val="1"/>
            <w14:checkedState w14:val="2612" w14:font="MS Gothic"/>
            <w14:uncheckedState w14:val="2610" w14:font="MS Gothic"/>
          </w14:checkbox>
        </w:sdtPr>
        <w:sdtContent>
          <w:r w:rsidR="00AE320B">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55398353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1402226"/>
      </w:sdtPr>
      <w:sdtContent>
        <w:p w:rsidR="00463BED" w:rsidRPr="00F309C3" w:rsidRDefault="00AE320B" w:rsidP="00463BED">
          <w:pPr>
            <w:rPr>
              <w:rFonts w:ascii="Times New Roman" w:hAnsi="Times New Roman" w:cs="Times New Roman"/>
              <w:spacing w:val="-1"/>
              <w:sz w:val="20"/>
              <w:szCs w:val="20"/>
            </w:rPr>
          </w:pPr>
          <w:r w:rsidRPr="00AE320B">
            <w:rPr>
              <w:rFonts w:ascii="Tahoma" w:eastAsia="Calibri" w:hAnsi="Tahoma" w:cs="Tahoma"/>
              <w:sz w:val="20"/>
              <w:szCs w:val="20"/>
            </w:rPr>
            <w:t>DYS Policy and Procedure 01.05.07(b), pag</w:t>
          </w:r>
          <w:r w:rsidRPr="00AE320B">
            <w:rPr>
              <w:rFonts w:ascii="Calibri" w:eastAsia="Calibri" w:hAnsi="Calibri" w:cs="Times New Roman"/>
              <w:sz w:val="20"/>
              <w:szCs w:val="20"/>
            </w:rPr>
            <w:t xml:space="preserve">e </w:t>
          </w:r>
          <w:r w:rsidRPr="00AE320B">
            <w:rPr>
              <w:rFonts w:ascii="Tahoma" w:eastAsia="Calibri" w:hAnsi="Tahoma" w:cs="Tahoma"/>
              <w:sz w:val="20"/>
              <w:szCs w:val="20"/>
            </w:rPr>
            <w:t>12 complies with this standard. DYS also maintains electronic records for youth and staff.  Combined these systems allow DYS to access data sufficient to complete the annual survey of sexual violence.  The agency’s public website was reviewed by this auditor.  Aggregate data for all contract and DYS operated facilities is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115.388</w:t>
      </w:r>
      <w:r w:rsidR="00E06678">
        <w:rPr>
          <w:rFonts w:ascii="Tahoma"/>
          <w:b/>
          <w:spacing w:val="-1"/>
          <w:sz w:val="20"/>
        </w:rPr>
        <w:t xml:space="preserve"> </w:t>
      </w:r>
      <w:r w:rsidRPr="00051854">
        <w:rPr>
          <w:rFonts w:ascii="Tahoma"/>
          <w:b/>
          <w:spacing w:val="-1"/>
          <w:sz w:val="20"/>
        </w:rPr>
        <w:t xml:space="preserve">Data review for corrective action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35380860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177578668"/>
          <w14:checkbox>
            <w14:checked w14:val="1"/>
            <w14:checkedState w14:val="2612" w14:font="MS Gothic"/>
            <w14:uncheckedState w14:val="2610" w14:font="MS Gothic"/>
          </w14:checkbox>
        </w:sdt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22652823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7134265"/>
      </w:sdt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agency’s public website was reviewed by this auditor.  The most recent, available annual PREA report was posted.  The annual report addresses all elements of this standard.  DYS Policy and Procedure 01.08.02 addresses the retention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115.389</w:t>
      </w:r>
      <w:r w:rsidR="00E06678">
        <w:rPr>
          <w:rFonts w:ascii="Tahoma"/>
          <w:b/>
          <w:spacing w:val="-1"/>
          <w:sz w:val="20"/>
        </w:rPr>
        <w:t xml:space="preserve"> </w:t>
      </w:r>
      <w:r w:rsidRPr="00051854">
        <w:rPr>
          <w:rFonts w:ascii="Tahoma"/>
          <w:b/>
          <w:spacing w:val="-1"/>
          <w:sz w:val="20"/>
        </w:rPr>
        <w:t xml:space="preserve">Data storage, publication, and destruction </w:t>
      </w:r>
    </w:p>
    <w:p w:rsidR="00463BED" w:rsidRPr="00264A63" w:rsidRDefault="00463BED" w:rsidP="00463BED">
      <w:pPr>
        <w:rPr>
          <w:rFonts w:ascii="Tahoma" w:eastAsia="Tahoma" w:hAnsi="Tahoma" w:cs="Tahoma"/>
          <w:sz w:val="20"/>
          <w:szCs w:val="20"/>
        </w:rPr>
      </w:pP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89574835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D9790E" w:rsidP="00463BED">
      <w:pPr>
        <w:pStyle w:val="BodyText"/>
        <w:spacing w:before="0" w:after="200"/>
        <w:ind w:left="1440" w:right="992" w:hanging="720"/>
        <w:rPr>
          <w:rFonts w:cs="Tahoma"/>
          <w:sz w:val="20"/>
          <w:szCs w:val="20"/>
        </w:rPr>
      </w:pPr>
      <w:sdt>
        <w:sdtPr>
          <w:rPr>
            <w:rFonts w:cs="Tahoma"/>
            <w:spacing w:val="-1"/>
            <w:sz w:val="20"/>
            <w:szCs w:val="20"/>
          </w:rPr>
          <w:id w:val="917983661"/>
          <w14:checkbox>
            <w14:checked w14:val="1"/>
            <w14:checkedState w14:val="2612" w14:font="MS Gothic"/>
            <w14:uncheckedState w14:val="2610" w14:font="MS Gothic"/>
          </w14:checkbox>
        </w:sdt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D9790E" w:rsidP="00463BED">
      <w:pPr>
        <w:pStyle w:val="BodyText"/>
        <w:spacing w:before="0" w:after="200"/>
        <w:ind w:left="1440" w:hanging="720"/>
        <w:rPr>
          <w:rFonts w:cs="Tahoma"/>
          <w:sz w:val="20"/>
          <w:szCs w:val="20"/>
        </w:rPr>
      </w:pPr>
      <w:sdt>
        <w:sdtPr>
          <w:rPr>
            <w:rFonts w:cs="Tahoma"/>
            <w:spacing w:val="-1"/>
            <w:sz w:val="20"/>
            <w:szCs w:val="20"/>
          </w:rPr>
          <w:id w:val="-156154978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88296405"/>
      </w:sdt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463BED" w:rsidRPr="00E506FE" w:rsidRDefault="00463BED" w:rsidP="00463BED">
      <w:pPr>
        <w:ind w:right="1028"/>
        <w:rPr>
          <w:rFonts w:ascii="Tahoma" w:eastAsia="Tahoma" w:hAnsi="Tahoma" w:cs="Tahoma"/>
          <w:sz w:val="20"/>
          <w:szCs w:val="20"/>
        </w:rPr>
      </w:pPr>
      <w:r w:rsidRPr="00E506FE">
        <w:rPr>
          <w:rFonts w:ascii="Tahoma" w:hAnsi="Tahoma" w:cs="Tahoma"/>
          <w:b/>
          <w:spacing w:val="-2"/>
          <w:sz w:val="20"/>
          <w:szCs w:val="20"/>
        </w:rPr>
        <w:t>AUDITOR</w:t>
      </w:r>
      <w:r w:rsidRPr="00E506FE">
        <w:rPr>
          <w:rFonts w:ascii="Tahoma" w:hAnsi="Tahoma" w:cs="Tahoma"/>
          <w:b/>
          <w:spacing w:val="-4"/>
          <w:sz w:val="20"/>
          <w:szCs w:val="20"/>
        </w:rPr>
        <w:t xml:space="preserve"> </w:t>
      </w:r>
      <w:r w:rsidRPr="00E506FE">
        <w:rPr>
          <w:rFonts w:ascii="Tahoma" w:hAnsi="Tahoma" w:cs="Tahoma"/>
          <w:b/>
          <w:spacing w:val="-1"/>
          <w:sz w:val="20"/>
          <w:szCs w:val="20"/>
        </w:rPr>
        <w:t>CERTIFICATION</w:t>
      </w:r>
    </w:p>
    <w:p w:rsidR="00463BED" w:rsidRPr="00E506FE" w:rsidRDefault="00463BED" w:rsidP="00463BED">
      <w:pPr>
        <w:pStyle w:val="BodyText"/>
        <w:spacing w:before="0"/>
        <w:ind w:left="0" w:right="1028"/>
        <w:rPr>
          <w:rFonts w:cs="Tahoma"/>
          <w:spacing w:val="-4"/>
          <w:sz w:val="20"/>
          <w:szCs w:val="20"/>
        </w:rPr>
      </w:pPr>
      <w:r w:rsidRPr="00E506FE">
        <w:rPr>
          <w:rFonts w:cs="Tahoma"/>
          <w:sz w:val="20"/>
          <w:szCs w:val="20"/>
        </w:rPr>
        <w:t xml:space="preserve">I </w:t>
      </w:r>
      <w:r w:rsidRPr="00E506FE">
        <w:rPr>
          <w:rFonts w:cs="Tahoma"/>
          <w:spacing w:val="-1"/>
          <w:sz w:val="20"/>
          <w:szCs w:val="20"/>
        </w:rPr>
        <w:t>certify</w:t>
      </w:r>
      <w:r w:rsidRPr="00E506FE">
        <w:rPr>
          <w:rFonts w:cs="Tahoma"/>
          <w:sz w:val="20"/>
          <w:szCs w:val="20"/>
        </w:rPr>
        <w:t xml:space="preserve"> </w:t>
      </w:r>
      <w:r w:rsidRPr="00E506FE">
        <w:rPr>
          <w:rFonts w:cs="Tahoma"/>
          <w:spacing w:val="-1"/>
          <w:sz w:val="20"/>
          <w:szCs w:val="20"/>
        </w:rPr>
        <w:t>that</w:t>
      </w:r>
      <w:r w:rsidRPr="00E506FE">
        <w:rPr>
          <w:rFonts w:cs="Tahoma"/>
          <w:spacing w:val="-4"/>
          <w:sz w:val="20"/>
          <w:szCs w:val="20"/>
        </w:rPr>
        <w:t>:</w:t>
      </w:r>
    </w:p>
    <w:p w:rsidR="00463BED" w:rsidRPr="00E506FE" w:rsidRDefault="00463BED" w:rsidP="00463BED">
      <w:pPr>
        <w:pStyle w:val="BodyText"/>
        <w:spacing w:before="0"/>
        <w:ind w:left="0" w:right="1028"/>
        <w:rPr>
          <w:rFonts w:cs="Tahoma"/>
          <w:spacing w:val="-4"/>
          <w:sz w:val="20"/>
          <w:szCs w:val="20"/>
        </w:rPr>
      </w:pPr>
    </w:p>
    <w:p w:rsidR="00463BED" w:rsidRPr="00967F33" w:rsidRDefault="00D9790E" w:rsidP="00463BED">
      <w:pPr>
        <w:pStyle w:val="BodyText"/>
        <w:spacing w:before="0"/>
        <w:ind w:left="1440" w:right="1028" w:hanging="720"/>
        <w:rPr>
          <w:rFonts w:cs="Tahoma"/>
          <w:spacing w:val="75"/>
          <w:sz w:val="20"/>
          <w:szCs w:val="20"/>
        </w:rPr>
      </w:pPr>
      <w:sdt>
        <w:sdtPr>
          <w:rPr>
            <w:rFonts w:cs="Tahoma"/>
            <w:spacing w:val="-4"/>
            <w:sz w:val="20"/>
            <w:szCs w:val="20"/>
          </w:rPr>
          <w:id w:val="-114985162"/>
          <w14:checkbox>
            <w14:checked w14:val="1"/>
            <w14:checkedState w14:val="2612" w14:font="MS Gothic"/>
            <w14:uncheckedState w14:val="2610" w14:font="MS Gothic"/>
          </w14:checkbox>
        </w:sdtPr>
        <w:sdtContent>
          <w:r w:rsidR="00B900E7">
            <w:rPr>
              <w:rFonts w:ascii="MS Gothic" w:eastAsia="MS Gothic" w:hAnsi="MS Gothic" w:cs="Tahoma" w:hint="eastAsia"/>
              <w:spacing w:val="-4"/>
              <w:sz w:val="20"/>
              <w:szCs w:val="20"/>
            </w:rPr>
            <w:t>☒</w:t>
          </w:r>
        </w:sdtContent>
      </w:sdt>
      <w:r w:rsidR="00463BED">
        <w:rPr>
          <w:rFonts w:cs="Tahoma"/>
          <w:spacing w:val="-4"/>
          <w:sz w:val="20"/>
          <w:szCs w:val="20"/>
        </w:rPr>
        <w:tab/>
      </w:r>
      <w:r w:rsidR="00463BED" w:rsidRPr="00E506FE">
        <w:rPr>
          <w:rFonts w:cs="Tahoma"/>
          <w:spacing w:val="-4"/>
          <w:sz w:val="20"/>
          <w:szCs w:val="20"/>
        </w:rPr>
        <w:t>T</w:t>
      </w:r>
      <w:r w:rsidR="00463BED" w:rsidRPr="00E506FE">
        <w:rPr>
          <w:rFonts w:cs="Tahoma"/>
          <w:spacing w:val="-1"/>
          <w:sz w:val="20"/>
          <w:szCs w:val="20"/>
        </w:rPr>
        <w:t>he</w:t>
      </w:r>
      <w:r w:rsidR="00463BED" w:rsidRPr="00E506FE">
        <w:rPr>
          <w:rFonts w:cs="Tahoma"/>
          <w:spacing w:val="-3"/>
          <w:sz w:val="20"/>
          <w:szCs w:val="20"/>
        </w:rPr>
        <w:t xml:space="preserve"> </w:t>
      </w:r>
      <w:r w:rsidR="00463BED" w:rsidRPr="00E506FE">
        <w:rPr>
          <w:rFonts w:cs="Tahoma"/>
          <w:spacing w:val="-1"/>
          <w:sz w:val="20"/>
          <w:szCs w:val="20"/>
        </w:rPr>
        <w:t>contents</w:t>
      </w:r>
      <w:r w:rsidR="00463BED" w:rsidRPr="00E506FE">
        <w:rPr>
          <w:rFonts w:cs="Tahoma"/>
          <w:sz w:val="20"/>
          <w:szCs w:val="20"/>
        </w:rPr>
        <w:t xml:space="preserve"> of</w:t>
      </w:r>
      <w:r w:rsidR="00463BED" w:rsidRPr="00E506FE">
        <w:rPr>
          <w:rFonts w:cs="Tahoma"/>
          <w:spacing w:val="-1"/>
          <w:sz w:val="20"/>
          <w:szCs w:val="20"/>
        </w:rPr>
        <w:t xml:space="preserve"> this</w:t>
      </w:r>
      <w:r w:rsidR="00463BED" w:rsidRPr="00E506FE">
        <w:rPr>
          <w:rFonts w:cs="Tahoma"/>
          <w:spacing w:val="2"/>
          <w:sz w:val="20"/>
          <w:szCs w:val="20"/>
        </w:rPr>
        <w:t xml:space="preserve"> </w:t>
      </w:r>
      <w:r w:rsidR="00463BED" w:rsidRPr="00E506FE">
        <w:rPr>
          <w:rFonts w:cs="Tahoma"/>
          <w:spacing w:val="-1"/>
          <w:sz w:val="20"/>
          <w:szCs w:val="20"/>
        </w:rPr>
        <w:t>report</w:t>
      </w:r>
      <w:r w:rsidR="00463BED" w:rsidRPr="00E506FE">
        <w:rPr>
          <w:rFonts w:cs="Tahoma"/>
          <w:spacing w:val="-4"/>
          <w:sz w:val="20"/>
          <w:szCs w:val="20"/>
        </w:rPr>
        <w:t xml:space="preserve"> </w:t>
      </w:r>
      <w:r w:rsidR="00463BED" w:rsidRPr="00E506FE">
        <w:rPr>
          <w:rFonts w:cs="Tahoma"/>
          <w:sz w:val="20"/>
          <w:szCs w:val="20"/>
        </w:rPr>
        <w:t>are</w:t>
      </w:r>
      <w:r w:rsidR="00463BED" w:rsidRPr="00E506FE">
        <w:rPr>
          <w:rFonts w:cs="Tahoma"/>
          <w:spacing w:val="-3"/>
          <w:sz w:val="20"/>
          <w:szCs w:val="20"/>
        </w:rPr>
        <w:t xml:space="preserve"> </w:t>
      </w:r>
      <w:r w:rsidR="00463BED" w:rsidRPr="00E506FE">
        <w:rPr>
          <w:rFonts w:cs="Tahoma"/>
          <w:spacing w:val="-1"/>
          <w:sz w:val="20"/>
          <w:szCs w:val="20"/>
        </w:rPr>
        <w:t>accurate</w:t>
      </w:r>
      <w:r w:rsidR="00463BED" w:rsidRPr="00E506FE">
        <w:rPr>
          <w:rFonts w:cs="Tahoma"/>
          <w:spacing w:val="-3"/>
          <w:sz w:val="20"/>
          <w:szCs w:val="20"/>
        </w:rPr>
        <w:t xml:space="preserve"> </w:t>
      </w:r>
      <w:r w:rsidR="00463BED" w:rsidRPr="00E506FE">
        <w:rPr>
          <w:rFonts w:cs="Tahoma"/>
          <w:spacing w:val="-1"/>
          <w:sz w:val="20"/>
          <w:szCs w:val="20"/>
        </w:rPr>
        <w:t>to</w:t>
      </w:r>
      <w:r w:rsidR="00463BED" w:rsidRPr="00E506FE">
        <w:rPr>
          <w:rFonts w:cs="Tahoma"/>
          <w:spacing w:val="3"/>
          <w:sz w:val="20"/>
          <w:szCs w:val="20"/>
        </w:rPr>
        <w:t xml:space="preserve">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best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w:t>
      </w:r>
      <w:r w:rsidR="00463BED" w:rsidRPr="00E506FE">
        <w:rPr>
          <w:rFonts w:cs="Tahoma"/>
          <w:sz w:val="20"/>
          <w:szCs w:val="20"/>
        </w:rPr>
        <w:t xml:space="preserve">my </w:t>
      </w:r>
      <w:r w:rsidR="00463BED" w:rsidRPr="00E506FE">
        <w:rPr>
          <w:rFonts w:cs="Tahoma"/>
          <w:spacing w:val="-2"/>
          <w:sz w:val="20"/>
          <w:szCs w:val="20"/>
        </w:rPr>
        <w:t>knowledge</w:t>
      </w:r>
      <w:r w:rsidR="00463BED">
        <w:rPr>
          <w:rFonts w:cs="Tahoma"/>
          <w:spacing w:val="-3"/>
          <w:sz w:val="20"/>
          <w:szCs w:val="20"/>
        </w:rPr>
        <w:t>.</w:t>
      </w:r>
    </w:p>
    <w:p w:rsidR="00463BED" w:rsidRPr="00E506FE" w:rsidRDefault="00463BED" w:rsidP="00463BED">
      <w:pPr>
        <w:pStyle w:val="BodyText"/>
        <w:spacing w:before="0"/>
        <w:ind w:left="1440" w:right="1028"/>
        <w:rPr>
          <w:rFonts w:cs="Tahoma"/>
          <w:spacing w:val="75"/>
          <w:sz w:val="20"/>
          <w:szCs w:val="20"/>
        </w:rPr>
      </w:pPr>
    </w:p>
    <w:p w:rsidR="00463BED" w:rsidRDefault="00D9790E" w:rsidP="00463BED">
      <w:pPr>
        <w:pStyle w:val="BodyText"/>
        <w:spacing w:before="0"/>
        <w:ind w:left="1440" w:right="1028" w:hanging="720"/>
        <w:rPr>
          <w:rFonts w:cs="Tahoma"/>
          <w:spacing w:val="-1"/>
          <w:sz w:val="20"/>
          <w:szCs w:val="20"/>
        </w:rPr>
      </w:pPr>
      <w:sdt>
        <w:sdtPr>
          <w:rPr>
            <w:rFonts w:cs="Tahoma"/>
            <w:sz w:val="20"/>
            <w:szCs w:val="20"/>
          </w:rPr>
          <w:id w:val="2131515299"/>
          <w14:checkbox>
            <w14:checked w14:val="1"/>
            <w14:checkedState w14:val="2612" w14:font="MS Gothic"/>
            <w14:uncheckedState w14:val="2610" w14:font="MS Gothic"/>
          </w14:checkbox>
        </w:sdt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No</w:t>
      </w:r>
      <w:r w:rsidR="00463BED" w:rsidRPr="00E506FE">
        <w:rPr>
          <w:rFonts w:cs="Tahoma"/>
          <w:spacing w:val="-2"/>
          <w:sz w:val="20"/>
          <w:szCs w:val="20"/>
        </w:rPr>
        <w:t xml:space="preserve"> </w:t>
      </w:r>
      <w:r w:rsidR="00463BED" w:rsidRPr="00E506FE">
        <w:rPr>
          <w:rFonts w:cs="Tahoma"/>
          <w:spacing w:val="-1"/>
          <w:sz w:val="20"/>
          <w:szCs w:val="20"/>
        </w:rPr>
        <w:t>conflict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interest</w:t>
      </w:r>
      <w:r w:rsidR="00463BED" w:rsidRPr="00E506FE">
        <w:rPr>
          <w:rFonts w:cs="Tahoma"/>
          <w:spacing w:val="-4"/>
          <w:sz w:val="20"/>
          <w:szCs w:val="20"/>
        </w:rPr>
        <w:t xml:space="preserve"> </w:t>
      </w:r>
      <w:r w:rsidR="00463BED" w:rsidRPr="00E506FE">
        <w:rPr>
          <w:rFonts w:cs="Tahoma"/>
          <w:spacing w:val="-1"/>
          <w:sz w:val="20"/>
          <w:szCs w:val="20"/>
        </w:rPr>
        <w:t>exists</w:t>
      </w:r>
      <w:r w:rsidR="00463BED" w:rsidRPr="00E506FE">
        <w:rPr>
          <w:rFonts w:cs="Tahoma"/>
          <w:sz w:val="20"/>
          <w:szCs w:val="20"/>
        </w:rPr>
        <w:t xml:space="preserve"> </w:t>
      </w:r>
      <w:r w:rsidR="00463BED" w:rsidRPr="00E506FE">
        <w:rPr>
          <w:rFonts w:cs="Tahoma"/>
          <w:spacing w:val="-1"/>
          <w:sz w:val="20"/>
          <w:szCs w:val="20"/>
        </w:rPr>
        <w:t xml:space="preserve">with </w:t>
      </w:r>
      <w:r w:rsidR="00463BED" w:rsidRPr="00E506FE">
        <w:rPr>
          <w:rFonts w:cs="Tahoma"/>
          <w:spacing w:val="-2"/>
          <w:sz w:val="20"/>
          <w:szCs w:val="20"/>
        </w:rPr>
        <w:t>respect</w:t>
      </w:r>
      <w:r w:rsidR="00463BED" w:rsidRPr="00E506FE">
        <w:rPr>
          <w:rFonts w:cs="Tahoma"/>
          <w:spacing w:val="-4"/>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my</w:t>
      </w:r>
      <w:r w:rsidR="00463BED" w:rsidRPr="00E506FE">
        <w:rPr>
          <w:rFonts w:cs="Tahoma"/>
          <w:sz w:val="20"/>
          <w:szCs w:val="20"/>
        </w:rPr>
        <w:t xml:space="preserve"> </w:t>
      </w:r>
      <w:r w:rsidR="00463BED" w:rsidRPr="00E506FE">
        <w:rPr>
          <w:rFonts w:cs="Tahoma"/>
          <w:spacing w:val="-1"/>
          <w:sz w:val="20"/>
          <w:szCs w:val="20"/>
        </w:rPr>
        <w:t>ability</w:t>
      </w:r>
      <w:r w:rsidR="00463BED" w:rsidRPr="00E506FE">
        <w:rPr>
          <w:rFonts w:cs="Tahoma"/>
          <w:spacing w:val="-2"/>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conduct</w:t>
      </w:r>
      <w:r w:rsidR="00463BED" w:rsidRPr="00E506FE">
        <w:rPr>
          <w:rFonts w:cs="Tahoma"/>
          <w:spacing w:val="-4"/>
          <w:sz w:val="20"/>
          <w:szCs w:val="20"/>
        </w:rPr>
        <w:t xml:space="preserve"> </w:t>
      </w:r>
      <w:r w:rsidR="00463BED" w:rsidRPr="00E506FE">
        <w:rPr>
          <w:rFonts w:cs="Tahoma"/>
          <w:spacing w:val="-1"/>
          <w:sz w:val="20"/>
          <w:szCs w:val="20"/>
        </w:rPr>
        <w:t>an audit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agency</w:t>
      </w:r>
      <w:r w:rsidR="00463BED" w:rsidRPr="00E506FE">
        <w:rPr>
          <w:rFonts w:cs="Tahoma"/>
          <w:spacing w:val="-2"/>
          <w:sz w:val="20"/>
          <w:szCs w:val="20"/>
        </w:rPr>
        <w:t xml:space="preserve"> </w:t>
      </w:r>
      <w:r w:rsidR="00463BED" w:rsidRPr="00E506FE">
        <w:rPr>
          <w:rFonts w:cs="Tahoma"/>
          <w:sz w:val="20"/>
          <w:szCs w:val="20"/>
        </w:rPr>
        <w:t>under</w:t>
      </w:r>
      <w:r w:rsidR="00463BED" w:rsidRPr="00E506FE">
        <w:rPr>
          <w:rFonts w:cs="Tahoma"/>
          <w:spacing w:val="79"/>
          <w:sz w:val="20"/>
          <w:szCs w:val="20"/>
        </w:rPr>
        <w:t xml:space="preserve"> </w:t>
      </w:r>
      <w:r w:rsidR="00463BED" w:rsidRPr="00E506FE">
        <w:rPr>
          <w:rFonts w:cs="Tahoma"/>
          <w:spacing w:val="-1"/>
          <w:sz w:val="20"/>
          <w:szCs w:val="20"/>
        </w:rPr>
        <w:t>review, and</w:t>
      </w:r>
    </w:p>
    <w:p w:rsidR="00463BED" w:rsidRPr="00E506FE" w:rsidRDefault="00463BED" w:rsidP="00463BED">
      <w:pPr>
        <w:pStyle w:val="BodyText"/>
        <w:spacing w:before="0"/>
        <w:ind w:left="1440" w:right="1028"/>
        <w:rPr>
          <w:rFonts w:cs="Tahoma"/>
          <w:spacing w:val="-1"/>
          <w:sz w:val="20"/>
          <w:szCs w:val="20"/>
        </w:rPr>
      </w:pPr>
    </w:p>
    <w:p w:rsidR="00463BED" w:rsidRPr="00E506FE" w:rsidRDefault="00D9790E" w:rsidP="00463BED">
      <w:pPr>
        <w:pStyle w:val="BodyText"/>
        <w:spacing w:before="0"/>
        <w:ind w:left="1440" w:right="1028" w:hanging="720"/>
        <w:rPr>
          <w:rFonts w:cs="Tahoma"/>
          <w:spacing w:val="-1"/>
          <w:sz w:val="20"/>
          <w:szCs w:val="20"/>
        </w:rPr>
      </w:pPr>
      <w:sdt>
        <w:sdtPr>
          <w:rPr>
            <w:rFonts w:cs="Tahoma"/>
            <w:sz w:val="20"/>
            <w:szCs w:val="20"/>
          </w:rPr>
          <w:id w:val="-1714413525"/>
          <w14:checkbox>
            <w14:checked w14:val="1"/>
            <w14:checkedState w14:val="2612" w14:font="MS Gothic"/>
            <w14:uncheckedState w14:val="2610" w14:font="MS Gothic"/>
          </w14:checkbox>
        </w:sdt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I have not included in the final report any personally identifiable information (PII) about any inmate or staff member, except where the names of administrative personnel are specifically requested in the report template</w:t>
      </w:r>
      <w:r w:rsidR="00463BED" w:rsidRPr="00E506FE">
        <w:rPr>
          <w:rFonts w:cs="Tahoma"/>
          <w:spacing w:val="-1"/>
          <w:sz w:val="20"/>
          <w:szCs w:val="20"/>
        </w:rPr>
        <w:t>.</w:t>
      </w:r>
    </w:p>
    <w:p w:rsidR="00463BED" w:rsidRPr="00E506FE" w:rsidRDefault="00463BED" w:rsidP="00463BED">
      <w:pPr>
        <w:pStyle w:val="BodyText"/>
        <w:spacing w:before="0"/>
        <w:ind w:left="0" w:right="1028"/>
        <w:rPr>
          <w:rFonts w:cs="Tahoma"/>
          <w:sz w:val="20"/>
          <w:szCs w:val="20"/>
        </w:rPr>
      </w:pPr>
    </w:p>
    <w:p w:rsidR="00463BED" w:rsidRPr="00E506FE" w:rsidRDefault="00463BED" w:rsidP="00463BED">
      <w:pPr>
        <w:rPr>
          <w:rFonts w:ascii="Tahoma" w:eastAsia="Tahoma" w:hAnsi="Tahoma" w:cs="Tahoma"/>
          <w:sz w:val="20"/>
          <w:szCs w:val="20"/>
        </w:rPr>
      </w:pPr>
    </w:p>
    <w:p w:rsidR="00463BED" w:rsidRPr="008901A5" w:rsidRDefault="00463BED" w:rsidP="00463BED">
      <w:pPr>
        <w:pStyle w:val="BodyText"/>
        <w:tabs>
          <w:tab w:val="left" w:pos="4913"/>
          <w:tab w:val="left" w:pos="5962"/>
          <w:tab w:val="left" w:pos="8785"/>
        </w:tabs>
        <w:spacing w:before="0"/>
        <w:ind w:left="0"/>
        <w:rPr>
          <w:rFonts w:ascii="Times New Roman" w:hAnsi="Times New Roman" w:cs="Times New Roman"/>
          <w:sz w:val="20"/>
          <w:szCs w:val="20"/>
        </w:rPr>
      </w:pPr>
      <w:r w:rsidRPr="00E506FE">
        <w:rPr>
          <w:rFonts w:cs="Tahoma"/>
          <w:sz w:val="20"/>
          <w:szCs w:val="20"/>
          <w:u w:val="single" w:color="000000"/>
        </w:rPr>
        <w:t xml:space="preserve"> </w:t>
      </w:r>
      <w:sdt>
        <w:sdtPr>
          <w:rPr>
            <w:rFonts w:ascii="Times New Roman" w:hAnsi="Times New Roman" w:cs="Times New Roman"/>
            <w:sz w:val="20"/>
            <w:szCs w:val="20"/>
            <w:u w:val="single" w:color="000000"/>
          </w:rPr>
          <w:id w:val="-562639653"/>
        </w:sdtPr>
        <w:sdtContent>
          <w:r w:rsidR="00B900E7">
            <w:rPr>
              <w:rFonts w:ascii="Times New Roman" w:hAnsi="Times New Roman" w:cs="Times New Roman"/>
              <w:sz w:val="20"/>
              <w:szCs w:val="20"/>
              <w:u w:val="single" w:color="000000"/>
            </w:rPr>
            <w:t>Kurt Pfisterer /s/</w:t>
          </w:r>
        </w:sdtContent>
      </w:sdt>
      <w:r w:rsidRPr="00E506FE">
        <w:rPr>
          <w:rFonts w:cs="Tahoma"/>
          <w:sz w:val="20"/>
          <w:szCs w:val="20"/>
          <w:u w:val="single" w:color="000000"/>
        </w:rPr>
        <w:tab/>
      </w:r>
      <w:r w:rsidRPr="00E506FE">
        <w:rPr>
          <w:rFonts w:cs="Tahoma"/>
          <w:sz w:val="20"/>
          <w:szCs w:val="20"/>
        </w:rPr>
        <w:t>_</w:t>
      </w:r>
      <w:r w:rsidRPr="00E506FE">
        <w:rPr>
          <w:rFonts w:cs="Tahoma"/>
          <w:sz w:val="20"/>
          <w:szCs w:val="20"/>
        </w:rPr>
        <w:tab/>
      </w:r>
      <w:r w:rsidRPr="00E506FE">
        <w:rPr>
          <w:rFonts w:cs="Tahoma"/>
          <w:sz w:val="20"/>
          <w:szCs w:val="20"/>
          <w:u w:val="single" w:color="000000"/>
        </w:rPr>
        <w:t xml:space="preserve"> </w:t>
      </w:r>
      <w:sdt>
        <w:sdtPr>
          <w:rPr>
            <w:rFonts w:ascii="Times New Roman" w:hAnsi="Times New Roman" w:cs="Times New Roman"/>
            <w:sz w:val="20"/>
            <w:szCs w:val="20"/>
            <w:u w:val="single" w:color="000000"/>
          </w:rPr>
          <w:id w:val="686795369"/>
        </w:sdtPr>
        <w:sdtContent>
          <w:r w:rsidR="007C73B6">
            <w:rPr>
              <w:rFonts w:ascii="Times New Roman" w:hAnsi="Times New Roman" w:cs="Times New Roman"/>
              <w:sz w:val="20"/>
              <w:szCs w:val="20"/>
              <w:u w:val="single" w:color="000000"/>
            </w:rPr>
            <w:t>May 25</w:t>
          </w:r>
          <w:r w:rsidR="00B900E7">
            <w:rPr>
              <w:rFonts w:ascii="Times New Roman" w:hAnsi="Times New Roman" w:cs="Times New Roman"/>
              <w:sz w:val="20"/>
              <w:szCs w:val="20"/>
              <w:u w:val="single" w:color="000000"/>
            </w:rPr>
            <w:t>, 2017</w:t>
          </w:r>
        </w:sdtContent>
      </w:sdt>
      <w:r w:rsidRPr="008901A5">
        <w:rPr>
          <w:rFonts w:ascii="Times New Roman" w:hAnsi="Times New Roman" w:cs="Times New Roman"/>
          <w:sz w:val="20"/>
          <w:szCs w:val="20"/>
          <w:u w:val="single" w:color="000000"/>
        </w:rPr>
        <w:tab/>
      </w:r>
    </w:p>
    <w:p w:rsidR="00463BED" w:rsidRPr="008901A5" w:rsidRDefault="00463BED" w:rsidP="00463BED">
      <w:pPr>
        <w:rPr>
          <w:rFonts w:ascii="Times New Roman" w:eastAsia="Tahoma" w:hAnsi="Times New Roman" w:cs="Times New Roman"/>
          <w:sz w:val="20"/>
          <w:szCs w:val="20"/>
        </w:rPr>
      </w:pPr>
    </w:p>
    <w:p w:rsidR="00463BED" w:rsidRPr="00E506FE" w:rsidRDefault="00463BED" w:rsidP="00463BED">
      <w:pPr>
        <w:pStyle w:val="BodyText"/>
        <w:tabs>
          <w:tab w:val="left" w:pos="6682"/>
        </w:tabs>
        <w:spacing w:before="0"/>
        <w:ind w:left="0"/>
        <w:rPr>
          <w:rFonts w:cs="Tahoma"/>
          <w:sz w:val="20"/>
          <w:szCs w:val="20"/>
        </w:rPr>
      </w:pPr>
      <w:r w:rsidRPr="00E506FE">
        <w:rPr>
          <w:rFonts w:cs="Tahoma"/>
          <w:spacing w:val="-1"/>
          <w:sz w:val="20"/>
          <w:szCs w:val="20"/>
        </w:rPr>
        <w:t>Auditor</w:t>
      </w:r>
      <w:r w:rsidRPr="00E506FE">
        <w:rPr>
          <w:rFonts w:cs="Tahoma"/>
          <w:spacing w:val="-5"/>
          <w:sz w:val="20"/>
          <w:szCs w:val="20"/>
        </w:rPr>
        <w:t xml:space="preserve"> </w:t>
      </w:r>
      <w:r w:rsidRPr="00E506FE">
        <w:rPr>
          <w:rFonts w:cs="Tahoma"/>
          <w:spacing w:val="-1"/>
          <w:sz w:val="20"/>
          <w:szCs w:val="20"/>
        </w:rPr>
        <w:t>Signature</w:t>
      </w:r>
      <w:r w:rsidRPr="00E506FE">
        <w:rPr>
          <w:rFonts w:cs="Tahoma"/>
          <w:spacing w:val="-1"/>
          <w:sz w:val="20"/>
          <w:szCs w:val="20"/>
        </w:rPr>
        <w:tab/>
        <w:t>Date</w:t>
      </w:r>
    </w:p>
    <w:p w:rsidR="008B171D" w:rsidRPr="00E506FE" w:rsidRDefault="008B171D" w:rsidP="00463BED">
      <w:pPr>
        <w:ind w:right="1028"/>
        <w:rPr>
          <w:rFonts w:cs="Tahoma"/>
          <w:sz w:val="20"/>
          <w:szCs w:val="20"/>
        </w:rPr>
      </w:pPr>
    </w:p>
    <w:sectPr w:rsidR="008B171D" w:rsidRPr="00E506FE" w:rsidSect="00C41CC0">
      <w:pgSz w:w="12240" w:h="15840"/>
      <w:pgMar w:top="1140" w:right="560" w:bottom="580" w:left="520" w:header="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90E" w:rsidRDefault="00D9790E">
      <w:r>
        <w:separator/>
      </w:r>
    </w:p>
  </w:endnote>
  <w:endnote w:type="continuationSeparator" w:id="0">
    <w:p w:rsidR="00D9790E" w:rsidRDefault="00D9790E">
      <w:r>
        <w:continuationSeparator/>
      </w:r>
    </w:p>
  </w:endnote>
  <w:endnote w:type="continuationNotice" w:id="1">
    <w:p w:rsidR="00D9790E" w:rsidRDefault="00D97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0E" w:rsidRPr="00C41CC0" w:rsidRDefault="00D9790E" w:rsidP="007770F1">
    <w:pPr>
      <w:pStyle w:val="Footer"/>
      <w:tabs>
        <w:tab w:val="clear" w:pos="4680"/>
        <w:tab w:val="center" w:pos="5580"/>
      </w:tabs>
      <w:rPr>
        <w:rFonts w:ascii="Tahoma" w:hAnsi="Tahoma" w:cs="Tahoma"/>
        <w:sz w:val="18"/>
        <w:szCs w:val="18"/>
      </w:rPr>
    </w:pPr>
    <w:r w:rsidRPr="00C41CC0">
      <w:rPr>
        <w:rFonts w:ascii="Tahoma" w:hAnsi="Tahoma" w:cs="Tahoma"/>
        <w:sz w:val="20"/>
        <w:szCs w:val="18"/>
      </w:rPr>
      <w:t>PREA Audit Report</w:t>
    </w:r>
    <w:r>
      <w:tab/>
    </w:r>
    <w:r w:rsidRPr="00C41CC0">
      <w:rPr>
        <w:rFonts w:ascii="Tahoma" w:hAnsi="Tahoma" w:cs="Tahoma"/>
        <w:sz w:val="18"/>
        <w:szCs w:val="18"/>
      </w:rPr>
      <w:fldChar w:fldCharType="begin"/>
    </w:r>
    <w:r w:rsidRPr="00C41CC0">
      <w:rPr>
        <w:rFonts w:ascii="Tahoma" w:hAnsi="Tahoma" w:cs="Tahoma"/>
        <w:sz w:val="18"/>
        <w:szCs w:val="18"/>
      </w:rPr>
      <w:instrText xml:space="preserve"> PAGE  \* Arabic  \* MERGEFORMAT </w:instrText>
    </w:r>
    <w:r w:rsidRPr="00C41CC0">
      <w:rPr>
        <w:rFonts w:ascii="Tahoma" w:hAnsi="Tahoma" w:cs="Tahoma"/>
        <w:sz w:val="18"/>
        <w:szCs w:val="18"/>
      </w:rPr>
      <w:fldChar w:fldCharType="separate"/>
    </w:r>
    <w:r w:rsidR="00924D99">
      <w:rPr>
        <w:rFonts w:ascii="Tahoma" w:hAnsi="Tahoma" w:cs="Tahoma"/>
        <w:noProof/>
        <w:sz w:val="18"/>
        <w:szCs w:val="18"/>
      </w:rPr>
      <w:t>11</w:t>
    </w:r>
    <w:r w:rsidRPr="00C41CC0">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90E" w:rsidRDefault="00D9790E">
      <w:r>
        <w:separator/>
      </w:r>
    </w:p>
  </w:footnote>
  <w:footnote w:type="continuationSeparator" w:id="0">
    <w:p w:rsidR="00D9790E" w:rsidRDefault="00D9790E">
      <w:r>
        <w:continuationSeparator/>
      </w:r>
    </w:p>
  </w:footnote>
  <w:footnote w:type="continuationNotice" w:id="1">
    <w:p w:rsidR="00D9790E" w:rsidRDefault="00D9790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pt;height:9pt;visibility:visible;mso-wrap-style:square" o:bullet="t">
        <v:imagedata r:id="rId1" o:title=""/>
      </v:shape>
    </w:pict>
  </w:numPicBullet>
  <w:abstractNum w:abstractNumId="0">
    <w:nsid w:val="05F25393"/>
    <w:multiLevelType w:val="hybridMultilevel"/>
    <w:tmpl w:val="FCF00A2C"/>
    <w:lvl w:ilvl="0" w:tplc="803022B8">
      <w:start w:val="1"/>
      <w:numFmt w:val="bullet"/>
      <w:lvlText w:val=""/>
      <w:lvlPicBulletId w:val="0"/>
      <w:lvlJc w:val="left"/>
      <w:pPr>
        <w:tabs>
          <w:tab w:val="num" w:pos="720"/>
        </w:tabs>
        <w:ind w:left="720" w:hanging="360"/>
      </w:pPr>
      <w:rPr>
        <w:rFonts w:ascii="Symbol" w:hAnsi="Symbol" w:hint="default"/>
      </w:rPr>
    </w:lvl>
    <w:lvl w:ilvl="1" w:tplc="36861956" w:tentative="1">
      <w:start w:val="1"/>
      <w:numFmt w:val="bullet"/>
      <w:lvlText w:val=""/>
      <w:lvlJc w:val="left"/>
      <w:pPr>
        <w:tabs>
          <w:tab w:val="num" w:pos="1440"/>
        </w:tabs>
        <w:ind w:left="1440" w:hanging="360"/>
      </w:pPr>
      <w:rPr>
        <w:rFonts w:ascii="Symbol" w:hAnsi="Symbol" w:hint="default"/>
      </w:rPr>
    </w:lvl>
    <w:lvl w:ilvl="2" w:tplc="3BDE2CB2" w:tentative="1">
      <w:start w:val="1"/>
      <w:numFmt w:val="bullet"/>
      <w:lvlText w:val=""/>
      <w:lvlJc w:val="left"/>
      <w:pPr>
        <w:tabs>
          <w:tab w:val="num" w:pos="2160"/>
        </w:tabs>
        <w:ind w:left="2160" w:hanging="360"/>
      </w:pPr>
      <w:rPr>
        <w:rFonts w:ascii="Symbol" w:hAnsi="Symbol" w:hint="default"/>
      </w:rPr>
    </w:lvl>
    <w:lvl w:ilvl="3" w:tplc="37AC3F3C" w:tentative="1">
      <w:start w:val="1"/>
      <w:numFmt w:val="bullet"/>
      <w:lvlText w:val=""/>
      <w:lvlJc w:val="left"/>
      <w:pPr>
        <w:tabs>
          <w:tab w:val="num" w:pos="2880"/>
        </w:tabs>
        <w:ind w:left="2880" w:hanging="360"/>
      </w:pPr>
      <w:rPr>
        <w:rFonts w:ascii="Symbol" w:hAnsi="Symbol" w:hint="default"/>
      </w:rPr>
    </w:lvl>
    <w:lvl w:ilvl="4" w:tplc="4AA28314" w:tentative="1">
      <w:start w:val="1"/>
      <w:numFmt w:val="bullet"/>
      <w:lvlText w:val=""/>
      <w:lvlJc w:val="left"/>
      <w:pPr>
        <w:tabs>
          <w:tab w:val="num" w:pos="3600"/>
        </w:tabs>
        <w:ind w:left="3600" w:hanging="360"/>
      </w:pPr>
      <w:rPr>
        <w:rFonts w:ascii="Symbol" w:hAnsi="Symbol" w:hint="default"/>
      </w:rPr>
    </w:lvl>
    <w:lvl w:ilvl="5" w:tplc="40241EC6" w:tentative="1">
      <w:start w:val="1"/>
      <w:numFmt w:val="bullet"/>
      <w:lvlText w:val=""/>
      <w:lvlJc w:val="left"/>
      <w:pPr>
        <w:tabs>
          <w:tab w:val="num" w:pos="4320"/>
        </w:tabs>
        <w:ind w:left="4320" w:hanging="360"/>
      </w:pPr>
      <w:rPr>
        <w:rFonts w:ascii="Symbol" w:hAnsi="Symbol" w:hint="default"/>
      </w:rPr>
    </w:lvl>
    <w:lvl w:ilvl="6" w:tplc="F392F37E" w:tentative="1">
      <w:start w:val="1"/>
      <w:numFmt w:val="bullet"/>
      <w:lvlText w:val=""/>
      <w:lvlJc w:val="left"/>
      <w:pPr>
        <w:tabs>
          <w:tab w:val="num" w:pos="5040"/>
        </w:tabs>
        <w:ind w:left="5040" w:hanging="360"/>
      </w:pPr>
      <w:rPr>
        <w:rFonts w:ascii="Symbol" w:hAnsi="Symbol" w:hint="default"/>
      </w:rPr>
    </w:lvl>
    <w:lvl w:ilvl="7" w:tplc="ADFAEDF0" w:tentative="1">
      <w:start w:val="1"/>
      <w:numFmt w:val="bullet"/>
      <w:lvlText w:val=""/>
      <w:lvlJc w:val="left"/>
      <w:pPr>
        <w:tabs>
          <w:tab w:val="num" w:pos="5760"/>
        </w:tabs>
        <w:ind w:left="5760" w:hanging="360"/>
      </w:pPr>
      <w:rPr>
        <w:rFonts w:ascii="Symbol" w:hAnsi="Symbol" w:hint="default"/>
      </w:rPr>
    </w:lvl>
    <w:lvl w:ilvl="8" w:tplc="986CDF94" w:tentative="1">
      <w:start w:val="1"/>
      <w:numFmt w:val="bullet"/>
      <w:lvlText w:val=""/>
      <w:lvlJc w:val="left"/>
      <w:pPr>
        <w:tabs>
          <w:tab w:val="num" w:pos="6480"/>
        </w:tabs>
        <w:ind w:left="6480" w:hanging="360"/>
      </w:pPr>
      <w:rPr>
        <w:rFonts w:ascii="Symbol" w:hAnsi="Symbol" w:hint="default"/>
      </w:rPr>
    </w:lvl>
  </w:abstractNum>
  <w:abstractNum w:abstractNumId="1">
    <w:nsid w:val="0A30081C"/>
    <w:multiLevelType w:val="hybridMultilevel"/>
    <w:tmpl w:val="8F786F9E"/>
    <w:lvl w:ilvl="0" w:tplc="87DC97F4">
      <w:start w:val="1"/>
      <w:numFmt w:val="bullet"/>
      <w:lvlText w:val=""/>
      <w:lvlPicBulletId w:val="0"/>
      <w:lvlJc w:val="left"/>
      <w:pPr>
        <w:tabs>
          <w:tab w:val="num" w:pos="720"/>
        </w:tabs>
        <w:ind w:left="720" w:hanging="360"/>
      </w:pPr>
      <w:rPr>
        <w:rFonts w:ascii="Symbol" w:hAnsi="Symbol" w:hint="default"/>
      </w:rPr>
    </w:lvl>
    <w:lvl w:ilvl="1" w:tplc="08527A02" w:tentative="1">
      <w:start w:val="1"/>
      <w:numFmt w:val="bullet"/>
      <w:lvlText w:val=""/>
      <w:lvlJc w:val="left"/>
      <w:pPr>
        <w:tabs>
          <w:tab w:val="num" w:pos="1440"/>
        </w:tabs>
        <w:ind w:left="1440" w:hanging="360"/>
      </w:pPr>
      <w:rPr>
        <w:rFonts w:ascii="Symbol" w:hAnsi="Symbol" w:hint="default"/>
      </w:rPr>
    </w:lvl>
    <w:lvl w:ilvl="2" w:tplc="2272CE72" w:tentative="1">
      <w:start w:val="1"/>
      <w:numFmt w:val="bullet"/>
      <w:lvlText w:val=""/>
      <w:lvlJc w:val="left"/>
      <w:pPr>
        <w:tabs>
          <w:tab w:val="num" w:pos="2160"/>
        </w:tabs>
        <w:ind w:left="2160" w:hanging="360"/>
      </w:pPr>
      <w:rPr>
        <w:rFonts w:ascii="Symbol" w:hAnsi="Symbol" w:hint="default"/>
      </w:rPr>
    </w:lvl>
    <w:lvl w:ilvl="3" w:tplc="ABE03406" w:tentative="1">
      <w:start w:val="1"/>
      <w:numFmt w:val="bullet"/>
      <w:lvlText w:val=""/>
      <w:lvlJc w:val="left"/>
      <w:pPr>
        <w:tabs>
          <w:tab w:val="num" w:pos="2880"/>
        </w:tabs>
        <w:ind w:left="2880" w:hanging="360"/>
      </w:pPr>
      <w:rPr>
        <w:rFonts w:ascii="Symbol" w:hAnsi="Symbol" w:hint="default"/>
      </w:rPr>
    </w:lvl>
    <w:lvl w:ilvl="4" w:tplc="55EA84B2" w:tentative="1">
      <w:start w:val="1"/>
      <w:numFmt w:val="bullet"/>
      <w:lvlText w:val=""/>
      <w:lvlJc w:val="left"/>
      <w:pPr>
        <w:tabs>
          <w:tab w:val="num" w:pos="3600"/>
        </w:tabs>
        <w:ind w:left="3600" w:hanging="360"/>
      </w:pPr>
      <w:rPr>
        <w:rFonts w:ascii="Symbol" w:hAnsi="Symbol" w:hint="default"/>
      </w:rPr>
    </w:lvl>
    <w:lvl w:ilvl="5" w:tplc="38384AAC" w:tentative="1">
      <w:start w:val="1"/>
      <w:numFmt w:val="bullet"/>
      <w:lvlText w:val=""/>
      <w:lvlJc w:val="left"/>
      <w:pPr>
        <w:tabs>
          <w:tab w:val="num" w:pos="4320"/>
        </w:tabs>
        <w:ind w:left="4320" w:hanging="360"/>
      </w:pPr>
      <w:rPr>
        <w:rFonts w:ascii="Symbol" w:hAnsi="Symbol" w:hint="default"/>
      </w:rPr>
    </w:lvl>
    <w:lvl w:ilvl="6" w:tplc="13540132" w:tentative="1">
      <w:start w:val="1"/>
      <w:numFmt w:val="bullet"/>
      <w:lvlText w:val=""/>
      <w:lvlJc w:val="left"/>
      <w:pPr>
        <w:tabs>
          <w:tab w:val="num" w:pos="5040"/>
        </w:tabs>
        <w:ind w:left="5040" w:hanging="360"/>
      </w:pPr>
      <w:rPr>
        <w:rFonts w:ascii="Symbol" w:hAnsi="Symbol" w:hint="default"/>
      </w:rPr>
    </w:lvl>
    <w:lvl w:ilvl="7" w:tplc="3B546484" w:tentative="1">
      <w:start w:val="1"/>
      <w:numFmt w:val="bullet"/>
      <w:lvlText w:val=""/>
      <w:lvlJc w:val="left"/>
      <w:pPr>
        <w:tabs>
          <w:tab w:val="num" w:pos="5760"/>
        </w:tabs>
        <w:ind w:left="5760" w:hanging="360"/>
      </w:pPr>
      <w:rPr>
        <w:rFonts w:ascii="Symbol" w:hAnsi="Symbol" w:hint="default"/>
      </w:rPr>
    </w:lvl>
    <w:lvl w:ilvl="8" w:tplc="7CF07B14" w:tentative="1">
      <w:start w:val="1"/>
      <w:numFmt w:val="bullet"/>
      <w:lvlText w:val=""/>
      <w:lvlJc w:val="left"/>
      <w:pPr>
        <w:tabs>
          <w:tab w:val="num" w:pos="6480"/>
        </w:tabs>
        <w:ind w:left="6480" w:hanging="360"/>
      </w:pPr>
      <w:rPr>
        <w:rFonts w:ascii="Symbol" w:hAnsi="Symbol" w:hint="default"/>
      </w:rPr>
    </w:lvl>
  </w:abstractNum>
  <w:abstractNum w:abstractNumId="2">
    <w:nsid w:val="0E241A6F"/>
    <w:multiLevelType w:val="hybridMultilevel"/>
    <w:tmpl w:val="9B0484FC"/>
    <w:lvl w:ilvl="0" w:tplc="4C10784E">
      <w:start w:val="1"/>
      <w:numFmt w:val="bullet"/>
      <w:lvlText w:val=""/>
      <w:lvlPicBulletId w:val="0"/>
      <w:lvlJc w:val="left"/>
      <w:pPr>
        <w:tabs>
          <w:tab w:val="num" w:pos="720"/>
        </w:tabs>
        <w:ind w:left="720" w:hanging="360"/>
      </w:pPr>
      <w:rPr>
        <w:rFonts w:ascii="Symbol" w:hAnsi="Symbol" w:hint="default"/>
      </w:rPr>
    </w:lvl>
    <w:lvl w:ilvl="1" w:tplc="A5A2A3DC" w:tentative="1">
      <w:start w:val="1"/>
      <w:numFmt w:val="bullet"/>
      <w:lvlText w:val=""/>
      <w:lvlJc w:val="left"/>
      <w:pPr>
        <w:tabs>
          <w:tab w:val="num" w:pos="1440"/>
        </w:tabs>
        <w:ind w:left="1440" w:hanging="360"/>
      </w:pPr>
      <w:rPr>
        <w:rFonts w:ascii="Symbol" w:hAnsi="Symbol" w:hint="default"/>
      </w:rPr>
    </w:lvl>
    <w:lvl w:ilvl="2" w:tplc="A4D29D4A" w:tentative="1">
      <w:start w:val="1"/>
      <w:numFmt w:val="bullet"/>
      <w:lvlText w:val=""/>
      <w:lvlJc w:val="left"/>
      <w:pPr>
        <w:tabs>
          <w:tab w:val="num" w:pos="2160"/>
        </w:tabs>
        <w:ind w:left="2160" w:hanging="360"/>
      </w:pPr>
      <w:rPr>
        <w:rFonts w:ascii="Symbol" w:hAnsi="Symbol" w:hint="default"/>
      </w:rPr>
    </w:lvl>
    <w:lvl w:ilvl="3" w:tplc="CFFA2F8E" w:tentative="1">
      <w:start w:val="1"/>
      <w:numFmt w:val="bullet"/>
      <w:lvlText w:val=""/>
      <w:lvlJc w:val="left"/>
      <w:pPr>
        <w:tabs>
          <w:tab w:val="num" w:pos="2880"/>
        </w:tabs>
        <w:ind w:left="2880" w:hanging="360"/>
      </w:pPr>
      <w:rPr>
        <w:rFonts w:ascii="Symbol" w:hAnsi="Symbol" w:hint="default"/>
      </w:rPr>
    </w:lvl>
    <w:lvl w:ilvl="4" w:tplc="C2E68A76" w:tentative="1">
      <w:start w:val="1"/>
      <w:numFmt w:val="bullet"/>
      <w:lvlText w:val=""/>
      <w:lvlJc w:val="left"/>
      <w:pPr>
        <w:tabs>
          <w:tab w:val="num" w:pos="3600"/>
        </w:tabs>
        <w:ind w:left="3600" w:hanging="360"/>
      </w:pPr>
      <w:rPr>
        <w:rFonts w:ascii="Symbol" w:hAnsi="Symbol" w:hint="default"/>
      </w:rPr>
    </w:lvl>
    <w:lvl w:ilvl="5" w:tplc="73C4B2CE" w:tentative="1">
      <w:start w:val="1"/>
      <w:numFmt w:val="bullet"/>
      <w:lvlText w:val=""/>
      <w:lvlJc w:val="left"/>
      <w:pPr>
        <w:tabs>
          <w:tab w:val="num" w:pos="4320"/>
        </w:tabs>
        <w:ind w:left="4320" w:hanging="360"/>
      </w:pPr>
      <w:rPr>
        <w:rFonts w:ascii="Symbol" w:hAnsi="Symbol" w:hint="default"/>
      </w:rPr>
    </w:lvl>
    <w:lvl w:ilvl="6" w:tplc="1B783556" w:tentative="1">
      <w:start w:val="1"/>
      <w:numFmt w:val="bullet"/>
      <w:lvlText w:val=""/>
      <w:lvlJc w:val="left"/>
      <w:pPr>
        <w:tabs>
          <w:tab w:val="num" w:pos="5040"/>
        </w:tabs>
        <w:ind w:left="5040" w:hanging="360"/>
      </w:pPr>
      <w:rPr>
        <w:rFonts w:ascii="Symbol" w:hAnsi="Symbol" w:hint="default"/>
      </w:rPr>
    </w:lvl>
    <w:lvl w:ilvl="7" w:tplc="6CC4FCCA" w:tentative="1">
      <w:start w:val="1"/>
      <w:numFmt w:val="bullet"/>
      <w:lvlText w:val=""/>
      <w:lvlJc w:val="left"/>
      <w:pPr>
        <w:tabs>
          <w:tab w:val="num" w:pos="5760"/>
        </w:tabs>
        <w:ind w:left="5760" w:hanging="360"/>
      </w:pPr>
      <w:rPr>
        <w:rFonts w:ascii="Symbol" w:hAnsi="Symbol" w:hint="default"/>
      </w:rPr>
    </w:lvl>
    <w:lvl w:ilvl="8" w:tplc="9FF63010" w:tentative="1">
      <w:start w:val="1"/>
      <w:numFmt w:val="bullet"/>
      <w:lvlText w:val=""/>
      <w:lvlJc w:val="left"/>
      <w:pPr>
        <w:tabs>
          <w:tab w:val="num" w:pos="6480"/>
        </w:tabs>
        <w:ind w:left="6480" w:hanging="360"/>
      </w:pPr>
      <w:rPr>
        <w:rFonts w:ascii="Symbol" w:hAnsi="Symbol" w:hint="default"/>
      </w:rPr>
    </w:lvl>
  </w:abstractNum>
  <w:abstractNum w:abstractNumId="3">
    <w:nsid w:val="146D487F"/>
    <w:multiLevelType w:val="hybridMultilevel"/>
    <w:tmpl w:val="F8AA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C6237"/>
    <w:multiLevelType w:val="hybridMultilevel"/>
    <w:tmpl w:val="67E05960"/>
    <w:lvl w:ilvl="0" w:tplc="1262C142">
      <w:start w:val="1"/>
      <w:numFmt w:val="bullet"/>
      <w:lvlText w:val=""/>
      <w:lvlPicBulletId w:val="0"/>
      <w:lvlJc w:val="left"/>
      <w:pPr>
        <w:tabs>
          <w:tab w:val="num" w:pos="720"/>
        </w:tabs>
        <w:ind w:left="720" w:hanging="360"/>
      </w:pPr>
      <w:rPr>
        <w:rFonts w:ascii="Symbol" w:hAnsi="Symbol" w:hint="default"/>
      </w:rPr>
    </w:lvl>
    <w:lvl w:ilvl="1" w:tplc="981E6134" w:tentative="1">
      <w:start w:val="1"/>
      <w:numFmt w:val="bullet"/>
      <w:lvlText w:val=""/>
      <w:lvlJc w:val="left"/>
      <w:pPr>
        <w:tabs>
          <w:tab w:val="num" w:pos="1440"/>
        </w:tabs>
        <w:ind w:left="1440" w:hanging="360"/>
      </w:pPr>
      <w:rPr>
        <w:rFonts w:ascii="Symbol" w:hAnsi="Symbol" w:hint="default"/>
      </w:rPr>
    </w:lvl>
    <w:lvl w:ilvl="2" w:tplc="7A48B628" w:tentative="1">
      <w:start w:val="1"/>
      <w:numFmt w:val="bullet"/>
      <w:lvlText w:val=""/>
      <w:lvlJc w:val="left"/>
      <w:pPr>
        <w:tabs>
          <w:tab w:val="num" w:pos="2160"/>
        </w:tabs>
        <w:ind w:left="2160" w:hanging="360"/>
      </w:pPr>
      <w:rPr>
        <w:rFonts w:ascii="Symbol" w:hAnsi="Symbol" w:hint="default"/>
      </w:rPr>
    </w:lvl>
    <w:lvl w:ilvl="3" w:tplc="9E2C762A" w:tentative="1">
      <w:start w:val="1"/>
      <w:numFmt w:val="bullet"/>
      <w:lvlText w:val=""/>
      <w:lvlJc w:val="left"/>
      <w:pPr>
        <w:tabs>
          <w:tab w:val="num" w:pos="2880"/>
        </w:tabs>
        <w:ind w:left="2880" w:hanging="360"/>
      </w:pPr>
      <w:rPr>
        <w:rFonts w:ascii="Symbol" w:hAnsi="Symbol" w:hint="default"/>
      </w:rPr>
    </w:lvl>
    <w:lvl w:ilvl="4" w:tplc="C7208AE0" w:tentative="1">
      <w:start w:val="1"/>
      <w:numFmt w:val="bullet"/>
      <w:lvlText w:val=""/>
      <w:lvlJc w:val="left"/>
      <w:pPr>
        <w:tabs>
          <w:tab w:val="num" w:pos="3600"/>
        </w:tabs>
        <w:ind w:left="3600" w:hanging="360"/>
      </w:pPr>
      <w:rPr>
        <w:rFonts w:ascii="Symbol" w:hAnsi="Symbol" w:hint="default"/>
      </w:rPr>
    </w:lvl>
    <w:lvl w:ilvl="5" w:tplc="433A8ECE" w:tentative="1">
      <w:start w:val="1"/>
      <w:numFmt w:val="bullet"/>
      <w:lvlText w:val=""/>
      <w:lvlJc w:val="left"/>
      <w:pPr>
        <w:tabs>
          <w:tab w:val="num" w:pos="4320"/>
        </w:tabs>
        <w:ind w:left="4320" w:hanging="360"/>
      </w:pPr>
      <w:rPr>
        <w:rFonts w:ascii="Symbol" w:hAnsi="Symbol" w:hint="default"/>
      </w:rPr>
    </w:lvl>
    <w:lvl w:ilvl="6" w:tplc="F306D5DA" w:tentative="1">
      <w:start w:val="1"/>
      <w:numFmt w:val="bullet"/>
      <w:lvlText w:val=""/>
      <w:lvlJc w:val="left"/>
      <w:pPr>
        <w:tabs>
          <w:tab w:val="num" w:pos="5040"/>
        </w:tabs>
        <w:ind w:left="5040" w:hanging="360"/>
      </w:pPr>
      <w:rPr>
        <w:rFonts w:ascii="Symbol" w:hAnsi="Symbol" w:hint="default"/>
      </w:rPr>
    </w:lvl>
    <w:lvl w:ilvl="7" w:tplc="ADD40B92" w:tentative="1">
      <w:start w:val="1"/>
      <w:numFmt w:val="bullet"/>
      <w:lvlText w:val=""/>
      <w:lvlJc w:val="left"/>
      <w:pPr>
        <w:tabs>
          <w:tab w:val="num" w:pos="5760"/>
        </w:tabs>
        <w:ind w:left="5760" w:hanging="360"/>
      </w:pPr>
      <w:rPr>
        <w:rFonts w:ascii="Symbol" w:hAnsi="Symbol" w:hint="default"/>
      </w:rPr>
    </w:lvl>
    <w:lvl w:ilvl="8" w:tplc="3DBCCD2A" w:tentative="1">
      <w:start w:val="1"/>
      <w:numFmt w:val="bullet"/>
      <w:lvlText w:val=""/>
      <w:lvlJc w:val="left"/>
      <w:pPr>
        <w:tabs>
          <w:tab w:val="num" w:pos="6480"/>
        </w:tabs>
        <w:ind w:left="6480" w:hanging="360"/>
      </w:pPr>
      <w:rPr>
        <w:rFonts w:ascii="Symbol" w:hAnsi="Symbol" w:hint="default"/>
      </w:rPr>
    </w:lvl>
  </w:abstractNum>
  <w:abstractNum w:abstractNumId="5">
    <w:nsid w:val="161C6DE8"/>
    <w:multiLevelType w:val="hybridMultilevel"/>
    <w:tmpl w:val="BE06A5B2"/>
    <w:lvl w:ilvl="0" w:tplc="5C743266">
      <w:numFmt w:val="bullet"/>
      <w:lvlText w:val=""/>
      <w:lvlJc w:val="left"/>
      <w:pPr>
        <w:ind w:left="720" w:hanging="360"/>
      </w:pPr>
      <w:rPr>
        <w:rFonts w:ascii="Wingdings" w:eastAsia="Tahom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66094"/>
    <w:multiLevelType w:val="hybridMultilevel"/>
    <w:tmpl w:val="760C2C28"/>
    <w:lvl w:ilvl="0" w:tplc="89DE879E">
      <w:start w:val="1"/>
      <w:numFmt w:val="bullet"/>
      <w:lvlText w:val=""/>
      <w:lvlPicBulletId w:val="0"/>
      <w:lvlJc w:val="left"/>
      <w:pPr>
        <w:tabs>
          <w:tab w:val="num" w:pos="720"/>
        </w:tabs>
        <w:ind w:left="720" w:hanging="360"/>
      </w:pPr>
      <w:rPr>
        <w:rFonts w:ascii="Symbol" w:hAnsi="Symbol" w:hint="default"/>
      </w:rPr>
    </w:lvl>
    <w:lvl w:ilvl="1" w:tplc="AD2E6096" w:tentative="1">
      <w:start w:val="1"/>
      <w:numFmt w:val="bullet"/>
      <w:lvlText w:val=""/>
      <w:lvlJc w:val="left"/>
      <w:pPr>
        <w:tabs>
          <w:tab w:val="num" w:pos="1440"/>
        </w:tabs>
        <w:ind w:left="1440" w:hanging="360"/>
      </w:pPr>
      <w:rPr>
        <w:rFonts w:ascii="Symbol" w:hAnsi="Symbol" w:hint="default"/>
      </w:rPr>
    </w:lvl>
    <w:lvl w:ilvl="2" w:tplc="DE8E896E" w:tentative="1">
      <w:start w:val="1"/>
      <w:numFmt w:val="bullet"/>
      <w:lvlText w:val=""/>
      <w:lvlJc w:val="left"/>
      <w:pPr>
        <w:tabs>
          <w:tab w:val="num" w:pos="2160"/>
        </w:tabs>
        <w:ind w:left="2160" w:hanging="360"/>
      </w:pPr>
      <w:rPr>
        <w:rFonts w:ascii="Symbol" w:hAnsi="Symbol" w:hint="default"/>
      </w:rPr>
    </w:lvl>
    <w:lvl w:ilvl="3" w:tplc="AFF83BC4" w:tentative="1">
      <w:start w:val="1"/>
      <w:numFmt w:val="bullet"/>
      <w:lvlText w:val=""/>
      <w:lvlJc w:val="left"/>
      <w:pPr>
        <w:tabs>
          <w:tab w:val="num" w:pos="2880"/>
        </w:tabs>
        <w:ind w:left="2880" w:hanging="360"/>
      </w:pPr>
      <w:rPr>
        <w:rFonts w:ascii="Symbol" w:hAnsi="Symbol" w:hint="default"/>
      </w:rPr>
    </w:lvl>
    <w:lvl w:ilvl="4" w:tplc="30D6C860" w:tentative="1">
      <w:start w:val="1"/>
      <w:numFmt w:val="bullet"/>
      <w:lvlText w:val=""/>
      <w:lvlJc w:val="left"/>
      <w:pPr>
        <w:tabs>
          <w:tab w:val="num" w:pos="3600"/>
        </w:tabs>
        <w:ind w:left="3600" w:hanging="360"/>
      </w:pPr>
      <w:rPr>
        <w:rFonts w:ascii="Symbol" w:hAnsi="Symbol" w:hint="default"/>
      </w:rPr>
    </w:lvl>
    <w:lvl w:ilvl="5" w:tplc="B93CA84C" w:tentative="1">
      <w:start w:val="1"/>
      <w:numFmt w:val="bullet"/>
      <w:lvlText w:val=""/>
      <w:lvlJc w:val="left"/>
      <w:pPr>
        <w:tabs>
          <w:tab w:val="num" w:pos="4320"/>
        </w:tabs>
        <w:ind w:left="4320" w:hanging="360"/>
      </w:pPr>
      <w:rPr>
        <w:rFonts w:ascii="Symbol" w:hAnsi="Symbol" w:hint="default"/>
      </w:rPr>
    </w:lvl>
    <w:lvl w:ilvl="6" w:tplc="FD0C8372" w:tentative="1">
      <w:start w:val="1"/>
      <w:numFmt w:val="bullet"/>
      <w:lvlText w:val=""/>
      <w:lvlJc w:val="left"/>
      <w:pPr>
        <w:tabs>
          <w:tab w:val="num" w:pos="5040"/>
        </w:tabs>
        <w:ind w:left="5040" w:hanging="360"/>
      </w:pPr>
      <w:rPr>
        <w:rFonts w:ascii="Symbol" w:hAnsi="Symbol" w:hint="default"/>
      </w:rPr>
    </w:lvl>
    <w:lvl w:ilvl="7" w:tplc="0F36F7F4" w:tentative="1">
      <w:start w:val="1"/>
      <w:numFmt w:val="bullet"/>
      <w:lvlText w:val=""/>
      <w:lvlJc w:val="left"/>
      <w:pPr>
        <w:tabs>
          <w:tab w:val="num" w:pos="5760"/>
        </w:tabs>
        <w:ind w:left="5760" w:hanging="360"/>
      </w:pPr>
      <w:rPr>
        <w:rFonts w:ascii="Symbol" w:hAnsi="Symbol" w:hint="default"/>
      </w:rPr>
    </w:lvl>
    <w:lvl w:ilvl="8" w:tplc="F10E4B30" w:tentative="1">
      <w:start w:val="1"/>
      <w:numFmt w:val="bullet"/>
      <w:lvlText w:val=""/>
      <w:lvlJc w:val="left"/>
      <w:pPr>
        <w:tabs>
          <w:tab w:val="num" w:pos="6480"/>
        </w:tabs>
        <w:ind w:left="6480" w:hanging="360"/>
      </w:pPr>
      <w:rPr>
        <w:rFonts w:ascii="Symbol" w:hAnsi="Symbol" w:hint="default"/>
      </w:rPr>
    </w:lvl>
  </w:abstractNum>
  <w:abstractNum w:abstractNumId="8">
    <w:nsid w:val="386D703E"/>
    <w:multiLevelType w:val="hybridMultilevel"/>
    <w:tmpl w:val="78E0B9AC"/>
    <w:lvl w:ilvl="0" w:tplc="93EEAA1C">
      <w:start w:val="1"/>
      <w:numFmt w:val="bullet"/>
      <w:lvlText w:val=""/>
      <w:lvlPicBulletId w:val="0"/>
      <w:lvlJc w:val="left"/>
      <w:pPr>
        <w:tabs>
          <w:tab w:val="num" w:pos="720"/>
        </w:tabs>
        <w:ind w:left="720" w:hanging="360"/>
      </w:pPr>
      <w:rPr>
        <w:rFonts w:ascii="Symbol" w:hAnsi="Symbol" w:hint="default"/>
      </w:rPr>
    </w:lvl>
    <w:lvl w:ilvl="1" w:tplc="5F5A7FBC" w:tentative="1">
      <w:start w:val="1"/>
      <w:numFmt w:val="bullet"/>
      <w:lvlText w:val=""/>
      <w:lvlJc w:val="left"/>
      <w:pPr>
        <w:tabs>
          <w:tab w:val="num" w:pos="1440"/>
        </w:tabs>
        <w:ind w:left="1440" w:hanging="360"/>
      </w:pPr>
      <w:rPr>
        <w:rFonts w:ascii="Symbol" w:hAnsi="Symbol" w:hint="default"/>
      </w:rPr>
    </w:lvl>
    <w:lvl w:ilvl="2" w:tplc="F1BEA424" w:tentative="1">
      <w:start w:val="1"/>
      <w:numFmt w:val="bullet"/>
      <w:lvlText w:val=""/>
      <w:lvlJc w:val="left"/>
      <w:pPr>
        <w:tabs>
          <w:tab w:val="num" w:pos="2160"/>
        </w:tabs>
        <w:ind w:left="2160" w:hanging="360"/>
      </w:pPr>
      <w:rPr>
        <w:rFonts w:ascii="Symbol" w:hAnsi="Symbol" w:hint="default"/>
      </w:rPr>
    </w:lvl>
    <w:lvl w:ilvl="3" w:tplc="6C28C43A" w:tentative="1">
      <w:start w:val="1"/>
      <w:numFmt w:val="bullet"/>
      <w:lvlText w:val=""/>
      <w:lvlJc w:val="left"/>
      <w:pPr>
        <w:tabs>
          <w:tab w:val="num" w:pos="2880"/>
        </w:tabs>
        <w:ind w:left="2880" w:hanging="360"/>
      </w:pPr>
      <w:rPr>
        <w:rFonts w:ascii="Symbol" w:hAnsi="Symbol" w:hint="default"/>
      </w:rPr>
    </w:lvl>
    <w:lvl w:ilvl="4" w:tplc="9510EAA0" w:tentative="1">
      <w:start w:val="1"/>
      <w:numFmt w:val="bullet"/>
      <w:lvlText w:val=""/>
      <w:lvlJc w:val="left"/>
      <w:pPr>
        <w:tabs>
          <w:tab w:val="num" w:pos="3600"/>
        </w:tabs>
        <w:ind w:left="3600" w:hanging="360"/>
      </w:pPr>
      <w:rPr>
        <w:rFonts w:ascii="Symbol" w:hAnsi="Symbol" w:hint="default"/>
      </w:rPr>
    </w:lvl>
    <w:lvl w:ilvl="5" w:tplc="AD648B6E" w:tentative="1">
      <w:start w:val="1"/>
      <w:numFmt w:val="bullet"/>
      <w:lvlText w:val=""/>
      <w:lvlJc w:val="left"/>
      <w:pPr>
        <w:tabs>
          <w:tab w:val="num" w:pos="4320"/>
        </w:tabs>
        <w:ind w:left="4320" w:hanging="360"/>
      </w:pPr>
      <w:rPr>
        <w:rFonts w:ascii="Symbol" w:hAnsi="Symbol" w:hint="default"/>
      </w:rPr>
    </w:lvl>
    <w:lvl w:ilvl="6" w:tplc="8AA0A9BE" w:tentative="1">
      <w:start w:val="1"/>
      <w:numFmt w:val="bullet"/>
      <w:lvlText w:val=""/>
      <w:lvlJc w:val="left"/>
      <w:pPr>
        <w:tabs>
          <w:tab w:val="num" w:pos="5040"/>
        </w:tabs>
        <w:ind w:left="5040" w:hanging="360"/>
      </w:pPr>
      <w:rPr>
        <w:rFonts w:ascii="Symbol" w:hAnsi="Symbol" w:hint="default"/>
      </w:rPr>
    </w:lvl>
    <w:lvl w:ilvl="7" w:tplc="4A808336" w:tentative="1">
      <w:start w:val="1"/>
      <w:numFmt w:val="bullet"/>
      <w:lvlText w:val=""/>
      <w:lvlJc w:val="left"/>
      <w:pPr>
        <w:tabs>
          <w:tab w:val="num" w:pos="5760"/>
        </w:tabs>
        <w:ind w:left="5760" w:hanging="360"/>
      </w:pPr>
      <w:rPr>
        <w:rFonts w:ascii="Symbol" w:hAnsi="Symbol" w:hint="default"/>
      </w:rPr>
    </w:lvl>
    <w:lvl w:ilvl="8" w:tplc="2D5EC84C" w:tentative="1">
      <w:start w:val="1"/>
      <w:numFmt w:val="bullet"/>
      <w:lvlText w:val=""/>
      <w:lvlJc w:val="left"/>
      <w:pPr>
        <w:tabs>
          <w:tab w:val="num" w:pos="6480"/>
        </w:tabs>
        <w:ind w:left="6480" w:hanging="360"/>
      </w:pPr>
      <w:rPr>
        <w:rFonts w:ascii="Symbol" w:hAnsi="Symbol" w:hint="default"/>
      </w:rPr>
    </w:lvl>
  </w:abstractNum>
  <w:abstractNum w:abstractNumId="9">
    <w:nsid w:val="6FFB37FC"/>
    <w:multiLevelType w:val="hybridMultilevel"/>
    <w:tmpl w:val="1008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D44015"/>
    <w:multiLevelType w:val="hybridMultilevel"/>
    <w:tmpl w:val="DB6E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2"/>
  </w:num>
  <w:num w:numId="5">
    <w:abstractNumId w:val="0"/>
  </w:num>
  <w:num w:numId="6">
    <w:abstractNumId w:val="1"/>
  </w:num>
  <w:num w:numId="7">
    <w:abstractNumId w:val="4"/>
  </w:num>
  <w:num w:numId="8">
    <w:abstractNumId w:val="8"/>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1D"/>
    <w:rsid w:val="000067C2"/>
    <w:rsid w:val="000170EE"/>
    <w:rsid w:val="00025BFF"/>
    <w:rsid w:val="000273D2"/>
    <w:rsid w:val="00037121"/>
    <w:rsid w:val="00043383"/>
    <w:rsid w:val="00047E1A"/>
    <w:rsid w:val="00075B32"/>
    <w:rsid w:val="00080A46"/>
    <w:rsid w:val="00086EC6"/>
    <w:rsid w:val="0008777A"/>
    <w:rsid w:val="000917B3"/>
    <w:rsid w:val="000A22CC"/>
    <w:rsid w:val="000A3084"/>
    <w:rsid w:val="000B4FF1"/>
    <w:rsid w:val="000F3AC4"/>
    <w:rsid w:val="000F7B6B"/>
    <w:rsid w:val="00113AFC"/>
    <w:rsid w:val="00135345"/>
    <w:rsid w:val="00160E1E"/>
    <w:rsid w:val="00161FE7"/>
    <w:rsid w:val="00184830"/>
    <w:rsid w:val="001A0516"/>
    <w:rsid w:val="001C40AD"/>
    <w:rsid w:val="001C58BF"/>
    <w:rsid w:val="001D0854"/>
    <w:rsid w:val="001E1E26"/>
    <w:rsid w:val="001E62A4"/>
    <w:rsid w:val="001E72F5"/>
    <w:rsid w:val="001F0F33"/>
    <w:rsid w:val="00206C0C"/>
    <w:rsid w:val="00222624"/>
    <w:rsid w:val="002432B0"/>
    <w:rsid w:val="0029696E"/>
    <w:rsid w:val="002A3CD8"/>
    <w:rsid w:val="002A7E93"/>
    <w:rsid w:val="002B2C8A"/>
    <w:rsid w:val="002D0ABB"/>
    <w:rsid w:val="002D6EEE"/>
    <w:rsid w:val="002F4A2C"/>
    <w:rsid w:val="00301F10"/>
    <w:rsid w:val="0031207A"/>
    <w:rsid w:val="00313C85"/>
    <w:rsid w:val="003208A2"/>
    <w:rsid w:val="0032513A"/>
    <w:rsid w:val="00332176"/>
    <w:rsid w:val="003460E0"/>
    <w:rsid w:val="00347D6E"/>
    <w:rsid w:val="00352AB9"/>
    <w:rsid w:val="003532B8"/>
    <w:rsid w:val="00376D36"/>
    <w:rsid w:val="00387064"/>
    <w:rsid w:val="003B13E5"/>
    <w:rsid w:val="003B4AD0"/>
    <w:rsid w:val="003D6E48"/>
    <w:rsid w:val="003E185B"/>
    <w:rsid w:val="00400E60"/>
    <w:rsid w:val="0041599E"/>
    <w:rsid w:val="00417D39"/>
    <w:rsid w:val="004200B8"/>
    <w:rsid w:val="00432EBE"/>
    <w:rsid w:val="004365C3"/>
    <w:rsid w:val="004424B4"/>
    <w:rsid w:val="00450439"/>
    <w:rsid w:val="00463BED"/>
    <w:rsid w:val="004938C2"/>
    <w:rsid w:val="004A2E4F"/>
    <w:rsid w:val="004B1D08"/>
    <w:rsid w:val="004B21D5"/>
    <w:rsid w:val="004D24D2"/>
    <w:rsid w:val="004F05B5"/>
    <w:rsid w:val="004F7E55"/>
    <w:rsid w:val="005363B8"/>
    <w:rsid w:val="005513FD"/>
    <w:rsid w:val="005530F3"/>
    <w:rsid w:val="00565BE9"/>
    <w:rsid w:val="0057540C"/>
    <w:rsid w:val="00577EB1"/>
    <w:rsid w:val="00586FD2"/>
    <w:rsid w:val="00590921"/>
    <w:rsid w:val="00596DDC"/>
    <w:rsid w:val="005B694B"/>
    <w:rsid w:val="005B74F5"/>
    <w:rsid w:val="005D196B"/>
    <w:rsid w:val="005E5EF5"/>
    <w:rsid w:val="005E709A"/>
    <w:rsid w:val="00603704"/>
    <w:rsid w:val="00621D37"/>
    <w:rsid w:val="0063433D"/>
    <w:rsid w:val="00634A41"/>
    <w:rsid w:val="006364FE"/>
    <w:rsid w:val="006428B5"/>
    <w:rsid w:val="00647600"/>
    <w:rsid w:val="00652C1F"/>
    <w:rsid w:val="00657D3D"/>
    <w:rsid w:val="00657F41"/>
    <w:rsid w:val="006628E6"/>
    <w:rsid w:val="0066375D"/>
    <w:rsid w:val="00690515"/>
    <w:rsid w:val="00692A48"/>
    <w:rsid w:val="006B0E24"/>
    <w:rsid w:val="006C2237"/>
    <w:rsid w:val="006D3190"/>
    <w:rsid w:val="0070760C"/>
    <w:rsid w:val="00707D6F"/>
    <w:rsid w:val="007262A4"/>
    <w:rsid w:val="00731155"/>
    <w:rsid w:val="00760128"/>
    <w:rsid w:val="00766BBF"/>
    <w:rsid w:val="007770F1"/>
    <w:rsid w:val="00785AEF"/>
    <w:rsid w:val="007C73B6"/>
    <w:rsid w:val="007D6F74"/>
    <w:rsid w:val="007F1412"/>
    <w:rsid w:val="007F1D80"/>
    <w:rsid w:val="0080089C"/>
    <w:rsid w:val="0083107C"/>
    <w:rsid w:val="00855563"/>
    <w:rsid w:val="0086650B"/>
    <w:rsid w:val="00873346"/>
    <w:rsid w:val="00873D1B"/>
    <w:rsid w:val="00880CF1"/>
    <w:rsid w:val="00882776"/>
    <w:rsid w:val="00883BA4"/>
    <w:rsid w:val="008A7A58"/>
    <w:rsid w:val="008B171D"/>
    <w:rsid w:val="008B47D6"/>
    <w:rsid w:val="008E391B"/>
    <w:rsid w:val="008E56B1"/>
    <w:rsid w:val="00903955"/>
    <w:rsid w:val="00924D99"/>
    <w:rsid w:val="0092575C"/>
    <w:rsid w:val="00927442"/>
    <w:rsid w:val="0096492F"/>
    <w:rsid w:val="0098755D"/>
    <w:rsid w:val="009B14B9"/>
    <w:rsid w:val="009E0208"/>
    <w:rsid w:val="009E62DB"/>
    <w:rsid w:val="009F1502"/>
    <w:rsid w:val="00A141A9"/>
    <w:rsid w:val="00A167CD"/>
    <w:rsid w:val="00A3222C"/>
    <w:rsid w:val="00A41C5D"/>
    <w:rsid w:val="00A50087"/>
    <w:rsid w:val="00A55731"/>
    <w:rsid w:val="00A83294"/>
    <w:rsid w:val="00A86085"/>
    <w:rsid w:val="00AC04BE"/>
    <w:rsid w:val="00AD2B1A"/>
    <w:rsid w:val="00AE301C"/>
    <w:rsid w:val="00AE320B"/>
    <w:rsid w:val="00AE746F"/>
    <w:rsid w:val="00AE7A25"/>
    <w:rsid w:val="00B013EF"/>
    <w:rsid w:val="00B04FCB"/>
    <w:rsid w:val="00B11912"/>
    <w:rsid w:val="00B20772"/>
    <w:rsid w:val="00B234DA"/>
    <w:rsid w:val="00B26E22"/>
    <w:rsid w:val="00B3470D"/>
    <w:rsid w:val="00B422BA"/>
    <w:rsid w:val="00B50BE7"/>
    <w:rsid w:val="00B614B0"/>
    <w:rsid w:val="00B7688F"/>
    <w:rsid w:val="00B82336"/>
    <w:rsid w:val="00B900E7"/>
    <w:rsid w:val="00BA5321"/>
    <w:rsid w:val="00BB0FF1"/>
    <w:rsid w:val="00BC1B8B"/>
    <w:rsid w:val="00BE249D"/>
    <w:rsid w:val="00C01F96"/>
    <w:rsid w:val="00C12848"/>
    <w:rsid w:val="00C3592C"/>
    <w:rsid w:val="00C41CC0"/>
    <w:rsid w:val="00C66F59"/>
    <w:rsid w:val="00C805B1"/>
    <w:rsid w:val="00C90E99"/>
    <w:rsid w:val="00C9375C"/>
    <w:rsid w:val="00CA4D88"/>
    <w:rsid w:val="00CA7F1D"/>
    <w:rsid w:val="00CC3B39"/>
    <w:rsid w:val="00CE3799"/>
    <w:rsid w:val="00CE5C0C"/>
    <w:rsid w:val="00CE7DF0"/>
    <w:rsid w:val="00D256E9"/>
    <w:rsid w:val="00D35572"/>
    <w:rsid w:val="00D41064"/>
    <w:rsid w:val="00D9790E"/>
    <w:rsid w:val="00DF28F2"/>
    <w:rsid w:val="00DF744D"/>
    <w:rsid w:val="00E06678"/>
    <w:rsid w:val="00E0789E"/>
    <w:rsid w:val="00E10156"/>
    <w:rsid w:val="00E31B7A"/>
    <w:rsid w:val="00E36F4E"/>
    <w:rsid w:val="00E43B70"/>
    <w:rsid w:val="00E4798C"/>
    <w:rsid w:val="00E506FE"/>
    <w:rsid w:val="00E53D51"/>
    <w:rsid w:val="00E67948"/>
    <w:rsid w:val="00E81AB0"/>
    <w:rsid w:val="00E96394"/>
    <w:rsid w:val="00EA3089"/>
    <w:rsid w:val="00F009E0"/>
    <w:rsid w:val="00F144D4"/>
    <w:rsid w:val="00F575AA"/>
    <w:rsid w:val="00F65678"/>
    <w:rsid w:val="00F7314D"/>
    <w:rsid w:val="00FB4CA0"/>
    <w:rsid w:val="00FF086B"/>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1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8D"/>
    <w:rsid w:val="0016091D"/>
    <w:rsid w:val="002C438D"/>
    <w:rsid w:val="00481C8E"/>
    <w:rsid w:val="00686131"/>
    <w:rsid w:val="006D311F"/>
    <w:rsid w:val="00786A6A"/>
    <w:rsid w:val="008260D9"/>
    <w:rsid w:val="00874EC6"/>
    <w:rsid w:val="00BB0479"/>
    <w:rsid w:val="00E27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732D821AE01A49B7822ECB08B2871E" ma:contentTypeVersion="5" ma:contentTypeDescription="Create a new document." ma:contentTypeScope="" ma:versionID="884bfbc3bf8d5c2d7d4c5b48175db11f">
  <xsd:schema xmlns:xsd="http://www.w3.org/2001/XMLSchema" xmlns:xs="http://www.w3.org/2001/XMLSchema" xmlns:p="http://schemas.microsoft.com/office/2006/metadata/properties" xmlns:ns2="d5bbcda5-9f81-4e55-b91d-6cced3bd074a" targetNamespace="http://schemas.microsoft.com/office/2006/metadata/properties" ma:root="true" ma:fieldsID="cc140839a6f06e580285875480afd2f3" ns2:_="">
    <xsd:import namespace="d5bbcda5-9f81-4e55-b91d-6cced3bd07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cda5-9f81-4e55-b91d-6cced3bd074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5bbcda5-9f81-4e55-b91d-6cced3bd074a">J5HX5DTTTNVX-5-7908</_dlc_DocId>
    <_dlc_DocIdUrl xmlns="d5bbcda5-9f81-4e55-b91d-6cced3bd074a">
      <Url>https://nccd.sharepoint.com/sites/prea/_layouts/15/DocIdRedir.aspx?ID=J5HX5DTTTNVX-5-7908</Url>
      <Description>J5HX5DTTTNVX-5-7908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9529-23EA-4621-80BC-C5780F01A402}">
  <ds:schemaRefs>
    <ds:schemaRef ds:uri="http://schemas.microsoft.com/sharepoint/v3/contenttype/forms"/>
  </ds:schemaRefs>
</ds:datastoreItem>
</file>

<file path=customXml/itemProps2.xml><?xml version="1.0" encoding="utf-8"?>
<ds:datastoreItem xmlns:ds="http://schemas.openxmlformats.org/officeDocument/2006/customXml" ds:itemID="{4382CA20-9B61-4FFD-8984-BBB8D17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cda5-9f81-4e55-b91d-6cced3bd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0CDE4-493C-4CD2-9F39-B4230EDB4CBF}">
  <ds:schemaRefs>
    <ds:schemaRef ds:uri="http://schemas.openxmlformats.org/package/2006/metadata/core-properties"/>
    <ds:schemaRef ds:uri="http://purl.org/dc/dcmitype/"/>
    <ds:schemaRef ds:uri="http://schemas.microsoft.com/office/2006/documentManagement/types"/>
    <ds:schemaRef ds:uri="d5bbcda5-9f81-4e55-b91d-6cced3bd074a"/>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29D1C1D-98D1-462D-9348-597A68125C78}">
  <ds:schemaRefs>
    <ds:schemaRef ds:uri="http://schemas.microsoft.com/sharepoint/events"/>
  </ds:schemaRefs>
</ds:datastoreItem>
</file>

<file path=customXml/itemProps5.xml><?xml version="1.0" encoding="utf-8"?>
<ds:datastoreItem xmlns:ds="http://schemas.openxmlformats.org/officeDocument/2006/customXml" ds:itemID="{E031931B-CF1A-4FA9-A5A5-EE733EC5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10787</Words>
  <Characters>61486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NCCD</Company>
  <LinksUpToDate>false</LinksUpToDate>
  <CharactersWithSpaces>72129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Kurt Pfisterer</cp:lastModifiedBy>
  <cp:revision>7</cp:revision>
  <cp:lastPrinted>2015-01-07T15:17:00Z</cp:lastPrinted>
  <dcterms:created xsi:type="dcterms:W3CDTF">2017-05-25T13:50:00Z</dcterms:created>
  <dcterms:modified xsi:type="dcterms:W3CDTF">2017-06-14T17:44:00Z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2014-04-18T00:00:00Z</vt:filetime>
  </property>
  <property fmtid="{D5CDD505-2E9C-101B-9397-08002B2CF9AE}" pid="3" name="LastSaved">
    <vt:filetime>2014-09-01T00:00:00Z</vt:filetime>
  </property>
  <property fmtid="{D5CDD505-2E9C-101B-9397-08002B2CF9AE}" pid="4" name="_dlc_DocIdItemGuid">
    <vt:lpwstr>5877208c-f944-4ec1-b56b-53916ee9db14</vt:lpwstr>
  </property>
  <property fmtid="{D5CDD505-2E9C-101B-9397-08002B2CF9AE}" pid="5" name="ContentTypeId">
    <vt:lpwstr>0x010100A1732D821AE01A49B7822ECB08B2871E</vt:lpwstr>
  </property>
</Properties>
</file>